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BA49" w14:textId="57F5DB4A" w:rsidR="00C52F9C" w:rsidRPr="00917817" w:rsidRDefault="00C52F9C" w:rsidP="00C52F9C">
      <w:pPr>
        <w:jc w:val="center"/>
        <w:rPr>
          <w:rFonts w:ascii="Arial" w:hAnsi="Arial" w:cs="Arial"/>
          <w:b/>
          <w:sz w:val="24"/>
          <w:szCs w:val="24"/>
        </w:rPr>
      </w:pPr>
      <w:r w:rsidRPr="00917817">
        <w:rPr>
          <w:rFonts w:ascii="Arial" w:hAnsi="Arial" w:cs="Arial"/>
          <w:b/>
          <w:sz w:val="24"/>
          <w:szCs w:val="24"/>
        </w:rPr>
        <w:t xml:space="preserve">Use cases to </w:t>
      </w:r>
      <w:r w:rsidR="005F24C4" w:rsidRPr="00917817">
        <w:rPr>
          <w:rFonts w:ascii="Arial" w:hAnsi="Arial" w:cs="Arial"/>
          <w:b/>
          <w:sz w:val="24"/>
          <w:szCs w:val="24"/>
        </w:rPr>
        <w:t>guide</w:t>
      </w:r>
      <w:r w:rsidRPr="00917817">
        <w:rPr>
          <w:rFonts w:ascii="Arial" w:hAnsi="Arial" w:cs="Arial"/>
          <w:b/>
          <w:sz w:val="24"/>
          <w:szCs w:val="24"/>
        </w:rPr>
        <w:t xml:space="preserve"> the API design </w:t>
      </w:r>
      <w:r w:rsidR="005F24C4" w:rsidRPr="00917817">
        <w:rPr>
          <w:rFonts w:ascii="Arial" w:hAnsi="Arial" w:cs="Arial"/>
          <w:b/>
          <w:sz w:val="24"/>
          <w:szCs w:val="24"/>
        </w:rPr>
        <w:t xml:space="preserve">in </w:t>
      </w:r>
      <w:proofErr w:type="spellStart"/>
      <w:r w:rsidRPr="00917817">
        <w:rPr>
          <w:rFonts w:ascii="Arial" w:hAnsi="Arial" w:cs="Arial"/>
          <w:b/>
          <w:sz w:val="24"/>
          <w:szCs w:val="24"/>
        </w:rPr>
        <w:t>WaDE</w:t>
      </w:r>
      <w:proofErr w:type="spellEnd"/>
      <w:r w:rsidRPr="00917817">
        <w:rPr>
          <w:rFonts w:ascii="Arial" w:hAnsi="Arial" w:cs="Arial"/>
          <w:b/>
          <w:sz w:val="24"/>
          <w:szCs w:val="24"/>
        </w:rPr>
        <w:t xml:space="preserve"> 2.0</w:t>
      </w:r>
    </w:p>
    <w:p w14:paraId="43838969" w14:textId="03602CE5" w:rsidR="00C52F9C" w:rsidRPr="00917817" w:rsidRDefault="00C52F9C" w:rsidP="00C52F9C">
      <w:pPr>
        <w:jc w:val="center"/>
        <w:rPr>
          <w:rFonts w:ascii="Arial" w:hAnsi="Arial" w:cs="Arial"/>
          <w:sz w:val="24"/>
          <w:szCs w:val="24"/>
        </w:rPr>
      </w:pPr>
      <w:r w:rsidRPr="00917817">
        <w:rPr>
          <w:rFonts w:ascii="Arial" w:hAnsi="Arial" w:cs="Arial"/>
          <w:sz w:val="24"/>
          <w:szCs w:val="24"/>
        </w:rPr>
        <w:t>Adel Abdallah</w:t>
      </w:r>
      <w:r w:rsidR="005F24C4" w:rsidRPr="00917817">
        <w:rPr>
          <w:rFonts w:ascii="Arial" w:hAnsi="Arial" w:cs="Arial"/>
          <w:sz w:val="24"/>
          <w:szCs w:val="24"/>
        </w:rPr>
        <w:t xml:space="preserve"> and Sara Larsen</w:t>
      </w:r>
    </w:p>
    <w:p w14:paraId="1BA709A9" w14:textId="39601B21" w:rsidR="005F24C4" w:rsidRPr="00917817" w:rsidRDefault="005F24C4" w:rsidP="00C52F9C">
      <w:pPr>
        <w:jc w:val="center"/>
        <w:rPr>
          <w:rFonts w:ascii="Arial" w:hAnsi="Arial" w:cs="Arial"/>
          <w:sz w:val="24"/>
          <w:szCs w:val="24"/>
        </w:rPr>
      </w:pPr>
      <w:r w:rsidRPr="00917817">
        <w:rPr>
          <w:rFonts w:ascii="Arial" w:hAnsi="Arial" w:cs="Arial"/>
          <w:sz w:val="24"/>
          <w:szCs w:val="24"/>
        </w:rPr>
        <w:t>Western States Water Council</w:t>
      </w:r>
    </w:p>
    <w:p w14:paraId="75EFB39C" w14:textId="47CD837D" w:rsidR="00C52F9C" w:rsidRPr="00917817" w:rsidRDefault="00C52F9C" w:rsidP="0004289D">
      <w:pPr>
        <w:jc w:val="center"/>
        <w:rPr>
          <w:rFonts w:ascii="Arial" w:hAnsi="Arial" w:cs="Arial"/>
          <w:sz w:val="24"/>
          <w:szCs w:val="24"/>
        </w:rPr>
      </w:pPr>
      <w:r w:rsidRPr="00917817">
        <w:rPr>
          <w:rFonts w:ascii="Arial" w:hAnsi="Arial" w:cs="Arial"/>
          <w:sz w:val="24"/>
          <w:szCs w:val="24"/>
        </w:rPr>
        <w:t>Match 29, 2019</w:t>
      </w:r>
    </w:p>
    <w:p w14:paraId="42DF50D0" w14:textId="77777777" w:rsidR="00917817" w:rsidRDefault="005F24C4" w:rsidP="005F24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7817">
        <w:rPr>
          <w:rFonts w:ascii="Arial" w:hAnsi="Arial" w:cs="Arial"/>
          <w:sz w:val="24"/>
          <w:szCs w:val="24"/>
        </w:rPr>
        <w:t xml:space="preserve">Query the </w:t>
      </w:r>
      <w:r w:rsidR="00917817">
        <w:rPr>
          <w:rFonts w:ascii="Arial" w:hAnsi="Arial" w:cs="Arial"/>
          <w:sz w:val="24"/>
          <w:szCs w:val="24"/>
        </w:rPr>
        <w:t xml:space="preserve">water allocation </w:t>
      </w:r>
      <w:r w:rsidRPr="00917817">
        <w:rPr>
          <w:rFonts w:ascii="Arial" w:hAnsi="Arial" w:cs="Arial"/>
          <w:sz w:val="24"/>
          <w:szCs w:val="24"/>
        </w:rPr>
        <w:t>API and return a CSV file for water allocations data and metadata within an area of interest.</w:t>
      </w:r>
      <w:r w:rsidR="00917817">
        <w:rPr>
          <w:rFonts w:ascii="Arial" w:hAnsi="Arial" w:cs="Arial"/>
          <w:sz w:val="24"/>
          <w:szCs w:val="24"/>
        </w:rPr>
        <w:t xml:space="preserve"> Input parameters: geometry (i.e., area of interest to search within, or a specific allocation of interest (i.e., Allocation identifier), primary beneficial use. </w:t>
      </w:r>
    </w:p>
    <w:p w14:paraId="0B440C20" w14:textId="77777777" w:rsidR="00917817" w:rsidRDefault="00917817" w:rsidP="009178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Either the geometry or the allocation identifier is needed (provide one at least) and then optionally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provide the primary beneficia use. </w:t>
      </w:r>
    </w:p>
    <w:p w14:paraId="1C6C4F6E" w14:textId="77777777" w:rsidR="00917817" w:rsidRPr="00917817" w:rsidRDefault="00917817" w:rsidP="00917817">
      <w:pPr>
        <w:pStyle w:val="ListParagraph"/>
        <w:rPr>
          <w:rFonts w:ascii="Arial" w:hAnsi="Arial" w:cs="Arial"/>
          <w:color w:val="7030A0"/>
          <w:sz w:val="24"/>
          <w:szCs w:val="24"/>
        </w:rPr>
      </w:pPr>
      <w:r w:rsidRPr="00917817">
        <w:rPr>
          <w:rFonts w:ascii="Arial" w:hAnsi="Arial" w:cs="Arial"/>
          <w:color w:val="7030A0"/>
          <w:sz w:val="24"/>
          <w:szCs w:val="24"/>
        </w:rPr>
        <w:t xml:space="preserve">Not sure if we want to be more specific in the search to also allow filtering based on allocation legal status, allocation basis, allocation type. </w:t>
      </w:r>
    </w:p>
    <w:p w14:paraId="09CB2B1C" w14:textId="5009F904" w:rsidR="005F24C4" w:rsidRPr="00917817" w:rsidRDefault="00917817" w:rsidP="00917817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17817">
        <w:rPr>
          <w:rFonts w:ascii="Arial" w:hAnsi="Arial" w:cs="Arial"/>
          <w:color w:val="0070C0"/>
          <w:sz w:val="24"/>
          <w:szCs w:val="24"/>
        </w:rPr>
        <w:t xml:space="preserve">Not sure either if we want to filter based on allocation priority date. (I think this one is </w:t>
      </w:r>
      <w:proofErr w:type="gramStart"/>
      <w:r w:rsidRPr="00917817">
        <w:rPr>
          <w:rFonts w:ascii="Arial" w:hAnsi="Arial" w:cs="Arial"/>
          <w:color w:val="0070C0"/>
          <w:sz w:val="24"/>
          <w:szCs w:val="24"/>
        </w:rPr>
        <w:t>important</w:t>
      </w:r>
      <w:proofErr w:type="gramEnd"/>
      <w:r w:rsidRPr="00917817">
        <w:rPr>
          <w:rFonts w:ascii="Arial" w:hAnsi="Arial" w:cs="Arial"/>
          <w:color w:val="0070C0"/>
          <w:sz w:val="24"/>
          <w:szCs w:val="24"/>
        </w:rPr>
        <w:t xml:space="preserve"> </w:t>
      </w:r>
      <w:r w:rsidR="0004289D">
        <w:rPr>
          <w:rFonts w:ascii="Arial" w:hAnsi="Arial" w:cs="Arial"/>
          <w:color w:val="0070C0"/>
          <w:sz w:val="24"/>
          <w:szCs w:val="24"/>
        </w:rPr>
        <w:t xml:space="preserve">and we probably should </w:t>
      </w:r>
      <w:r w:rsidRPr="00917817">
        <w:rPr>
          <w:rFonts w:ascii="Arial" w:hAnsi="Arial" w:cs="Arial"/>
          <w:color w:val="0070C0"/>
          <w:sz w:val="24"/>
          <w:szCs w:val="24"/>
        </w:rPr>
        <w:t xml:space="preserve">include as optional)    </w:t>
      </w:r>
    </w:p>
    <w:p w14:paraId="2707CB81" w14:textId="77777777" w:rsidR="00917817" w:rsidRPr="00917817" w:rsidRDefault="00917817" w:rsidP="00917817">
      <w:pPr>
        <w:pStyle w:val="ListParagraph"/>
        <w:rPr>
          <w:rFonts w:ascii="Arial" w:hAnsi="Arial" w:cs="Arial"/>
          <w:sz w:val="24"/>
          <w:szCs w:val="24"/>
        </w:rPr>
      </w:pPr>
    </w:p>
    <w:p w14:paraId="18B32707" w14:textId="61DA5A18" w:rsidR="005F24C4" w:rsidRPr="00917817" w:rsidRDefault="005F24C4" w:rsidP="00C52F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7817">
        <w:rPr>
          <w:rFonts w:ascii="Arial" w:hAnsi="Arial" w:cs="Arial"/>
          <w:sz w:val="24"/>
          <w:szCs w:val="24"/>
        </w:rPr>
        <w:t>Create a water rights visualization das</w:t>
      </w:r>
      <w:r w:rsidR="009228E9" w:rsidRPr="00917817">
        <w:rPr>
          <w:rFonts w:ascii="Arial" w:hAnsi="Arial" w:cs="Arial"/>
          <w:sz w:val="24"/>
          <w:szCs w:val="24"/>
        </w:rPr>
        <w:t xml:space="preserve">hboard </w:t>
      </w:r>
      <w:r w:rsidRPr="00917817">
        <w:rPr>
          <w:rFonts w:ascii="Arial" w:hAnsi="Arial" w:cs="Arial"/>
          <w:sz w:val="24"/>
          <w:szCs w:val="24"/>
        </w:rPr>
        <w:t xml:space="preserve">in Tableau </w:t>
      </w:r>
      <w:r w:rsidR="009228E9" w:rsidRPr="00917817">
        <w:rPr>
          <w:rFonts w:ascii="Arial" w:hAnsi="Arial" w:cs="Arial"/>
          <w:sz w:val="24"/>
          <w:szCs w:val="24"/>
        </w:rPr>
        <w:t>for the Upper Colorado River Basin States (Utah, Wyoming, Colorado, and New Mexico)</w:t>
      </w:r>
      <w:r w:rsidR="006033B0" w:rsidRPr="00917817">
        <w:rPr>
          <w:rFonts w:ascii="Arial" w:hAnsi="Arial" w:cs="Arial"/>
          <w:sz w:val="24"/>
          <w:szCs w:val="24"/>
        </w:rPr>
        <w:t xml:space="preserve">. </w:t>
      </w:r>
    </w:p>
    <w:p w14:paraId="1941AC83" w14:textId="697EF161" w:rsidR="005F24C4" w:rsidRPr="00917817" w:rsidRDefault="00E875F1" w:rsidP="003A2566">
      <w:pPr>
        <w:ind w:left="720"/>
        <w:rPr>
          <w:rFonts w:ascii="Arial" w:hAnsi="Arial" w:cs="Arial"/>
          <w:sz w:val="24"/>
          <w:szCs w:val="24"/>
        </w:rPr>
      </w:pPr>
      <w:r w:rsidRPr="00917817">
        <w:rPr>
          <w:rFonts w:ascii="Arial" w:hAnsi="Arial" w:cs="Arial"/>
          <w:sz w:val="24"/>
          <w:szCs w:val="24"/>
        </w:rPr>
        <w:t>Use a mix of pic and bar charts, US states map, sites as circles with gradual size based on amount</w:t>
      </w:r>
      <w:r w:rsidR="005F24C4" w:rsidRPr="00917817">
        <w:rPr>
          <w:rFonts w:ascii="Arial" w:hAnsi="Arial" w:cs="Arial"/>
          <w:sz w:val="24"/>
          <w:szCs w:val="24"/>
        </w:rPr>
        <w:t>,</w:t>
      </w:r>
      <w:r w:rsidRPr="00917817">
        <w:rPr>
          <w:rFonts w:ascii="Arial" w:hAnsi="Arial" w:cs="Arial"/>
          <w:sz w:val="24"/>
          <w:szCs w:val="24"/>
        </w:rPr>
        <w:t xml:space="preserve"> color based on beneficial use</w:t>
      </w:r>
      <w:r w:rsidR="005F24C4" w:rsidRPr="00917817">
        <w:rPr>
          <w:rFonts w:ascii="Arial" w:hAnsi="Arial" w:cs="Arial"/>
          <w:sz w:val="24"/>
          <w:szCs w:val="24"/>
        </w:rPr>
        <w:t>, shape based on water source type (groundwater or surface water), and a time slider for the allocation priority in years</w:t>
      </w:r>
      <w:r w:rsidRPr="00917817">
        <w:rPr>
          <w:rFonts w:ascii="Arial" w:hAnsi="Arial" w:cs="Arial"/>
          <w:sz w:val="24"/>
          <w:szCs w:val="24"/>
        </w:rPr>
        <w:t xml:space="preserve">.  </w:t>
      </w:r>
      <w:r w:rsidR="005F24C4" w:rsidRPr="00917817">
        <w:rPr>
          <w:rFonts w:ascii="Arial" w:hAnsi="Arial" w:cs="Arial"/>
          <w:sz w:val="24"/>
          <w:szCs w:val="24"/>
        </w:rPr>
        <w:t>Visualize water allocation categories of interest and amounts over space and time across state boundaries.</w:t>
      </w:r>
    </w:p>
    <w:p w14:paraId="65BC72BD" w14:textId="7157981D" w:rsidR="009228E9" w:rsidRPr="00917817" w:rsidRDefault="009228E9" w:rsidP="005F24C4">
      <w:pPr>
        <w:ind w:left="720"/>
        <w:rPr>
          <w:rFonts w:ascii="Arial" w:hAnsi="Arial" w:cs="Arial"/>
          <w:sz w:val="24"/>
          <w:szCs w:val="24"/>
        </w:rPr>
      </w:pPr>
      <w:r w:rsidRPr="00917817">
        <w:rPr>
          <w:rFonts w:ascii="Arial" w:hAnsi="Arial" w:cs="Arial"/>
          <w:b/>
          <w:sz w:val="24"/>
          <w:szCs w:val="24"/>
        </w:rPr>
        <w:t>Information of interest:</w:t>
      </w:r>
      <w:r w:rsidRPr="00917817">
        <w:rPr>
          <w:rFonts w:ascii="Arial" w:hAnsi="Arial" w:cs="Arial"/>
          <w:sz w:val="24"/>
          <w:szCs w:val="24"/>
        </w:rPr>
        <w:t xml:space="preserve"> water allocation amount, maximum allocation amount, beneficial uses (s), allocation priority date, location (log. and lat.), water source type, allocation legal status, </w:t>
      </w:r>
      <w:r w:rsidR="002F04AB" w:rsidRPr="00917817">
        <w:rPr>
          <w:rFonts w:ascii="Arial" w:hAnsi="Arial" w:cs="Arial"/>
          <w:sz w:val="24"/>
          <w:szCs w:val="24"/>
        </w:rPr>
        <w:t xml:space="preserve">allocation basis, </w:t>
      </w:r>
      <w:r w:rsidRPr="00917817">
        <w:rPr>
          <w:rFonts w:ascii="Arial" w:hAnsi="Arial" w:cs="Arial"/>
          <w:sz w:val="24"/>
          <w:szCs w:val="24"/>
        </w:rPr>
        <w:t xml:space="preserve">organization intensifier. </w:t>
      </w:r>
    </w:p>
    <w:p w14:paraId="595F7729" w14:textId="77777777" w:rsidR="009228E9" w:rsidRPr="00917817" w:rsidRDefault="009228E9" w:rsidP="003A2566">
      <w:pPr>
        <w:rPr>
          <w:rFonts w:ascii="Arial" w:hAnsi="Arial" w:cs="Arial"/>
          <w:sz w:val="24"/>
          <w:szCs w:val="24"/>
        </w:rPr>
      </w:pPr>
    </w:p>
    <w:p w14:paraId="6BD42541" w14:textId="2A00AE6C" w:rsidR="00352CDA" w:rsidRPr="00917817" w:rsidRDefault="00352CDA" w:rsidP="005F24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1080"/>
        <w:rPr>
          <w:rFonts w:ascii="Arial" w:hAnsi="Arial" w:cs="Arial"/>
        </w:rPr>
      </w:pPr>
      <w:r w:rsidRPr="00917817">
        <w:rPr>
          <w:rFonts w:ascii="Arial" w:hAnsi="Arial" w:cs="Arial"/>
        </w:rPr>
        <w:t xml:space="preserve">What are the </w:t>
      </w:r>
      <w:r w:rsidRPr="00917817">
        <w:rPr>
          <w:rFonts w:ascii="Arial" w:hAnsi="Arial" w:cs="Arial"/>
        </w:rPr>
        <w:t xml:space="preserve">senior </w:t>
      </w:r>
      <w:r w:rsidRPr="00917817">
        <w:rPr>
          <w:rFonts w:ascii="Arial" w:hAnsi="Arial" w:cs="Arial"/>
        </w:rPr>
        <w:t>appropriated water rights amounts in the Upper Colorado River Basin sorted by date?</w:t>
      </w:r>
      <w:r w:rsidRPr="00917817">
        <w:rPr>
          <w:rFonts w:ascii="Arial" w:hAnsi="Arial" w:cs="Arial"/>
        </w:rPr>
        <w:t xml:space="preserve"> (e.g., senior rights of interest </w:t>
      </w:r>
      <w:r w:rsidR="009228E9" w:rsidRPr="00917817">
        <w:rPr>
          <w:rFonts w:ascii="Arial" w:hAnsi="Arial" w:cs="Arial"/>
        </w:rPr>
        <w:t xml:space="preserve">here </w:t>
      </w:r>
      <w:r w:rsidRPr="00917817">
        <w:rPr>
          <w:rFonts w:ascii="Arial" w:hAnsi="Arial" w:cs="Arial"/>
        </w:rPr>
        <w:t xml:space="preserve">are appropriated by </w:t>
      </w:r>
      <w:r w:rsidR="009228E9" w:rsidRPr="00917817">
        <w:rPr>
          <w:rFonts w:ascii="Arial" w:hAnsi="Arial" w:cs="Arial"/>
        </w:rPr>
        <w:t xml:space="preserve">the year </w:t>
      </w:r>
      <w:r w:rsidRPr="00917817">
        <w:rPr>
          <w:rFonts w:ascii="Arial" w:hAnsi="Arial" w:cs="Arial"/>
        </w:rPr>
        <w:t>1900)</w:t>
      </w:r>
    </w:p>
    <w:p w14:paraId="7C02827B" w14:textId="3E366B05" w:rsidR="00C52F9C" w:rsidRPr="00917817" w:rsidRDefault="00352CDA" w:rsidP="005F24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1080"/>
        <w:rPr>
          <w:rFonts w:ascii="Arial" w:hAnsi="Arial" w:cs="Arial"/>
        </w:rPr>
      </w:pPr>
      <w:r w:rsidRPr="00917817">
        <w:rPr>
          <w:rFonts w:ascii="Arial" w:hAnsi="Arial" w:cs="Arial"/>
        </w:rPr>
        <w:t xml:space="preserve">What are the </w:t>
      </w:r>
      <w:r w:rsidR="00BB5F3F" w:rsidRPr="00917817">
        <w:rPr>
          <w:rFonts w:ascii="Arial" w:hAnsi="Arial" w:cs="Arial"/>
        </w:rPr>
        <w:t xml:space="preserve">percentages of allocated </w:t>
      </w:r>
      <w:r w:rsidR="00125D73" w:rsidRPr="00917817">
        <w:rPr>
          <w:rFonts w:ascii="Arial" w:hAnsi="Arial" w:cs="Arial"/>
        </w:rPr>
        <w:t>water</w:t>
      </w:r>
      <w:r w:rsidR="00125D73" w:rsidRPr="00917817">
        <w:rPr>
          <w:rFonts w:ascii="Arial" w:hAnsi="Arial" w:cs="Arial"/>
        </w:rPr>
        <w:t xml:space="preserve"> amounts</w:t>
      </w:r>
      <w:r w:rsidR="00125D73" w:rsidRPr="00917817">
        <w:rPr>
          <w:rFonts w:ascii="Arial" w:hAnsi="Arial" w:cs="Arial"/>
        </w:rPr>
        <w:t xml:space="preserve"> in </w:t>
      </w:r>
      <w:r w:rsidR="00BB5F3F" w:rsidRPr="00917817">
        <w:rPr>
          <w:rFonts w:ascii="Arial" w:hAnsi="Arial" w:cs="Arial"/>
        </w:rPr>
        <w:t>Cache County, Utah per each beneficial use category? See this ex</w:t>
      </w:r>
      <w:r w:rsidR="006033B0" w:rsidRPr="00917817">
        <w:rPr>
          <w:rFonts w:ascii="Arial" w:hAnsi="Arial" w:cs="Arial"/>
        </w:rPr>
        <w:t>ample visualizations for water rights data</w:t>
      </w:r>
      <w:r w:rsidR="00447776" w:rsidRPr="00917817">
        <w:rPr>
          <w:rFonts w:ascii="Arial" w:hAnsi="Arial" w:cs="Arial"/>
        </w:rPr>
        <w:t xml:space="preserve"> in </w:t>
      </w:r>
      <w:proofErr w:type="spellStart"/>
      <w:r w:rsidR="00447776" w:rsidRPr="00917817">
        <w:rPr>
          <w:rFonts w:ascii="Arial" w:hAnsi="Arial" w:cs="Arial"/>
        </w:rPr>
        <w:t>WaDE</w:t>
      </w:r>
      <w:proofErr w:type="spellEnd"/>
      <w:r w:rsidR="00447776" w:rsidRPr="00917817">
        <w:rPr>
          <w:rFonts w:ascii="Arial" w:hAnsi="Arial" w:cs="Arial"/>
        </w:rPr>
        <w:t xml:space="preserve"> 1.0 </w:t>
      </w:r>
      <w:r w:rsidR="00BB5F3F" w:rsidRPr="00917817">
        <w:rPr>
          <w:rFonts w:ascii="Arial" w:hAnsi="Arial" w:cs="Arial"/>
        </w:rPr>
        <w:t xml:space="preserve"> </w:t>
      </w:r>
      <w:hyperlink r:id="rId6" w:history="1">
        <w:r w:rsidR="006033B0" w:rsidRPr="00917817">
          <w:rPr>
            <w:rStyle w:val="Hyperlink"/>
            <w:rFonts w:ascii="Arial" w:hAnsi="Arial" w:cs="Arial"/>
          </w:rPr>
          <w:t>http://wade.westernstateswater.org/how-wade-works/#CaseStudies</w:t>
        </w:r>
      </w:hyperlink>
    </w:p>
    <w:p w14:paraId="24F4C249" w14:textId="744B16AA" w:rsidR="006033B0" w:rsidRPr="00917817" w:rsidRDefault="00A35903" w:rsidP="005F24C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917817">
        <w:rPr>
          <w:rFonts w:ascii="Arial" w:hAnsi="Arial" w:cs="Arial"/>
          <w:sz w:val="24"/>
          <w:szCs w:val="24"/>
        </w:rPr>
        <w:t>Who owns the highest allocation water amounts for each beneficial use category in Cache County?</w:t>
      </w:r>
    </w:p>
    <w:p w14:paraId="7FB16107" w14:textId="77777777" w:rsidR="005F24C4" w:rsidRPr="00917817" w:rsidRDefault="005F24C4" w:rsidP="005F24C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94DDA2A" w14:textId="654303FE" w:rsidR="00501726" w:rsidRPr="00917817" w:rsidRDefault="00680DF3" w:rsidP="003131E5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917817">
        <w:rPr>
          <w:rFonts w:ascii="Arial" w:hAnsi="Arial" w:cs="Arial"/>
          <w:sz w:val="24"/>
          <w:szCs w:val="24"/>
        </w:rPr>
        <w:t xml:space="preserve">What are the allocated </w:t>
      </w:r>
      <w:r w:rsidR="005F24C4" w:rsidRPr="00917817">
        <w:rPr>
          <w:rFonts w:ascii="Arial" w:hAnsi="Arial" w:cs="Arial"/>
          <w:sz w:val="24"/>
          <w:szCs w:val="24"/>
        </w:rPr>
        <w:t xml:space="preserve">water </w:t>
      </w:r>
      <w:r w:rsidRPr="00917817">
        <w:rPr>
          <w:rFonts w:ascii="Arial" w:hAnsi="Arial" w:cs="Arial"/>
          <w:sz w:val="24"/>
          <w:szCs w:val="24"/>
        </w:rPr>
        <w:t>amounts and their beneficial use in the Upper Colorado basin?</w:t>
      </w:r>
    </w:p>
    <w:sectPr w:rsidR="00501726" w:rsidRPr="0091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2507"/>
    <w:multiLevelType w:val="hybridMultilevel"/>
    <w:tmpl w:val="4D18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14BF8"/>
    <w:multiLevelType w:val="hybridMultilevel"/>
    <w:tmpl w:val="44609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D311F6"/>
    <w:multiLevelType w:val="hybridMultilevel"/>
    <w:tmpl w:val="696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2E"/>
    <w:rsid w:val="0004289D"/>
    <w:rsid w:val="00125D73"/>
    <w:rsid w:val="0029544C"/>
    <w:rsid w:val="002F04AB"/>
    <w:rsid w:val="00352CDA"/>
    <w:rsid w:val="0038012E"/>
    <w:rsid w:val="003A2566"/>
    <w:rsid w:val="00447776"/>
    <w:rsid w:val="004F1F2E"/>
    <w:rsid w:val="00501726"/>
    <w:rsid w:val="005F24C4"/>
    <w:rsid w:val="006033B0"/>
    <w:rsid w:val="00680DF3"/>
    <w:rsid w:val="007C5E83"/>
    <w:rsid w:val="008B4108"/>
    <w:rsid w:val="00917817"/>
    <w:rsid w:val="009228E9"/>
    <w:rsid w:val="00A35903"/>
    <w:rsid w:val="00A618EE"/>
    <w:rsid w:val="00BB5F3F"/>
    <w:rsid w:val="00C52F9C"/>
    <w:rsid w:val="00E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ECBB"/>
  <w15:chartTrackingRefBased/>
  <w15:docId w15:val="{B1DB5110-32EC-4573-9851-A15BC882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33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3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ade.westernstateswater.org/how-wade-works/#CaseStud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17F23-10EB-4612-80E9-931F4B35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21</cp:revision>
  <dcterms:created xsi:type="dcterms:W3CDTF">2019-03-29T21:58:00Z</dcterms:created>
  <dcterms:modified xsi:type="dcterms:W3CDTF">2019-03-29T22:52:00Z</dcterms:modified>
</cp:coreProperties>
</file>