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ntTable.xml" ContentType="application/vnd.openxmlformats-officedocument.wordprocessingml.fontTable+xml"/>
  <Override PartName="/word/settings.xml" ContentType="application/vnd.openxmlformats-officedocument.wordprocessingml.settings+xml"/>
  <Override PartName="/docProps/core.xml" ContentType="application/vnd.openxmlformats-package.core-properties+xml"/>
  <Override PartName="/word/styles.xml" ContentType="application/vnd.openxmlformats-officedocument.wordprocessingml.styles+xml"/>
  <Override PartName="/docProps/app.xml" ContentType="application/vnd.openxmlformats-officedocument.extended-properties+xml"/>
  <Override PartName="/word/numbering.xml" ContentType="application/vnd.openxmlformats-officedocument.wordprocessingml.numbering+xml"/>
  <Override PartName="/word/document.xml" ContentType="application/vnd.openxmlformats-officedocument.wordprocessingml.document.main+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s="http://schemas.microsoft.com/office/word/2010/wordprocessingShape" xmlns:wp="http://schemas.openxmlformats.org/drawingml/2006/wordprocessingDrawing" xmlns:a="http://schemas.openxmlformats.org/drawingml/2006/main" xmlns:w="http://schemas.openxmlformats.org/wordprocessingml/2006/main" xmlns:r="http://schemas.openxmlformats.org/officeDocument/2006/relationships" xmlns:mc="http://schemas.openxmlformats.org/markup-compatibility/2006" mc:Ignorable="wps">
  <w:body>
    <w:p>
      <w:pPr>
        <w:pStyle w:val="rdbvau"/>
        <w:numPr/>
        <w:pBdr>
          <w:bottom/>
        </w:pBdr>
        <w:jc w:val="left"/>
        <w:rPr/>
      </w:pPr>
      <w:r>
        <w:rPr/>
        <w:t>OpenMLDB 调研报告</w:t>
      </w:r>
    </w:p>
    <w:p>
      <w:pPr>
        <w:pStyle w:val="mwqsjj"/>
        <w:pBdr/>
        <w:rPr/>
      </w:pPr>
      <w:r>
        <w:rPr/>
        <w:t>背景</w:t>
      </w:r>
    </w:p>
    <w:p>
      <w:pPr>
        <w:pStyle w:val="ablt93"/>
        <w:pBdr/>
        <w:ind w:left="0" w:firstLineChars="200"/>
        <w:rPr>
          <w:rFonts w:ascii="-apple-system" w:hAnsi="-apple-system" w:eastAsia="-apple-system" w:cs="-apple-system"/>
          <w:b w:val="false"/>
          <w:i w:val="false"/>
          <w:strike w:val="false"/>
          <w:color w:val="333333"/>
          <w:spacing w:val="0"/>
          <w:sz w:val="26"/>
          <w:u w:val="none"/>
          <w:shd w:val="clear" w:color="auto" w:fill="FFFFFF"/>
        </w:rPr>
      </w:pPr>
      <w:r>
        <w:rPr>
          <w:sz w:val="26"/>
        </w:rPr>
        <w:t>Mechine Learning 应用投入生产十分困难，训练开发一个模型到投入生产，在这个漫长的过程中可能需求就已经过时了，导致许多机器学习应用没有等到投产的那一步。因为对于 Ai 工程来说，95% 的时间和精力都消耗在了跟数据相关的</w:t>
      </w:r>
      <w:r>
        <w:rPr>
          <w:rFonts w:ascii="-apple-system" w:hAnsi="-apple-system" w:eastAsia="-apple-system" w:cs="-apple-system"/>
          <w:b w:val="false"/>
          <w:i w:val="false"/>
          <w:strike w:val="false"/>
          <w:color w:val="333333"/>
          <w:spacing w:val="0"/>
          <w:sz w:val="26"/>
          <w:u w:val="none"/>
          <w:shd w:val="clear" w:color="auto" w:fill="FFFFFF"/>
        </w:rPr>
        <w:t>工作负载上。</w:t>
      </w:r>
    </w:p>
    <w:p>
      <w:pPr>
        <w:pStyle w:val="ablt93"/>
        <w:pBdr>
          <w:bottom/>
        </w:pBdr>
        <w:ind w:left="0" w:firstLineChars="200"/>
        <w:rPr>
          <w:rFonts w:ascii="-apple-system" w:hAnsi="-apple-system" w:eastAsia="-apple-system" w:cs="-apple-system"/>
          <w:b w:val="false"/>
          <w:i w:val="false"/>
          <w:strike w:val="false"/>
          <w:color w:val="333333"/>
          <w:spacing w:val="0"/>
          <w:sz w:val="26"/>
          <w:u w:val="none"/>
          <w:shd w:val="clear" w:color="auto" w:fill="FFFFFF"/>
        </w:rPr>
      </w:pPr>
      <w:r>
        <w:rPr>
          <w:rFonts w:ascii="-apple-system" w:hAnsi="-apple-system" w:eastAsia="-apple-system" w:cs="-apple-system"/>
          <w:b w:val="false"/>
          <w:i w:val="false"/>
          <w:strike w:val="false"/>
          <w:color w:val="333333"/>
          <w:spacing w:val="0"/>
          <w:sz w:val="26"/>
          <w:u w:val="none"/>
          <w:shd w:val="clear" w:color="auto" w:fill="FFFFFF"/>
        </w:rPr>
        <w:t>Feature Store 是什么，引用我们对特征平台的描述：特征平台是为模型服务（包括模型训练和模型预测）更快、更好、更健康地提供特征数据的工程系统，托管了特征生产、注册、存储、服务和管控全流程，使得各业务团队从工程泥潭解放出来，专注于特征效果的探索。同时，通过对特征链路和数据提供统一的抽象与标准，降低特征数据生产、复用门槛，经验共享，提升模型整体效果。</w:t>
      </w:r>
    </w:p>
    <w:p>
      <w:pPr>
        <w:pStyle w:val="ablt93"/>
        <w:pBdr/>
        <w:ind w:left="0" w:firstLineChars="200"/>
        <w:rPr>
          <w:rFonts w:ascii="-apple-system" w:hAnsi="-apple-system" w:eastAsia="-apple-system" w:cs="-apple-system"/>
          <w:b w:val="false"/>
          <w:i w:val="false"/>
          <w:strike w:val="false"/>
          <w:color w:val="333333"/>
          <w:spacing w:val="0"/>
          <w:sz w:val="24"/>
          <w:u w:val="none"/>
          <w:shd w:val="clear" w:color="auto" w:fill="FFFFFF"/>
        </w:rPr>
      </w:pPr>
    </w:p>
    <w:p>
      <w:pPr>
        <w:pStyle w:val="ablt93"/>
        <w:pBdr/>
        <w:ind w:left="0" w:firstLineChars="200"/>
        <w:rPr>
          <w:rFonts w:ascii="-apple-system" w:hAnsi="-apple-system" w:eastAsia="-apple-system" w:cs="-apple-system"/>
          <w:b w:val="false"/>
          <w:i w:val="false"/>
          <w:strike w:val="false"/>
          <w:color w:val="333333"/>
          <w:spacing w:val="0"/>
          <w:sz w:val="24"/>
          <w:u w:val="none"/>
          <w:shd w:val="clear" w:color="auto" w:fill="FFFFFF"/>
        </w:rPr>
      </w:pPr>
    </w:p>
    <w:p>
      <w:pPr>
        <w:pStyle w:val="ablt93"/>
        <w:pBdr/>
        <w:ind w:left="0" w:firstLineChars="200"/>
        <w:rPr>
          <w:rFonts w:ascii="-apple-system" w:hAnsi="-apple-system" w:eastAsia="-apple-system" w:cs="-apple-system"/>
          <w:b w:val="false"/>
          <w:i w:val="false"/>
          <w:strike w:val="false"/>
          <w:color w:val="333333"/>
          <w:spacing w:val="0"/>
          <w:sz w:val="24"/>
          <w:u w:val="none"/>
          <w:shd w:val="clear" w:color="auto" w:fill="FFFFFF"/>
        </w:rPr>
      </w:pPr>
      <w:r>
        <w:rPr>
          <w:rFonts w:ascii="-apple-system" w:hAnsi="-apple-system" w:eastAsia="-apple-system" w:cs="-apple-system"/>
          <w:b w:val="false"/>
          <w:i w:val="false"/>
          <w:strike w:val="false"/>
          <w:color w:val="333333"/>
          <w:spacing w:val="0"/>
          <w:sz w:val="24"/>
          <w:u w:val="none"/>
          <w:shd w:val="clear" w:color="auto" w:fill="FFFFFF"/>
        </w:rPr>
        <w:drawing>
          <wp:inline distT="0" distB="0" distL="0" distR="0">
            <wp:extent cx="7019925" cy="3676650"/>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4"/>
                    <a:stretch/>
                  </pic:blipFill>
                  <pic:spPr>
                    <a:xfrm>
                      <a:off x="0" y="0"/>
                      <a:ext cx="7019925" cy="3676650"/>
                    </a:xfrm>
                    <a:prstGeom prst="rect">
                      <a:avLst/>
                    </a:prstGeom>
                  </pic:spPr>
                </pic:pic>
              </a:graphicData>
            </a:graphic>
          </wp:inline>
        </w:drawing>
      </w:r>
    </w:p>
    <w:p>
      <w:pPr>
        <w:pStyle w:val="mwqsjj"/>
        <w:rPr/>
      </w:pPr>
      <w:r>
        <w:rPr/>
        <w:t>OpenMLDB 是什么？</w:t>
      </w:r>
    </w:p>
    <w:p>
      <w:pPr>
        <w:pStyle w:val="ablt93"/>
        <w:pBdr/>
        <w:ind w:left="0" w:firstLineChars="200"/>
        <w:rPr>
          <w:rFonts w:ascii="" w:hAnsi="" w:eastAsia="" w:cs=""/>
          <w:b w:val="false"/>
          <w:i w:val="false"/>
          <w:strike w:val="false"/>
          <w:color w:val="333333"/>
          <w:spacing w:val="0"/>
          <w:sz w:val="24"/>
          <w:u w:val="none"/>
          <w:shd w:val="clear" w:color="auto" w:fill="FFFFFF"/>
        </w:rPr>
      </w:pPr>
      <w:r>
        <w:rPr>
          <w:rFonts w:ascii="" w:hAnsi="" w:eastAsia="" w:cs=""/>
          <w:b w:val="false"/>
          <w:i w:val="false"/>
          <w:strike w:val="false"/>
          <w:spacing w:val="0"/>
          <w:sz w:val="24"/>
          <w:u w:val="none"/>
          <w:shd w:val="clear" w:color="auto" w:fill="FFFFFF"/>
        </w:rPr>
        <w:t>OpenMLDB是一个开源机器学习数据库，它提供了一个功能平台，能够实现一致的培训和推理功能。</w:t>
      </w:r>
    </w:p>
    <w:p>
      <w:pPr>
        <w:pStyle w:val="ablt93"/>
        <w:numPr/>
        <w:pBdr/>
        <w:ind w:left="0" w:firstLineChars="200"/>
        <w:rPr>
          <w:rFonts w:ascii="" w:hAnsi="" w:eastAsia="" w:cs=""/>
          <w:b w:val="false"/>
          <w:i w:val="false"/>
          <w:strike w:val="false"/>
          <w:color w:val="000000"/>
          <w:spacing w:val="0"/>
          <w:sz w:val="26"/>
          <w:u w:val="none"/>
          <w:shd w:val="clear" w:color="auto" w:fill="FCFCFC"/>
        </w:rPr>
      </w:pPr>
      <w:r>
        <w:rPr>
          <w:rFonts w:ascii="" w:hAnsi="" w:eastAsia="" w:cs=""/>
          <w:b w:val="false"/>
          <w:i w:val="false"/>
          <w:strike w:val="false"/>
          <w:color w:val="000000"/>
          <w:spacing w:val="0"/>
          <w:sz w:val="26"/>
          <w:u w:val="none"/>
          <w:shd w:val="clear" w:color="auto" w:fill="FCFCFC"/>
        </w:rPr>
        <w:t>实时特征计算对许多机器学习应用至关重要，例如实时个性化推荐和风险分析。然而，数据科学家开发的特征工程脚本（通常为Python代码）往往无法直接部署到生产环境进行在线推理，因为它通常无法满足</w:t>
      </w:r>
      <w:r>
        <w:rPr>
          <w:rFonts w:ascii="" w:hAnsi="" w:eastAsia="" w:cs=""/>
          <w:b/>
          <w:i w:val="false"/>
          <w:strike w:val="false"/>
          <w:color w:val="000000"/>
          <w:spacing w:val="0"/>
          <w:sz w:val="26"/>
          <w:u w:val="none"/>
          <w:shd w:val="clear" w:color="auto" w:fill="FCFCFC"/>
        </w:rPr>
        <w:t>低延迟、高吞吐量</w:t>
      </w:r>
      <w:r>
        <w:rPr>
          <w:rFonts w:ascii="" w:hAnsi="" w:eastAsia="" w:cs=""/>
          <w:b w:val="false"/>
          <w:i w:val="false"/>
          <w:strike w:val="false"/>
          <w:color w:val="000000"/>
          <w:spacing w:val="0"/>
          <w:sz w:val="26"/>
          <w:u w:val="none"/>
          <w:shd w:val="clear" w:color="auto" w:fill="FCFCFC"/>
        </w:rPr>
        <w:t>和高可用性等工程要求。因此，需要工程团队介入，使用数据库或C++等高性能技术对源代码进行重构和优化，以确保其效率和鲁棒性。</w:t>
      </w:r>
    </w:p>
    <w:p>
      <w:pPr>
        <w:pStyle w:val="ablt93"/>
        <w:pBdr/>
        <w:ind w:left="0" w:firstLineChars="200"/>
        <w:rPr>
          <w:rFonts w:ascii="" w:hAnsi="" w:eastAsia="" w:cs=""/>
          <w:b w:val="false"/>
          <w:i w:val="false"/>
          <w:strike w:val="false"/>
          <w:color w:val="333333"/>
          <w:spacing w:val="0"/>
          <w:sz w:val="26"/>
          <w:u w:val="none"/>
          <w:shd w:val="clear" w:color="auto" w:fill="FFFFFF"/>
        </w:rPr>
      </w:pPr>
      <w:r>
        <w:rPr>
          <w:rFonts w:ascii="" w:hAnsi="" w:eastAsia="" w:cs=""/>
          <w:b w:val="false"/>
          <w:i w:val="false"/>
          <w:strike w:val="false"/>
          <w:color w:val="000000"/>
          <w:spacing w:val="0"/>
          <w:sz w:val="26"/>
          <w:u w:val="none"/>
          <w:shd w:val="clear" w:color="auto" w:fill="FCFCFC"/>
        </w:rPr>
        <w:t>由于开发和部署生命周期中涉及两个团队和两套技术栈，保持线上线下特征一致性验证变得尤为关键，这一过程通常会耗费大量时间和人力成本。</w:t>
      </w:r>
    </w:p>
    <w:p>
      <w:pPr>
        <w:pStyle w:val="ablt93"/>
        <w:pBdr/>
        <w:rPr>
          <w:rFonts w:ascii="" w:hAnsi="" w:eastAsia="" w:cs=""/>
        </w:rPr>
      </w:pPr>
      <w:r>
        <w:rPr>
          <w:rFonts w:ascii="" w:hAnsi="" w:eastAsia="" w:cs=""/>
        </w:rPr>
        <w:tab/>
      </w:r>
    </w:p>
    <w:p>
      <w:pPr>
        <w:pStyle w:val="mwqsjj"/>
        <w:numPr/>
        <w:rPr/>
      </w:pPr>
      <w:r>
        <w:rPr/>
        <w:t>OpenMLDB 的特性？</w:t>
      </w:r>
    </w:p>
    <w:p>
      <w:pPr>
        <w:pStyle w:val="ablt93"/>
        <w:pBdr/>
        <w:rPr>
          <w:rFonts w:ascii="" w:hAnsi="" w:eastAsia="" w:cs=""/>
        </w:rPr>
      </w:pPr>
      <w:r>
        <w:rPr>
          <w:rFonts w:ascii="" w:hAnsi="" w:eastAsia="" w:cs=""/>
          <w:sz w:val="26"/>
        </w:rPr>
        <w:t>OpenMLDB 给自己说明是：</w:t>
      </w:r>
      <w:r>
        <w:rPr/>
        <w:t>https://openmldb.ai</w:t>
      </w:r>
      <w:r>
        <w:rPr>
          <w:rFonts w:ascii="" w:hAnsi="" w:eastAsia="" w:cs=""/>
          <w:sz w:val="26"/>
        </w:rPr>
        <w:t>低门槛（SQL 开发）、线上线下一致、实时性高性能、满足生产级需求（HA、可扩展等）</w:t>
      </w:r>
    </w:p>
    <w:p>
      <w:pPr>
        <w:pStyle w:val="ablt93"/>
        <w:pBdr/>
        <w:rPr>
          <w:rFonts w:ascii="" w:hAnsi="" w:eastAsia="" w:cs=""/>
        </w:rPr>
      </w:pPr>
      <w:r>
        <w:rPr>
          <w:rFonts w:ascii="" w:hAnsi="" w:eastAsia="" w:cs=""/>
          <w:shd/>
        </w:rPr>
        <w:drawing>
          <wp:inline distT="0" distB="0" distL="0" distR="0">
            <wp:extent cx="5760085" cy="1540130"/>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5"/>
                    <a:stretch/>
                  </pic:blipFill>
                  <pic:spPr>
                    <a:xfrm>
                      <a:off x="0" y="0"/>
                      <a:ext cx="5760085" cy="1540130"/>
                    </a:xfrm>
                    <a:prstGeom prst="rect">
                      <a:avLst/>
                    </a:prstGeom>
                  </pic:spPr>
                </pic:pic>
              </a:graphicData>
            </a:graphic>
          </wp:inline>
        </w:drawing>
      </w:r>
    </w:p>
    <w:p>
      <w:pPr>
        <w:pStyle w:val="ablt93"/>
        <w:numPr/>
        <w:pBdr/>
        <w:rPr>
          <w:rFonts w:ascii="" w:hAnsi="" w:eastAsia="" w:cs=""/>
          <w:b/>
          <w:sz w:val="26"/>
        </w:rPr>
      </w:pPr>
      <w:r>
        <w:rPr>
          <w:rFonts w:ascii="" w:hAnsi="" w:eastAsia="" w:cs=""/>
          <w:sz w:val="26"/>
        </w:rPr>
        <w:tab/>
        <w:t>先解释一下实时计算（面向特征计算的定制化优化），OpenMLDB 大部分的文档和网站都是介绍自己专注于时间序列数据的实时特征计算，可以达到毫秒级的延迟计算，</w:t>
      </w:r>
      <w:r>
        <w:rPr>
          <w:rFonts w:ascii="" w:hAnsi="" w:eastAsia="" w:cs=""/>
          <w:b/>
          <w:sz w:val="26"/>
        </w:rPr>
        <w:t>这一点是区别与我们的主要场景，除了 On-demand transform 场景需要实时特征计算，其他的可以通过预先特征抽取+存储来“提速”。</w:t>
      </w:r>
    </w:p>
    <w:p>
      <w:pPr>
        <w:pStyle w:val="ablt93"/>
        <w:numPr/>
        <w:pBdr/>
        <w:rPr>
          <w:rFonts w:ascii="" w:hAnsi="" w:eastAsia="" w:cs=""/>
          <w:b w:val="false"/>
          <w:sz w:val="26"/>
        </w:rPr>
      </w:pPr>
      <w:r>
        <w:rPr>
          <w:rFonts w:ascii="" w:hAnsi="" w:eastAsia="" w:cs=""/>
          <w:b/>
          <w:sz w:val="26"/>
        </w:rPr>
        <w:tab/>
      </w:r>
      <w:r>
        <w:rPr>
          <w:rFonts w:ascii="" w:hAnsi="" w:eastAsia="" w:cs=""/>
          <w:b w:val="false"/>
          <w:sz w:val="26"/>
        </w:rPr>
        <w:t>场景特点：需要实时计算的数据，比如实时欺诈检测、个性化推荐等领域，需要计算的</w:t>
      </w:r>
      <w:r>
        <w:rPr>
          <w:rFonts w:ascii="" w:hAnsi="" w:eastAsia="" w:cs=""/>
          <w:b/>
          <w:sz w:val="26"/>
        </w:rPr>
        <w:t>特征和即时数据</w:t>
      </w:r>
      <w:r>
        <w:rPr>
          <w:rFonts w:ascii="" w:hAnsi="" w:eastAsia="" w:cs=""/>
          <w:b w:val="false"/>
          <w:sz w:val="26"/>
        </w:rPr>
        <w:t>有很大关系，如果频繁的更新存储中的特征会带来较大的压力，所以采用实时计算的方式。</w:t>
      </w:r>
    </w:p>
    <w:p>
      <w:pPr>
        <w:numPr/>
        <w:snapToGrid/>
        <w:spacing w:line="240"/>
        <w:rPr>
          <w:b w:val="false"/>
          <w:i w:val="false"/>
        </w:rPr>
      </w:pPr>
      <w:r>
        <w:rPr>
          <w:rFonts w:ascii="" w:hAnsi="" w:eastAsia="" w:cs=""/>
          <w:b w:val="false"/>
          <w:sz w:val="26"/>
        </w:rPr>
        <w:tab/>
      </w:r>
      <w:r>
        <w:rPr>
          <w:b/>
        </w:rPr>
        <w:t>Open MLDB默认计算模式为支持事中决策的应用，</w:t>
      </w:r>
      <w:r>
        <w:rPr>
          <w:b w:val="false"/>
        </w:rPr>
        <w:t>主要特点是</w:t>
      </w:r>
      <w:r>
        <w:rPr>
          <w:b/>
          <w:i/>
          <w:strike w:val="false"/>
          <w:color w:val="000000"/>
          <w:spacing w:val="0"/>
          <w:u w:val="none"/>
        </w:rPr>
        <w:t xml:space="preserve">当前事件产生的行为数据也会被纳入决策考量中。 </w:t>
      </w:r>
      <w:r>
        <w:rPr>
          <w:b/>
          <w:i w:val="false"/>
          <w:strike w:val="false"/>
          <w:color w:val="000000"/>
          <w:spacing w:val="0"/>
          <w:u w:val="none"/>
        </w:rPr>
        <w:t xml:space="preserve"> </w:t>
      </w:r>
      <w:r>
        <w:rPr>
          <w:rStyle w:val="8ctkdw"/>
          <w:b/>
          <w:i w:val="false"/>
          <w:strike w:val="false"/>
          <w:spacing w:val="0"/>
        </w:rPr>
        <w:fldChar w:fldCharType="begin"/>
      </w:r>
      <w:r>
        <w:rPr>
          <w:rStyle w:val="8ctkdw"/>
          <w:b/>
          <w:i w:val="false"/>
          <w:strike w:val="false"/>
          <w:spacing w:val="0"/>
        </w:rPr>
        <w:instrText>HYPERLINK https://openmldb.feishu.cn/wiki/wikcndfgIqvhHTKmwR3PW3dW9Sb#doxcnagKQM0E4u6uesoFutqsx7P normalLink \tdfe -10 \tdlt text \tdlf FromDialog \tdtf 0 \tdsub normalLink \tdkey myeceu</w:instrText>
      </w:r>
      <w:r>
        <w:rPr>
          <w:rStyle w:val="8ctkdw"/>
          <w:b/>
          <w:i w:val="false"/>
          <w:strike w:val="false"/>
          <w:spacing w:val="0"/>
        </w:rPr>
        <w:fldChar w:fldCharType="separate"/>
      </w:r>
      <w:r>
        <w:rPr>
          <w:rStyle w:val="8ctkdw"/>
          <w:b w:val="false"/>
          <w:i w:val="false"/>
          <w:strike w:val="false"/>
          <w:spacing w:val="0"/>
        </w:rPr>
        <w:t>如下</w:t>
      </w:r>
      <w:r>
        <w:rPr>
          <w:b/>
          <w:i w:val="false"/>
          <w:strike w:val="false"/>
          <w:color w:val="000000"/>
          <w:spacing w:val="0"/>
          <w:u w:val="none"/>
        </w:rPr>
        <w:fldChar w:fldCharType="end"/>
      </w:r>
      <w:r>
        <w:rPr>
          <w:b w:val="false"/>
          <w:i w:val="false"/>
          <w:strike w:val="false"/>
          <w:color w:val="000000"/>
          <w:spacing w:val="0"/>
          <w:u w:val="none"/>
        </w:rPr>
        <w:t>：</w:t>
      </w:r>
    </w:p>
    <w:p>
      <w:pPr>
        <w:pBdr/>
        <w:rPr>
          <w:rFonts w:ascii="" w:hAnsi="" w:eastAsia="" w:cs=""/>
          <w:b w:val="false"/>
          <w:sz w:val="26"/>
        </w:rPr>
      </w:pPr>
      <w:r>
        <w:rPr>
          <w:rFonts w:ascii="" w:hAnsi="" w:eastAsia="" w:cs=""/>
          <w:b w:val="false"/>
          <w:sz w:val="26"/>
        </w:rPr>
        <w:tab/>
      </w:r>
      <w:r>
        <w:rPr/>
        <w:drawing>
          <wp:inline distT="0" distB="0" distL="0" distR="0">
            <wp:extent cx="5760085" cy="3167756"/>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6"/>
                    <a:srcRect/>
                    <a:stretch/>
                  </pic:blipFill>
                  <pic:spPr>
                    <a:xfrm>
                      <a:off x="0" y="0"/>
                      <a:ext cx="5760085" cy="3167756"/>
                    </a:xfrm>
                    <a:prstGeom prst="rect">
                      <a:avLst/>
                    </a:prstGeom>
                    <a:solidFill/>
                    <a:ln/>
                  </pic:spPr>
                </pic:pic>
              </a:graphicData>
            </a:graphic>
          </wp:inline>
        </w:drawing>
      </w:r>
    </w:p>
    <w:p>
      <w:pPr>
        <w:pBdr/>
        <w:rPr>
          <w:rFonts w:ascii="" w:hAnsi="" w:eastAsia="" w:cs=""/>
          <w:b w:val="false"/>
          <w:sz w:val="26"/>
        </w:rPr>
      </w:pPr>
      <w:r>
        <w:rPr>
          <w:rFonts w:ascii="" w:hAnsi="" w:eastAsia="" w:cs=""/>
          <w:b w:val="false"/>
          <w:sz w:val="26"/>
        </w:rPr>
        <w:t>OpenMLDB 扮演的角色是一个特征提取引擎：</w:t>
      </w:r>
    </w:p>
    <w:p>
      <w:pPr>
        <w:pBdr/>
        <w:rPr>
          <w:rFonts w:ascii="" w:hAnsi="" w:eastAsia="" w:cs=""/>
          <w:b w:val="false"/>
          <w:sz w:val="26"/>
        </w:rPr>
      </w:pPr>
      <w:r>
        <w:rPr>
          <w:rFonts w:ascii="" w:hAnsi="" w:eastAsia="" w:cs=""/>
          <w:b w:val="false"/>
          <w:sz w:val="26"/>
          <w:shd/>
        </w:rPr>
        <w:drawing>
          <wp:inline distT="0" distB="0" distL="0" distR="0">
            <wp:extent cx="5760085" cy="2655777"/>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7"/>
                    <a:stretch/>
                  </pic:blipFill>
                  <pic:spPr>
                    <a:xfrm>
                      <a:off x="0" y="0"/>
                      <a:ext cx="5760085" cy="2655777"/>
                    </a:xfrm>
                    <a:prstGeom prst="rect">
                      <a:avLst/>
                    </a:prstGeom>
                  </pic:spPr>
                </pic:pic>
              </a:graphicData>
            </a:graphic>
          </wp:inline>
        </w:drawing>
      </w:r>
    </w:p>
    <w:p>
      <w:pPr>
        <w:pBdr/>
        <w:rPr>
          <w:rFonts w:ascii="" w:hAnsi="" w:eastAsia="" w:cs=""/>
          <w:b w:val="false"/>
          <w:sz w:val="26"/>
        </w:rPr>
      </w:pPr>
      <w:r>
        <w:rPr>
          <w:rFonts w:ascii="" w:hAnsi="" w:eastAsia="" w:cs=""/>
          <w:b w:val="false"/>
          <w:sz w:val="26"/>
        </w:rPr>
        <w:t>OpenMLDB 的整体架构如下：</w:t>
      </w:r>
    </w:p>
    <w:p>
      <w:pPr>
        <w:pBdr/>
        <w:jc w:val="center"/>
        <w:rPr>
          <w:rFonts w:ascii="" w:hAnsi="" w:eastAsia="" w:cs=""/>
          <w:b w:val="false"/>
          <w:sz w:val="26"/>
        </w:rPr>
      </w:pPr>
      <w:r>
        <w:rPr/>
        <w:drawing>
          <wp:inline distT="0" distB="0" distL="0" distR="0">
            <wp:extent cx="5760085" cy="4293451"/>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8"/>
                    <a:srcRect/>
                    <a:stretch/>
                  </pic:blipFill>
                  <pic:spPr>
                    <a:xfrm>
                      <a:off x="0" y="0"/>
                      <a:ext cx="5760085" cy="4293451"/>
                    </a:xfrm>
                    <a:prstGeom prst="rect">
                      <a:avLst/>
                    </a:prstGeom>
                    <a:solidFill/>
                    <a:ln/>
                  </pic:spPr>
                </pic:pic>
              </a:graphicData>
            </a:graphic>
          </wp:inline>
        </w:drawing>
      </w:r>
    </w:p>
    <w:p>
      <w:pPr>
        <w:pBdr/>
        <w:rPr>
          <w:rFonts w:ascii="" w:hAnsi="" w:eastAsia="" w:cs=""/>
          <w:b w:val="false"/>
          <w:sz w:val="26"/>
        </w:rPr>
      </w:pPr>
    </w:p>
    <w:p>
      <w:pPr>
        <w:pStyle w:val="0r8kty"/>
        <w:rPr>
          <w:sz w:val="26"/>
        </w:rPr>
      </w:pPr>
      <w:r>
        <w:rPr>
          <w:sz w:val="26"/>
        </w:rPr>
        <w:t>基于 SQL 语言的特征提取开发</w:t>
      </w:r>
    </w:p>
    <w:p>
      <w:pPr>
        <w:pBdr/>
        <w:rPr>
          <w:rFonts w:ascii="" w:hAnsi="" w:eastAsia="" w:cs=""/>
          <w:b w:val="false"/>
          <w:sz w:val="26"/>
        </w:rPr>
      </w:pPr>
      <w:r>
        <w:rPr>
          <w:rFonts w:ascii="" w:hAnsi="" w:eastAsia="" w:cs=""/>
          <w:b w:val="false"/>
          <w:sz w:val="26"/>
        </w:rPr>
        <w:t xml:space="preserve"> </w:t>
        <w:tab/>
        <w:t xml:space="preserve">OpenMLDB 对外暴露 SQL 作为统一的使用接口，自研了 </w:t>
      </w:r>
      <w:r>
        <w:rPr>
          <w:rStyle w:val="8ctkdw"/>
          <w:rFonts w:ascii="" w:hAnsi="" w:eastAsia="" w:cs=""/>
          <w:b w:val="false"/>
          <w:sz w:val="26"/>
        </w:rPr>
        <w:fldChar w:fldCharType="begin"/>
      </w:r>
      <w:r>
        <w:rPr>
          <w:rStyle w:val="8ctkdw"/>
          <w:rFonts w:ascii="" w:hAnsi="" w:eastAsia="" w:cs=""/>
          <w:b w:val="false"/>
          <w:sz w:val="26"/>
        </w:rPr>
        <w:instrText>HYPERLINK https://doc.weixin.qq.com/doc/w3_ATUA1AZfANsyvIiVlg8Tv0tnI5uiu?scode=AJEAIQdfAAoyB9aUZXATUA1AZfANs docLink \tdfe 0 \tdlt text \tdlf FromDialog \tdtf 0 \tdsub docLink \tdkey 9s89rm</w:instrText>
      </w:r>
      <w:r>
        <w:rPr>
          <w:rStyle w:val="8ctkdw"/>
          <w:rFonts w:ascii="" w:hAnsi="" w:eastAsia="" w:cs=""/>
          <w:b w:val="false"/>
          <w:sz w:val="26"/>
        </w:rPr>
        <w:fldChar w:fldCharType="separate"/>
      </w:r>
      <w:r>
        <w:rPr>
          <w:rStyle w:val="8ctkdw"/>
          <w:rFonts w:ascii="" w:hAnsi="" w:eastAsia="" w:cs=""/>
          <w:b w:val="false"/>
          <w:sz w:val="26"/>
        </w:rPr>
        <w:t>FEQL</w:t>
      </w:r>
      <w:r>
        <w:rPr>
          <w:rStyle w:val="8ctkdw"/>
          <w:rFonts w:ascii="" w:hAnsi="" w:eastAsia="" w:cs=""/>
          <w:b w:val="false"/>
          <w:sz w:val="26"/>
        </w:rPr>
        <w:fldChar w:fldCharType="end"/>
      </w:r>
      <w:r>
        <w:rPr>
          <w:rFonts w:ascii="" w:hAnsi="" w:eastAsia="" w:cs=""/>
          <w:b w:val="false"/>
          <w:sz w:val="26"/>
        </w:rPr>
        <w:t>开发语言，并且在标准 SQL 的基础上做了功能扩展。</w:t>
      </w:r>
    </w:p>
    <w:p>
      <w:pPr>
        <w:rPr>
          <w:rFonts w:ascii="" w:hAnsi="" w:eastAsia="" w:cs=""/>
          <w:b w:val="false"/>
          <w:sz w:val="26"/>
        </w:rPr>
      </w:pPr>
    </w:p>
    <w:p>
      <w:pPr>
        <w:pStyle w:val="0r8kty"/>
        <w:numPr/>
        <w:rPr>
          <w:rFonts w:ascii="" w:hAnsi="" w:eastAsia="" w:cs=""/>
          <w:b/>
          <w:sz w:val="26"/>
        </w:rPr>
      </w:pPr>
      <w:r>
        <w:rPr>
          <w:rFonts w:ascii="" w:hAnsi="" w:eastAsia="" w:cs=""/>
          <w:b/>
          <w:sz w:val="26"/>
        </w:rPr>
        <w:t>如何实现实时计算，达到毫秒级别的在线特征提取时延呢？</w:t>
      </w:r>
    </w:p>
    <w:p>
      <w:pPr>
        <w:pStyle w:val="ablt93"/>
        <w:numPr/>
        <w:pBdr/>
        <w:ind w:left="0" w:firstLineChars="0"/>
        <w:rPr>
          <w:rFonts w:ascii="" w:hAnsi="" w:eastAsia="" w:cs=""/>
          <w:b w:val="false"/>
          <w:sz w:val="26"/>
        </w:rPr>
      </w:pPr>
      <w:r>
        <w:rPr>
          <w:rFonts w:ascii="" w:hAnsi="" w:eastAsia="" w:cs=""/>
          <w:b w:val="false"/>
          <w:sz w:val="26"/>
        </w:rPr>
        <w:t>OpenMLDB 对内存数据库做了针对时序数据流的优化</w:t>
      </w:r>
      <w:r>
        <w:rPr>
          <w:rStyle w:val="8ctkdw"/>
          <w:color/>
        </w:rPr>
        <w:fldChar w:fldCharType="begin"/>
      </w:r>
      <w:r>
        <w:rPr>
          <w:rStyle w:val="8ctkdw"/>
          <w:color/>
        </w:rPr>
        <w:instrText>HYPERLINK https://doc.weixin.qq.com/doc/w3_ATUA1AZfANsyvIiVlg8Tv0tnI5uiu?scode=AJEAIQdfAAo1haYvdXATUA1AZfANs docLink \tdft Doc \tdfe 0 \tdfid i.1970325010981265.1688857835721781_w3.742905929x9JZ \tdlt inline \tdlf FromPaste \tdtf 1 \l \tdsub docLink \tdkey tlm9tc</w:instrText>
      </w:r>
      <w:r>
        <w:rPr>
          <w:rStyle w:val="8ctkdw"/>
          <w:color/>
        </w:rPr>
        <w:fldChar w:fldCharType="separate"/>
      </w:r>
      <w:r>
        <w:rPr>
          <w:rStyle w:val="8ctkdw"/>
          <w:color/>
        </w:rPr>
        <w:t>OpenMLDB的实时特征数据库介绍</w:t>
      </w:r>
      <w:r>
        <w:rPr>
          <w:rStyle w:val="8ctkdw"/>
          <w:color/>
        </w:rPr>
        <w:fldChar w:fldCharType="end"/>
      </w:r>
      <w:r>
        <w:rPr>
          <w:rFonts w:ascii="" w:hAnsi="" w:eastAsia="" w:cs=""/>
          <w:b w:val="false"/>
          <w:sz w:val="26"/>
        </w:rPr>
        <w:t>，（1）设计了专为时序特征计算的</w:t>
      </w:r>
      <w:r>
        <w:rPr>
          <w:rFonts w:ascii="" w:hAnsi="" w:eastAsia="" w:cs=""/>
          <w:b/>
          <w:sz w:val="26"/>
        </w:rPr>
        <w:t>分布式内存数据库 FEDB ；</w:t>
      </w:r>
      <w:r>
        <w:rPr>
          <w:rFonts w:ascii="" w:hAnsi="" w:eastAsia="" w:cs=""/>
          <w:b w:val="false"/>
          <w:sz w:val="26"/>
        </w:rPr>
        <w:t>（2）同时也为大窗口计算设计了预聚合技术；（</w:t>
      </w:r>
      <w:r>
        <w:rPr>
          <w:rStyle w:val="8ctkdw"/>
          <w:rFonts w:ascii="" w:hAnsi="" w:eastAsia="" w:cs=""/>
          <w:b w:val="false"/>
          <w:sz w:val="26"/>
        </w:rPr>
        <w:fldChar w:fldCharType="begin"/>
      </w:r>
      <w:r>
        <w:rPr>
          <w:rStyle w:val="8ctkdw"/>
          <w:rFonts w:ascii="" w:hAnsi="" w:eastAsia="" w:cs=""/>
          <w:b w:val="false"/>
          <w:sz w:val="26"/>
        </w:rPr>
        <w:instrText>HYPERLINK https://openmldb.ai/openmldb-进阶使用攻略和高级特性介绍/ normalLink \tdfe -10 \tdlt text \tdlf FromDialog \tdtf 1 \tdsub normalLink \tdkey os9pgy</w:instrText>
      </w:r>
      <w:r>
        <w:rPr>
          <w:rStyle w:val="8ctkdw"/>
          <w:rFonts w:ascii="" w:hAnsi="" w:eastAsia="" w:cs=""/>
          <w:b w:val="false"/>
          <w:sz w:val="26"/>
        </w:rPr>
        <w:fldChar w:fldCharType="separate"/>
      </w:r>
      <w:r>
        <w:rPr>
          <w:rStyle w:val="8ctkdw"/>
          <w:rFonts w:ascii="" w:hAnsi="" w:eastAsia="" w:cs=""/>
          <w:b w:val="false"/>
          <w:sz w:val="26"/>
        </w:rPr>
        <w:t>参考文章</w:t>
      </w:r>
      <w:r>
        <w:rPr>
          <w:rStyle w:val="8ctkdw"/>
          <w:rFonts w:ascii="" w:hAnsi="" w:eastAsia="" w:cs=""/>
          <w:b w:val="false"/>
          <w:sz w:val="26"/>
        </w:rPr>
        <w:fldChar w:fldCharType="end"/>
      </w:r>
      <w:r>
        <w:rPr>
          <w:rFonts w:ascii="" w:hAnsi="" w:eastAsia="" w:cs=""/>
          <w:b w:val="false"/>
          <w:sz w:val="26"/>
        </w:rPr>
        <w:t>）；（3）针对性优化，增强了 OpenMLDB 的流式特征的计算能力；</w:t>
      </w:r>
    </w:p>
    <w:p>
      <w:pPr>
        <w:pStyle w:val="ablt93"/>
        <w:numPr/>
        <w:pBdr/>
        <w:rPr>
          <w:rFonts w:ascii="" w:hAnsi="" w:eastAsia="" w:cs=""/>
          <w:b/>
          <w:sz w:val="26"/>
        </w:rPr>
      </w:pPr>
      <w:r>
        <w:rPr>
          <w:rFonts w:ascii="" w:hAnsi="" w:eastAsia="" w:cs=""/>
          <w:b/>
          <w:sz w:val="26"/>
        </w:rPr>
        <w:tab/>
        <w:t>（1）FEDB 的主要数据结构是一个双层跳表：</w:t>
      </w:r>
    </w:p>
    <w:p>
      <w:pPr>
        <w:pStyle w:val="ablt93"/>
        <w:numPr/>
        <w:pBdr>
          <w:bottom/>
        </w:pBdr>
        <w:rPr>
          <w:rFonts w:ascii="" w:hAnsi="" w:eastAsia="" w:cs=""/>
          <w:b/>
          <w:sz w:val="26"/>
        </w:rPr>
      </w:pPr>
      <w:r>
        <w:rPr>
          <w:rFonts w:ascii="" w:hAnsi="" w:eastAsia="" w:cs=""/>
          <w:b/>
          <w:sz w:val="26"/>
        </w:rPr>
        <w:tab/>
      </w:r>
      <w:r>
        <w:rPr>
          <w:rFonts w:ascii="" w:hAnsi="" w:eastAsia="" w:cs=""/>
          <w:b/>
          <w:sz w:val="26"/>
          <w:shd/>
        </w:rPr>
        <w:drawing>
          <wp:inline distT="0" distB="0" distL="0" distR="0">
            <wp:extent cx="5760085" cy="3818207"/>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9"/>
                    <a:stretch/>
                  </pic:blipFill>
                  <pic:spPr>
                    <a:xfrm>
                      <a:off x="0" y="0"/>
                      <a:ext cx="5760085" cy="3818207"/>
                    </a:xfrm>
                    <a:prstGeom prst="rect">
                      <a:avLst/>
                    </a:prstGeom>
                  </pic:spPr>
                </pic:pic>
              </a:graphicData>
            </a:graphic>
          </wp:inline>
        </w:drawing>
      </w:r>
    </w:p>
    <w:p>
      <w:pPr>
        <w:pStyle w:val="ablt93"/>
        <w:pBdr/>
        <w:ind w:left="0" w:firstLineChars="200"/>
        <w:rPr>
          <w:rFonts w:ascii="" w:hAnsi="" w:eastAsia="" w:cs=""/>
        </w:rPr>
      </w:pPr>
      <w:r>
        <w:rPr>
          <w:rFonts w:ascii="" w:hAnsi="" w:eastAsia="" w:cs=""/>
        </w:rPr>
        <w:t>第一层跳表中的 key 对应于索引列的具体值，value 是一个指针指向二级跳表下已经被聚合在一起的所有对应于 key 值的行的集合。该索引需要优化的是类似数据库中的分组操作（即 group by）。对应于特征工程，即为快速找到数据表中某一特定键值（比如某个用户）的所有相关记录。</w:t>
      </w:r>
    </w:p>
    <w:p>
      <w:pPr>
        <w:pStyle w:val="ablt93"/>
        <w:pBdr/>
        <w:ind w:left="0" w:firstLineChars="200"/>
        <w:rPr>
          <w:rFonts w:ascii="" w:hAnsi="" w:eastAsia="" w:cs=""/>
        </w:rPr>
      </w:pPr>
      <w:r>
        <w:rPr>
          <w:rFonts w:ascii="" w:hAnsi="" w:eastAsia="" w:cs=""/>
        </w:rPr>
        <w:t>第二层跳表的 key 一般是时间戳，value 是对应的这一行数据。数据行按照时间戳从大到小的时间降序排序。这一级的跳表优化的即是基于特定时间窗口内的聚合计算，需要高效的找到窗口内的所有数据。</w:t>
      </w:r>
    </w:p>
    <w:p>
      <w:pPr>
        <w:pStyle w:val="ablt93"/>
        <w:pBdr/>
        <w:ind w:left="0" w:firstLineChars="200"/>
        <w:rPr>
          <w:rFonts w:ascii="" w:hAnsi="" w:eastAsia="" w:cs=""/>
        </w:rPr>
      </w:pPr>
    </w:p>
    <w:p>
      <w:pPr>
        <w:pStyle w:val="ablt93"/>
        <w:pBdr/>
        <w:ind/>
        <w:rPr>
          <w:rFonts w:ascii="" w:hAnsi="" w:eastAsia="" w:cs=""/>
        </w:rPr>
      </w:pPr>
      <w:r>
        <w:rPr>
          <w:rFonts w:ascii="" w:hAnsi="" w:eastAsia="" w:cs=""/>
        </w:rPr>
        <w:tab/>
      </w:r>
      <w:r>
        <w:rPr>
          <w:rFonts w:ascii="" w:hAnsi="" w:eastAsia="" w:cs=""/>
          <w:b/>
          <w:sz w:val="26"/>
        </w:rPr>
        <w:t>（2） 预聚合操作</w:t>
      </w:r>
    </w:p>
    <w:p>
      <w:pPr>
        <w:pStyle w:val="ablt93"/>
        <w:pBdr/>
        <w:ind/>
        <w:rPr>
          <w:rFonts w:ascii="" w:hAnsi="" w:eastAsia="" w:cs=""/>
        </w:rPr>
      </w:pPr>
      <w:r>
        <w:rPr>
          <w:rFonts w:ascii="" w:hAnsi="" w:eastAsia="" w:cs=""/>
        </w:rPr>
        <w:tab/>
      </w:r>
      <w:r>
        <w:rPr>
          <w:rFonts w:ascii="" w:hAnsi="" w:eastAsia="" w:cs=""/>
          <w:shd/>
        </w:rPr>
        <w:drawing>
          <wp:inline distT="0" distB="0" distL="0" distR="0">
            <wp:extent cx="5760085" cy="2916861"/>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0"/>
                    <a:stretch/>
                  </pic:blipFill>
                  <pic:spPr>
                    <a:xfrm>
                      <a:off x="0" y="0"/>
                      <a:ext cx="5760085" cy="2916861"/>
                    </a:xfrm>
                    <a:prstGeom prst="rect">
                      <a:avLst/>
                    </a:prstGeom>
                  </pic:spPr>
                </pic:pic>
              </a:graphicData>
            </a:graphic>
          </wp:inline>
        </w:drawing>
      </w:r>
    </w:p>
    <w:p>
      <w:pPr>
        <w:pBdr/>
        <w:snapToGrid/>
        <w:spacing w:line="240"/>
        <w:rPr>
          <w:b w:val="false"/>
          <w:i w:val="false"/>
          <w:strike w:val="false"/>
          <w:color w:val="000000"/>
          <w:spacing w:val="0"/>
          <w:sz w:val="26"/>
          <w:u w:val="none"/>
        </w:rPr>
      </w:pPr>
      <w:r>
        <w:rPr>
          <w:rFonts w:ascii="" w:hAnsi="" w:eastAsia="" w:cs=""/>
        </w:rPr>
        <w:tab/>
      </w:r>
      <w:r>
        <w:rPr>
          <w:b w:val="false"/>
          <w:i w:val="false"/>
          <w:strike w:val="false"/>
          <w:color w:val="000000"/>
          <w:spacing w:val="0"/>
          <w:sz w:val="26"/>
          <w:u w:val="none"/>
        </w:rPr>
        <w:t>在一些典型场景中，时序特征的窗口内数据量可能很大（比如窗口的时间跨度横跨三年），我们把这种时序特征称之为“长窗口”特征。对于长窗口的特征计算，遍历计算会随着数据量而增加；另外，相邻的特征计算大概率包含重复计算。</w:t>
      </w:r>
    </w:p>
    <w:p>
      <w:pPr>
        <w:pBdr/>
        <w:snapToGrid/>
        <w:spacing w:line="240"/>
        <w:rPr>
          <w:b w:val="false"/>
          <w:i w:val="false"/>
          <w:strike w:val="false"/>
          <w:color w:val="000000"/>
          <w:spacing w:val="0"/>
          <w:u w:val="none"/>
        </w:rPr>
      </w:pPr>
      <w:r>
        <w:rPr>
          <w:b w:val="false"/>
          <w:i w:val="false"/>
          <w:strike w:val="false"/>
          <w:color w:val="000000"/>
          <w:spacing w:val="0"/>
          <w:sz w:val="26"/>
          <w:u w:val="none"/>
        </w:rPr>
        <w:tab/>
        <w:t>预聚合技术可以利用预先聚合结果来减少计算。比如计算图中 aggr = agg（agg1，agg2，agg3，agg4，agg5），2～4 都是预先计算好的结果。</w:t>
      </w:r>
    </w:p>
    <w:p>
      <w:pPr>
        <w:pBdr/>
        <w:snapToGrid/>
        <w:spacing w:line="240"/>
        <w:rPr>
          <w:b w:val="false"/>
          <w:i w:val="false"/>
          <w:strike w:val="false"/>
          <w:color w:val="000000"/>
          <w:spacing w:val="0"/>
          <w:u w:val="none"/>
        </w:rPr>
      </w:pPr>
    </w:p>
    <w:p>
      <w:pPr>
        <w:pBdr>
          <w:bottom/>
        </w:pBdr>
        <w:snapToGrid/>
        <w:spacing w:line="240"/>
        <w:rPr>
          <w:sz w:val="26"/>
        </w:rPr>
      </w:pPr>
      <w:r>
        <w:rPr>
          <w:b w:val="false"/>
          <w:i w:val="false"/>
          <w:strike w:val="false"/>
          <w:color w:val="000000"/>
          <w:spacing w:val="0"/>
          <w:u w:val="none"/>
        </w:rPr>
        <w:tab/>
      </w:r>
      <w:r>
        <w:rPr>
          <w:b w:val="false"/>
          <w:i/>
          <w:strike w:val="false"/>
          <w:color w:val="000000"/>
          <w:spacing w:val="0"/>
          <w:sz w:val="26"/>
          <w:u w:val="none"/>
        </w:rPr>
        <w:t>但是使用限制是：仅支持一个物理表，不支持 Join 和 union 操作，聚合运算也只支持：sum、avg、count、min、max、 以及*_where，*就是前面五个聚合，限制比较多。</w:t>
      </w:r>
    </w:p>
    <w:p>
      <w:pPr>
        <w:pStyle w:val="ablt93"/>
        <w:numPr/>
        <w:pBdr/>
        <w:ind/>
        <w:rPr>
          <w:rFonts w:ascii="" w:hAnsi="" w:eastAsia="" w:cs=""/>
          <w:b/>
          <w:sz w:val="26"/>
        </w:rPr>
      </w:pPr>
      <w:r>
        <w:rPr>
          <w:rFonts w:ascii="" w:hAnsi="" w:eastAsia="" w:cs=""/>
          <w:sz w:val="26"/>
        </w:rPr>
        <w:tab/>
      </w:r>
      <w:r>
        <w:rPr>
          <w:rFonts w:ascii="" w:hAnsi="" w:eastAsia="" w:cs=""/>
          <w:b/>
          <w:sz w:val="26"/>
        </w:rPr>
        <w:t>（3）优化流式计算的关键操作 Interval Join</w:t>
      </w:r>
    </w:p>
    <w:p>
      <w:pPr>
        <w:pStyle w:val="ablt93"/>
        <w:numPr/>
        <w:pBdr/>
        <w:ind/>
        <w:rPr>
          <w:rFonts w:ascii="" w:hAnsi="" w:eastAsia="" w:cs=""/>
          <w:b/>
          <w:sz w:val="26"/>
        </w:rPr>
      </w:pPr>
      <w:r>
        <w:rPr>
          <w:rFonts w:ascii="" w:hAnsi="" w:eastAsia="" w:cs=""/>
          <w:b/>
          <w:sz w:val="26"/>
        </w:rPr>
        <w:tab/>
      </w:r>
      <w:r>
        <w:rPr>
          <w:rFonts w:ascii="" w:hAnsi="" w:eastAsia="" w:cs=""/>
          <w:b w:val="false"/>
          <w:sz w:val="26"/>
        </w:rPr>
        <w:t>OpenMLDB 的流式特征计算能力，对其中的关键操作 Interval Join 进行了深度优化，取得了比目前工业界普遍使用的算法高达数量级的吞吐和延迟优化。基于该优化算法，克服了流式计算在实时机器学习领域所遇到的性能瓶颈，可以支持在金融、风控、推荐等领域的毫秒级实时流式特征计算的需求。</w:t>
      </w:r>
    </w:p>
    <w:p>
      <w:pPr>
        <w:rPr>
          <w:rFonts w:ascii="" w:hAnsi="" w:eastAsia="" w:cs=""/>
          <w:sz w:val="26"/>
        </w:rPr>
      </w:pPr>
      <w:r>
        <w:rPr>
          <w:rFonts w:ascii="" w:hAnsi="" w:eastAsia="" w:cs=""/>
          <w:sz w:val="26"/>
        </w:rPr>
        <w:tab/>
        <w:t>OpenMLDB 发布了一篇论文来解释了针对 Online Interval Join 操作的优化：</w:t>
      </w:r>
      <w:r>
        <w:rPr>
          <w:rStyle w:val="fffsbn"/>
          <w:rFonts w:ascii="" w:hAnsi="" w:eastAsia="" w:cs=""/>
          <w:sz w:val="26"/>
        </w:rPr>
        <w:fldChar w:fldCharType="begin"/>
      </w:r>
      <w:r>
        <w:rPr>
          <w:rStyle w:val="fffsbn"/>
          <w:rFonts w:ascii="" w:hAnsi="" w:eastAsia="" w:cs=""/>
          <w:sz w:val="26"/>
        </w:rPr>
        <w:instrText>HYPERLINK https://doc.weixin.qq.com/doc/w3_ATUA1AZfANsbGeS1bSjRPi2sCzSTE?scode=AJEAIQdfAAoLnv7LtzATUA1AZfANs docLink \tdft Doc \tdfe 0 \tdfid d.1688857835721781.o_lw3.743051907qWSn \tdlt inline \tdlf FromUploadFile \tdtf 0 \tdsub docLink \tdkey l01rdu</w:instrText>
      </w:r>
      <w:r>
        <w:rPr>
          <w:rStyle w:val="fffsbn"/>
          <w:rFonts w:ascii="" w:hAnsi="" w:eastAsia="" w:cs=""/>
          <w:sz w:val="26"/>
        </w:rPr>
        <w:fldChar w:fldCharType="separate"/>
      </w:r>
      <w:r>
        <w:rPr>
          <w:rStyle w:val="fffsbn"/>
          <w:rFonts w:ascii="" w:hAnsi="" w:eastAsia="" w:cs=""/>
          <w:sz w:val="26"/>
        </w:rPr>
        <w:t>OpenMLDB 的可扩展在线区间连接</w:t>
      </w:r>
      <w:r>
        <w:rPr>
          <w:rStyle w:val="fffsbn"/>
          <w:rFonts w:ascii="" w:hAnsi="" w:eastAsia="" w:cs=""/>
          <w:sz w:val="26"/>
        </w:rPr>
        <w:fldChar w:fldCharType="end"/>
      </w:r>
    </w:p>
    <w:p>
      <w:pPr>
        <w:pStyle w:val="ablt93"/>
        <w:numPr/>
        <w:pBdr/>
        <w:ind/>
        <w:rPr>
          <w:rFonts w:ascii="" w:hAnsi="" w:eastAsia="" w:cs=""/>
        </w:rPr>
      </w:pPr>
      <w:r>
        <w:rPr>
          <w:rFonts w:ascii="" w:hAnsi="" w:eastAsia="" w:cs=""/>
        </w:rPr>
        <w:tab/>
      </w:r>
    </w:p>
    <w:p>
      <w:pPr>
        <w:pStyle w:val="ablt93"/>
        <w:numPr/>
        <w:pBdr/>
        <w:ind/>
        <w:rPr>
          <w:rFonts w:ascii="" w:hAnsi="" w:eastAsia="" w:cs=""/>
        </w:rPr>
      </w:pPr>
    </w:p>
    <w:p>
      <w:pPr>
        <w:pStyle w:val="0r8kty"/>
        <w:numPr/>
        <w:pBdr/>
        <w:rPr/>
      </w:pPr>
      <w:r>
        <w:rPr/>
        <w:tab/>
        <w:t>如何实现线上线下一致性？</w:t>
      </w:r>
    </w:p>
    <w:p>
      <w:pPr>
        <w:pStyle w:val="ablt93"/>
        <w:pBdr/>
        <w:rPr/>
      </w:pPr>
      <w:r>
        <w:rPr/>
        <w:tab/>
        <w:t>这个任何 Feature Store 好像都可以实现，比如我们的平台好像可以使用 python DSL 来屏蔽掉底层实现，借此来达到一致的目的？</w:t>
      </w:r>
    </w:p>
    <w:p>
      <w:pPr>
        <w:pStyle w:val="ablt93"/>
        <w:pBdr>
          <w:bottom/>
        </w:pBdr>
        <w:rPr>
          <w:color w:val="FF0000"/>
        </w:rPr>
      </w:pPr>
      <w:r>
        <w:rPr/>
        <w:tab/>
        <w:t>OpenMLDB 是通过使用一致性执行计划生成器来实现的，实际上， 能获得的线上线下一致性信息，更偏向于使用同样的 SQL 脚本部署在线上线下来实现逻辑一致性，通过线上到线下数据自动同步工具实现数据一致性。关于如何使用一致性计划生成器实现线上线下分别优化来达到线上线下一致性计算结果倒是没有怎么提到。</w:t>
      </w:r>
    </w:p>
    <w:p>
      <w:pPr>
        <w:pStyle w:val="ablt93"/>
        <w:pBdr/>
        <w:rPr/>
      </w:pPr>
    </w:p>
    <w:p>
      <w:pPr>
        <w:pStyle w:val="0r8kty"/>
        <w:pBdr>
          <w:bottom/>
        </w:pBdr>
        <w:rPr/>
      </w:pPr>
      <w:r>
        <w:rPr/>
        <w:tab/>
        <w:t>如何满足生产级别要求？</w:t>
      </w:r>
    </w:p>
    <w:p>
      <w:pPr>
        <w:pStyle w:val="ablt93"/>
        <w:numPr/>
        <w:pBdr/>
        <w:ind w:left="0" w:firstLineChars="200"/>
        <w:rPr>
          <w:b w:val="false"/>
          <w:i w:val="false"/>
          <w:strike w:val="false"/>
          <w:spacing w:val="0"/>
          <w:u w:val="none"/>
        </w:rPr>
      </w:pPr>
      <w:r>
        <w:rPr>
          <w:rFonts w:ascii="微软雅黑" w:hAnsi="微软雅黑" w:eastAsia="微软雅黑" w:cs="微软雅黑"/>
          <w:b w:val="false"/>
          <w:i w:val="false"/>
          <w:strike w:val="false"/>
          <w:color w:val="000000"/>
          <w:spacing w:val="0"/>
          <w:sz w:val="24"/>
          <w:u w:val="none"/>
          <w:shd w:val="clear" w:color="auto" w:fill="FCFCFC"/>
        </w:rPr>
        <w:t>OpenMLDB的在线架构主要模块包括Apache ZooKeeper、nameserver集群（nameserver cluster）和存储计算节点集群（tablet cluster）。每个存储计算节点（tablet）由SQL引擎和存储引擎组成。ZooKeeper和nameserver主要用于辅助功能，例如元数据管理和高可用保障。</w:t>
      </w:r>
    </w:p>
    <w:p>
      <w:pPr>
        <w:pStyle w:val="ablt93"/>
        <w:numPr/>
        <w:pBdr/>
        <w:jc w:val="center"/>
        <w:rPr/>
      </w:pPr>
      <w:r>
        <w:rPr/>
        <w:drawing>
          <wp:inline distT="0" distB="0" distL="0" distR="0">
            <wp:extent cx="5139097" cy="4170977"/>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1"/>
                    <a:srcRect l="0" t="0" r="0" b="0"/>
                    <a:stretch/>
                  </pic:blipFill>
                  <pic:spPr>
                    <a:xfrm rot="0">
                      <a:off x="0" y="0"/>
                      <a:ext cx="5139097" cy="4170977"/>
                    </a:xfrm>
                    <a:prstGeom prst="rect">
                      <a:avLst/>
                    </a:prstGeom>
                    <a:solidFill/>
                    <a:ln/>
                  </pic:spPr>
                </pic:pic>
              </a:graphicData>
            </a:graphic>
          </wp:inline>
        </w:drawing>
      </w:r>
    </w:p>
    <w:p>
      <w:pPr>
        <w:pStyle w:val="ablt93"/>
        <w:numPr/>
        <w:pBdr/>
        <w:ind w:left="0" w:firstLineChars="200"/>
        <w:rPr/>
      </w:pPr>
      <w:r>
        <w:rPr/>
        <w:t xml:space="preserve"> OpenMLDB 依赖 Zookeeper 实现服务发现和元数据的存储和管理，ZooKeeper 会与 OpenMLDB 的  SDK/API Server、Tablet（存储计算节点）  和  Nameserver 进行交互，负责元数据的分发与更新。</w:t>
      </w:r>
    </w:p>
    <w:p>
      <w:pPr>
        <w:pStyle w:val="ablt93"/>
        <w:numPr/>
        <w:pBdr/>
        <w:rPr/>
      </w:pPr>
      <w:r>
        <w:rPr/>
        <w:tab/>
        <w:t>nameserver主要用于存储计算节点（Tablet）的管理与故障转移。当某个存储计算节点发生故障时，命名服务器会被触发执行一系列任务以完成故障切换（fail over） ；待节点恢复后，命名服务器会重新将数据加载至该节点。</w:t>
      </w:r>
    </w:p>
    <w:p>
      <w:pPr>
        <w:pStyle w:val="ablt93"/>
        <w:numPr/>
        <w:pBdr/>
        <w:ind w:left="0" w:firstLineChars="200"/>
        <w:rPr/>
      </w:pPr>
      <w:r>
        <w:rPr/>
        <w:t>为确保命名服务器自身的HA，系统会采用主从（primary/secondary）部署模式同时部署多个命名服务器实例，但同一时间仅允许一个主节点（primary node）存在。主节点通过ZooKeeper的抢占机制从多个命名服务器实例中选举产生。若当前主节点意外下线，其余从节点（secondary nodes）将借助ZooKeeper重新选举出新的主节点。</w:t>
      </w:r>
    </w:p>
    <w:p>
      <w:pPr>
        <w:numPr/>
        <w:pBdr/>
        <w:ind w:left="0" w:firstLineChars="200"/>
        <w:rPr>
          <w:b w:val="false"/>
        </w:rPr>
      </w:pPr>
      <w:r>
        <w:rPr/>
        <w:t>另外，OpenMLDB 集群版是一个分布式数据库，采用</w:t>
      </w:r>
      <w:r>
        <w:rPr>
          <w:b/>
        </w:rPr>
        <w:t>数据分片（partitions）</w:t>
      </w:r>
      <w:r>
        <w:rPr/>
        <w:t>和</w:t>
      </w:r>
      <w:r>
        <w:rPr>
          <w:b/>
        </w:rPr>
        <w:t>多副本（replications）</w:t>
      </w:r>
      <w:r>
        <w:rPr>
          <w:b w:val="false"/>
        </w:rPr>
        <w:t>来实现高可用性与提升分布式查询效率。</w:t>
      </w:r>
    </w:p>
    <w:p>
      <w:pPr>
        <w:numPr>
          <w:ilvl w:val="0"/>
          <w:numId w:val="1"/>
        </w:numPr>
        <w:pBdr/>
        <w:rPr/>
      </w:pPr>
      <w:r>
        <w:rPr>
          <w:rFonts w:ascii="" w:hAnsi="" w:eastAsia="" w:cs=""/>
          <w:b w:val="false"/>
          <w:i w:val="false"/>
          <w:strike w:val="false"/>
          <w:color w:val="000000"/>
          <w:spacing w:val="0"/>
          <w:sz w:val="24"/>
          <w:u w:val="none"/>
          <w:shd w:val="clear" w:color="auto" w:fill="FCFCFC"/>
        </w:rPr>
        <w:t>为了确保高可用性并提高分布式查询效率，数据表会以多个副本的形式存储，这些副本被称为replicas</w:t>
      </w:r>
      <w:r>
        <w:rPr>
          <w:rFonts w:ascii="微软雅黑" w:hAnsi="微软雅黑" w:eastAsia="微软雅黑" w:cs="微软雅黑"/>
          <w:b w:val="false"/>
          <w:i w:val="false"/>
          <w:strike w:val="false"/>
          <w:color w:val="000000"/>
          <w:spacing w:val="0"/>
          <w:sz w:val="24"/>
          <w:u w:val="none"/>
          <w:shd w:val="clear" w:color="auto" w:fill="FCFCFC"/>
        </w:rPr>
        <w:t>。</w:t>
      </w:r>
    </w:p>
    <w:p>
      <w:pPr>
        <w:numPr>
          <w:ilvl w:val="0"/>
          <w:numId w:val="1"/>
        </w:numPr>
        <w:pBdr>
          <w:bottom/>
        </w:pBdr>
        <w:rPr/>
      </w:pPr>
      <w:r>
        <w:rPr>
          <w:rFonts w:ascii="微软雅黑" w:hAnsi="微软雅黑" w:eastAsia="微软雅黑" w:cs="微软雅黑"/>
          <w:b w:val="false"/>
          <w:i w:val="false"/>
          <w:strike w:val="false"/>
          <w:color w:val="000000"/>
          <w:spacing w:val="0"/>
          <w:sz w:val="24"/>
          <w:u w:val="none"/>
          <w:vertAlign w:val="baseline"/>
        </w:rPr>
        <w:t>当表（或具体某个副本）存储时，会被进一步划分为多个分区以实现分布式计算。partition 特性如下：</w:t>
      </w:r>
      <w:r>
        <w:rPr>
          <w:rFonts w:ascii="微软雅黑" w:hAnsi="微软雅黑" w:eastAsia="微软雅黑" w:cs="微软雅黑"/>
          <w:b w:val="false"/>
          <w:i w:val="false"/>
          <w:strike w:val="false"/>
          <w:color w:val="000000"/>
          <w:spacing w:val="0"/>
          <w:sz w:val="24"/>
          <w:u w:val="none"/>
          <w:vertAlign w:val="baseline"/>
        </w:rPr>
        <w:t>分区数量在建表时候指定，不可动态修改；是</w:t>
      </w:r>
      <w:r>
        <w:rPr>
          <w:rFonts w:ascii="inherit" w:hAnsi="inherit" w:eastAsia="inherit" w:cs="inherit"/>
          <w:b w:val="false"/>
          <w:i w:val="false"/>
          <w:strike w:val="false"/>
          <w:color w:val="000000"/>
          <w:spacing w:val="0"/>
          <w:sz w:val="24"/>
          <w:u w:val="none"/>
          <w:vertAlign w:val="baseline"/>
        </w:rPr>
        <w:t>主从同步、扩缩容的最小单元；可在不同存储计算节点（tablets）间灵活迁移；同一个表的不同分区可以并行计算，提升分布式计算性能；</w:t>
      </w:r>
    </w:p>
    <w:p>
      <w:pPr>
        <w:pStyle w:val="ablt93"/>
        <w:numPr/>
        <w:pBdr>
          <w:bottom/>
        </w:pBdr>
        <w:ind/>
        <w:rPr/>
      </w:pPr>
      <w:r>
        <w:rPr>
          <w:rFonts w:ascii="" w:hAnsi="" w:eastAsia="" w:cs=""/>
          <w:b/>
          <w:sz w:val="26"/>
        </w:rPr>
        <w:tab/>
      </w:r>
      <w:r>
        <w:rPr>
          <w:rFonts w:ascii="" w:hAnsi="" w:eastAsia="" w:cs=""/>
          <w:b w:val="false"/>
          <w:sz w:val="26"/>
        </w:rPr>
        <w:t>partition 采用主从架构，其中</w:t>
      </w:r>
      <w:r>
        <w:rPr>
          <w:rFonts w:ascii="微软雅黑" w:hAnsi="微软雅黑" w:eastAsia="微软雅黑" w:cs="微软雅黑"/>
          <w:b/>
          <w:i w:val="false"/>
          <w:strike w:val="false"/>
          <w:color w:val="000000"/>
          <w:spacing w:val="0"/>
          <w:sz w:val="24"/>
          <w:u w:val="none"/>
          <w:vertAlign w:val="baseline"/>
        </w:rPr>
        <w:t>主分区（leader）</w:t>
      </w:r>
      <w:r>
        <w:rPr>
          <w:rFonts w:ascii="微软雅黑" w:hAnsi="微软雅黑" w:eastAsia="微软雅黑" w:cs="微软雅黑"/>
          <w:b w:val="false"/>
          <w:i w:val="false"/>
          <w:strike w:val="false"/>
          <w:color w:val="000000"/>
          <w:spacing w:val="0"/>
          <w:sz w:val="24"/>
          <w:u w:val="none"/>
          <w:shd w:val="clear" w:color="auto" w:fill="FCFCFC"/>
        </w:rPr>
        <w:t>接收并执行计算请求，</w:t>
      </w:r>
      <w:r>
        <w:rPr>
          <w:rFonts w:ascii="inherit" w:hAnsi="inherit" w:eastAsia="inherit" w:cs="inherit"/>
          <w:b w:val="false"/>
          <w:i w:val="false"/>
          <w:strike w:val="false"/>
          <w:color w:val="000000"/>
          <w:spacing w:val="0"/>
          <w:sz w:val="24"/>
          <w:u w:val="none"/>
          <w:vertAlign w:val="baseline"/>
        </w:rPr>
        <w:t xml:space="preserve"> </w:t>
      </w:r>
      <w:r>
        <w:rPr>
          <w:rFonts w:ascii="inherit" w:hAnsi="inherit" w:eastAsia="inherit" w:cs="inherit"/>
          <w:b/>
          <w:i w:val="false"/>
          <w:strike w:val="false"/>
          <w:color w:val="000000"/>
          <w:spacing w:val="0"/>
          <w:sz w:val="24"/>
          <w:u w:val="none"/>
          <w:vertAlign w:val="baseline"/>
        </w:rPr>
        <w:t>从分区（follower）</w:t>
      </w:r>
      <w:r>
        <w:rPr>
          <w:rFonts w:ascii="inherit" w:hAnsi="inherit" w:eastAsia="inherit" w:cs="inherit"/>
          <w:b w:val="false"/>
          <w:i w:val="false"/>
          <w:strike w:val="false"/>
          <w:color w:val="000000"/>
          <w:spacing w:val="0"/>
          <w:sz w:val="24"/>
          <w:u w:val="none"/>
          <w:vertAlign w:val="baseline"/>
        </w:rPr>
        <w:t>用于保障高可用性，多个分区分布在不同的 tablet 上。</w:t>
      </w:r>
    </w:p>
    <w:p>
      <w:pPr>
        <w:pStyle w:val="ablt93"/>
        <w:numPr/>
        <w:pBdr>
          <w:bottom/>
        </w:pBdr>
        <w:ind/>
        <w:jc w:val="center"/>
        <w:rPr>
          <w:rFonts w:ascii="" w:hAnsi="" w:eastAsia="" w:cs=""/>
          <w:b w:val="false"/>
          <w:sz w:val="26"/>
        </w:rPr>
      </w:pPr>
      <w:r>
        <w:rPr>
          <w:rFonts w:ascii="" w:hAnsi="" w:eastAsia="" w:cs=""/>
          <w:b w:val="false"/>
          <w:sz w:val="26"/>
        </w:rPr>
        <w:tab/>
      </w:r>
      <w:r>
        <w:rPr>
          <w:rFonts w:ascii="" w:hAnsi="" w:eastAsia="" w:cs=""/>
          <w:b w:val="false"/>
          <w:sz w:val="26"/>
          <w:shd/>
        </w:rPr>
        <w:drawing>
          <wp:inline distT="0" distB="0" distL="0" distR="0">
            <wp:extent cx="6619875" cy="2861429"/>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2"/>
                    <a:srcRect l="0" t="0" r="0" b="0"/>
                    <a:stretch/>
                  </pic:blipFill>
                  <pic:spPr>
                    <a:xfrm rot="0">
                      <a:off x="0" y="0"/>
                      <a:ext cx="6619875" cy="2861429"/>
                    </a:xfrm>
                    <a:prstGeom prst="rect">
                      <a:avLst/>
                    </a:prstGeom>
                  </pic:spPr>
                </pic:pic>
              </a:graphicData>
            </a:graphic>
          </wp:inline>
        </w:drawing>
      </w:r>
    </w:p>
    <w:p>
      <w:pPr>
        <w:pStyle w:val="ablt93"/>
        <w:numPr/>
        <w:pBdr/>
        <w:rPr>
          <w:b/>
        </w:rPr>
      </w:pPr>
      <w:r>
        <w:rPr/>
        <w:tab/>
      </w:r>
      <w:r>
        <w:rPr>
          <w:b/>
          <w:sz w:val="24"/>
        </w:rPr>
        <w:t>问题： Partition 是按照什么进行切片划分的？</w:t>
      </w:r>
    </w:p>
    <w:p>
      <w:pPr>
        <w:pStyle w:val="ablt93"/>
        <w:numPr/>
        <w:rPr>
          <w:b/>
        </w:rPr>
      </w:pPr>
      <w:r>
        <w:rPr>
          <w:b/>
        </w:rPr>
        <w:tab/>
      </w:r>
    </w:p>
    <w:p>
      <w:pPr>
        <w:pStyle w:val="mwqsjj"/>
        <w:numPr/>
        <w:rPr/>
      </w:pPr>
      <w:r>
        <w:rPr/>
        <w:t>OpenMLDB 的特征提取流程</w:t>
      </w:r>
    </w:p>
    <w:p>
      <w:pPr>
        <w:pStyle w:val="ablt93"/>
        <w:numPr/>
        <w:pBdr/>
        <w:ind/>
        <w:rPr>
          <w:rFonts w:ascii="" w:hAnsi="" w:eastAsia="" w:cs=""/>
          <w:b/>
        </w:rPr>
      </w:pPr>
      <w:r>
        <w:rPr>
          <w:rFonts w:ascii="" w:hAnsi="" w:eastAsia="" w:cs=""/>
          <w:b w:val="false"/>
        </w:rPr>
        <w:tab/>
        <w:t>使用 OpenMLDB 进行特征开发的具体流程大致如图：</w:t>
      </w:r>
      <w:r>
        <w:rPr>
          <w:rFonts w:ascii="" w:hAnsi="" w:eastAsia="" w:cs=""/>
          <w:b/>
        </w:rPr>
        <w:tab/>
      </w:r>
    </w:p>
    <w:p>
      <w:pPr>
        <w:pStyle w:val="ablt93"/>
        <w:numPr/>
        <w:pBdr/>
        <w:ind/>
        <w:rPr>
          <w:rFonts w:ascii="" w:hAnsi="" w:eastAsia="" w:cs=""/>
          <w:b/>
        </w:rPr>
      </w:pPr>
      <w:r>
        <w:rPr/>
        <w:drawing>
          <wp:inline distT="0" distB="0" distL="0" distR="0">
            <wp:extent cx="5760085" cy="2756519"/>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3"/>
                    <a:srcRect/>
                    <a:stretch/>
                  </pic:blipFill>
                  <pic:spPr>
                    <a:xfrm>
                      <a:off x="0" y="0"/>
                      <a:ext cx="5760085" cy="2756519"/>
                    </a:xfrm>
                    <a:prstGeom prst="rect">
                      <a:avLst/>
                    </a:prstGeom>
                    <a:solidFill/>
                    <a:ln/>
                  </pic:spPr>
                </pic:pic>
              </a:graphicData>
            </a:graphic>
          </wp:inline>
        </w:drawing>
      </w:r>
    </w:p>
    <w:p>
      <w:pPr>
        <w:pStyle w:val="ablt93"/>
        <w:numPr/>
        <w:pBdr/>
        <w:ind/>
        <w:rPr>
          <w:rFonts w:ascii="" w:hAnsi="" w:eastAsia="" w:cs=""/>
          <w:b w:val="false"/>
        </w:rPr>
      </w:pPr>
      <w:r>
        <w:rPr>
          <w:rFonts w:ascii="" w:hAnsi="" w:eastAsia="" w:cs=""/>
          <w:b w:val="false"/>
        </w:rPr>
        <w:t xml:space="preserve"> OpenMLDB 给了一个根据上车地点、车载人数和车辆品牌来进行预测形成时间的特征提取例子：</w:t>
      </w:r>
    </w:p>
    <w:p>
      <w:pPr>
        <w:pStyle w:val="ablt93"/>
        <w:numPr>
          <w:ilvl w:val="0"/>
          <w:numId w:val="2"/>
        </w:numPr>
        <w:pBdr/>
        <w:ind/>
        <w:rPr>
          <w:b/>
        </w:rPr>
      </w:pPr>
      <w:r>
        <w:rPr>
          <w:b/>
        </w:rPr>
        <w:t>创建一个表结构</w:t>
      </w:r>
    </w:p>
    <w:p>
      <w:pPr>
        <w:pStyle w:val="ablt93"/>
        <w:numPr/>
        <w:pBdr/>
        <w:ind w:left="0"/>
        <w:jc w:val="left"/>
        <w:rPr/>
      </w:pPr>
      <w:r>
        <w:rPr/>
        <w:drawing>
          <wp:inline distT="0" distB="0" distL="0" distR="0">
            <wp:extent cx="5760085" cy="5760085"/>
            <wp:effectExtent l="0" t="0" r="0" b="0"/>
            <wp:docPr id="32" name="文本框 wsu0x1"/>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wtgpo4"/>
                          <w:rPr/>
                        </w:pPr>
                        <w:r>
                          <w:rPr>
                            <w:rStyle w:val="vrsd44"/>
                          </w:rPr>
                          <w:t>--OpenMLDB CLI</w:t>
                        </w:r>
                      </w:p>
                      <w:p>
                        <w:pPr>
                          <w:pStyle w:val="wtgpo4"/>
                          <w:rPr/>
                        </w:pPr>
                        <w:r>
                          <w:rPr>
                            <w:rStyle w:val="vrsd44"/>
                          </w:rPr>
                          <w:t>CREATE DATABASE demo_db;</w:t>
                        </w:r>
                      </w:p>
                      <w:p>
                        <w:pPr>
                          <w:pStyle w:val="wtgpo4"/>
                          <w:rPr/>
                        </w:pPr>
                        <w:r>
                          <w:rPr>
                            <w:rStyle w:val="vrsd44"/>
                          </w:rPr>
                          <w:t>USE demo_db;</w:t>
                        </w:r>
                      </w:p>
                      <w:p>
                        <w:pPr>
                          <w:pStyle w:val="wtgpo4"/>
                          <w:rPr/>
                        </w:pPr>
                        <w:r>
                          <w:rPr>
                            <w:rStyle w:val="vrsd44"/>
                          </w:rPr>
                          <w:t>CREATE TABLE t1(id string, vendor_id int, pickup_datetime timestamp, dropoff_datetime timestamp, passenger_count int, pickup_longitude double, pickup_latitude double, dropoff_longitude double, dropoff_latitude double, store_and_fwd_flag string, trip_duration int);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tbl>
      <w:tblPr>
        <w:tblStyle w:val="7so2f3"/>
        <w:tblLayout w:type="fixed"/>
        <w:tblLook/>
      </w:tblPr>
      <w:tblGrid>
        <w:gridCol w:w="2325"/>
        <w:gridCol w:w="1635"/>
        <w:gridCol w:w="2025"/>
      </w:tblGrid>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i w:val="false"/>
                <w:strike w:val="false"/>
                <w:color w:val="000000"/>
                <w:spacing w:val="0"/>
                <w:sz w:val="21"/>
                <w:u w:val="none"/>
                <w:vertAlign w:val="baseline"/>
              </w:rPr>
              <w:t>列名</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i w:val="false"/>
                <w:strike w:val="false"/>
                <w:color w:val="000000"/>
                <w:spacing w:val="0"/>
                <w:sz w:val="21"/>
                <w:u w:val="none"/>
                <w:vertAlign w:val="baseline"/>
              </w:rPr>
              <w:t>数据类型</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i w:val="false"/>
                <w:strike w:val="false"/>
                <w:color w:val="000000"/>
                <w:spacing w:val="0"/>
                <w:sz w:val="21"/>
                <w:u w:val="none"/>
                <w:vertAlign w:val="baseline"/>
              </w:rPr>
              <w:t>描述</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id</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STRING</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行程ID</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vendor_id</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INT</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供应商ID</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pickup_datetime</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TIMESTAMP</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上车时间</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dropoff_datetime</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TIMESTAMP</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下车时间</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passenger_count</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INT</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乘客数量</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pickup_longitude</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DOUBLE</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上车经度</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pickup_latitude</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DOUBLE</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上车纬度</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dropoff_longitude</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DOUBLE</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下车经度</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dropoff_latitude</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DOUBLE</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下车纬度</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store_and_fwd_flag</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STRING</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存储转发标志</w:t>
            </w:r>
          </w:p>
        </w:tc>
      </w:tr>
      <w:tr>
        <w:trPr>
          <w:wBefore/>
          <w:trHeight/>
        </w:trPr>
        <w:tc>
          <w:tcPr>
            <w:tcW w:w="23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trip_duration</w:t>
            </w:r>
          </w:p>
        </w:tc>
        <w:tc>
          <w:tcPr>
            <w:tcW w:w="163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INT</w:t>
            </w:r>
          </w:p>
        </w:tc>
        <w:tc>
          <w:tcPr>
            <w:tcW w:w="2025" w:type="dxa"/>
            <w:tcBorders>
              <w:top w:val="single" w:color="CBCDD1" w:sz="6" w:space="0"/>
              <w:left w:val="single" w:color="CBCDD1" w:sz="6" w:space="0"/>
              <w:bottom w:val="single" w:color="CBCDD1" w:sz="6" w:space="0"/>
              <w:right w:val="single" w:color="CBCDD1" w:sz="6" w:space="0"/>
            </w:tcBorders>
            <w:shd w:val="clear" w:color="auto" w:fill="auto"/>
            <w:tcMar>
              <w:top w:w="139" w:type="dxa"/>
              <w:left w:w="210" w:type="dxa"/>
              <w:bottom w:w="139" w:type="dxa"/>
              <w:right w:w="210" w:type="dxa"/>
            </w:tcMar>
            <w:vAlign w:val="center"/>
          </w:tcPr>
          <w:p>
            <w:pPr>
              <w:numPr/>
              <w:snapToGrid/>
              <w:spacing w:before="0" w:after="0" w:line="240"/>
              <w:jc w:val="center"/>
              <w:rPr/>
            </w:pPr>
            <w:r>
              <w:rPr>
                <w:rFonts w:ascii="微软雅黑" w:hAnsi="微软雅黑" w:eastAsia="微软雅黑" w:cs="微软雅黑"/>
                <w:b w:val="false"/>
                <w:i w:val="false"/>
                <w:strike w:val="false"/>
                <w:color w:val="000000"/>
                <w:spacing w:val="0"/>
                <w:sz w:val="21"/>
                <w:u w:val="none"/>
                <w:vertAlign w:val="baseline"/>
              </w:rPr>
              <w:t>行程持续时间(秒)</w:t>
            </w:r>
          </w:p>
        </w:tc>
      </w:tr>
    </w:tbl>
    <w:p>
      <w:pPr>
        <w:pStyle w:val="ablt93"/>
        <w:numPr>
          <w:ilvl w:val="0"/>
          <w:numId w:val="2"/>
        </w:numPr>
        <w:pBdr/>
        <w:ind/>
        <w:rPr>
          <w:b/>
        </w:rPr>
      </w:pPr>
      <w:r>
        <w:rPr>
          <w:b/>
        </w:rPr>
        <w:t>离线导入数据：</w:t>
      </w:r>
    </w:p>
    <w:p>
      <w:pPr>
        <w:pStyle w:val="ablt93"/>
        <w:numPr/>
        <w:pBdr/>
        <w:ind w:left="0"/>
        <w:jc w:val="left"/>
        <w:rPr>
          <w:b/>
        </w:rPr>
      </w:pPr>
      <w:r>
        <w:rPr/>
        <w:drawing>
          <wp:inline distT="0" distB="0" distL="0" distR="0">
            <wp:extent cx="5760085" cy="798232"/>
            <wp:effectExtent l="0" t="0" r="0" b="0"/>
            <wp:docPr id="34" name="picture" descr="descript"/>
            <wp:cNvGraphicFramePr/>
            <a:graphic>
              <a:graphicData uri="http://schemas.openxmlformats.org/drawingml/2006/picture">
                <pic:pic>
                  <pic:nvPicPr>
                    <pic:cNvPr id="35" name="picture" descr="descript"/>
                    <pic:cNvPicPr/>
                  </pic:nvPicPr>
                  <pic:blipFill rotWithShape="true">
                    <a:blip r:embed="rId14"/>
                    <a:srcRect/>
                    <a:stretch/>
                  </pic:blipFill>
                  <pic:spPr>
                    <a:xfrm>
                      <a:off x="0" y="0"/>
                      <a:ext cx="5760085" cy="798232"/>
                    </a:xfrm>
                    <a:prstGeom prst="rect">
                      <a:avLst/>
                    </a:prstGeom>
                    <a:solidFill/>
                    <a:ln/>
                  </pic:spPr>
                </pic:pic>
              </a:graphicData>
            </a:graphic>
          </wp:inline>
        </w:drawing>
      </w:r>
    </w:p>
    <w:p>
      <w:pPr>
        <w:pStyle w:val="ablt93"/>
        <w:pBdr/>
        <w:ind/>
        <w:jc w:val="left"/>
        <w:rPr>
          <w:b/>
        </w:rPr>
      </w:pPr>
      <w:r>
        <w:rPr/>
        <w:drawing>
          <wp:inline distT="0" distB="0" distL="0" distR="0">
            <wp:extent cx="5760085" cy="5760085"/>
            <wp:effectExtent l="0" t="0" r="0" b="0"/>
            <wp:docPr id="37" name="文本框 5pwx34"/>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wtgpo4"/>
                          <w:numPr/>
                          <w:rPr>
                            <w:rStyle w:val="e8jyck"/>
                          </w:rPr>
                        </w:pPr>
                        <w:r>
                          <w:rPr>
                            <w:rStyle w:val="e8jyck"/>
                          </w:rPr>
                          <w:t xml:space="preserve">LOAD </w:t>
                        </w:r>
                        <w:r>
                          <w:rPr>
                            <w:rStyle w:val=""/>
                          </w:rPr>
                          <w:t>DATA</w:t>
                        </w:r>
                        <w:r>
                          <w:rPr>
                            <w:rStyle w:val="e8jyck"/>
                          </w:rPr>
                          <w:t xml:space="preserve"> </w:t>
                        </w:r>
                        <w:r>
                          <w:rPr>
                            <w:rStyle w:val="tu2fgh"/>
                          </w:rPr>
                          <w:t>INFILE</w:t>
                        </w:r>
                        <w:r>
                          <w:rPr>
                            <w:rStyle w:val="e8jyck"/>
                          </w:rPr>
                          <w:t xml:space="preserve"> </w:t>
                        </w:r>
                        <w:r>
                          <w:rPr>
                            <w:rStyle w:val="jx9tpb"/>
                          </w:rPr>
                          <w:t>'/work/taxi-trip/data/taxi_tour_table_train_simple.snappy.parquet'</w:t>
                        </w:r>
                        <w:r>
                          <w:rPr>
                            <w:rStyle w:val="e8jyck"/>
                          </w:rPr>
                          <w:t xml:space="preserve"> INTO </w:t>
                        </w:r>
                        <w:r>
                          <w:rPr>
                            <w:rStyle w:val="tu2fgh"/>
                          </w:rPr>
                          <w:t>TABLE</w:t>
                        </w:r>
                        <w:r>
                          <w:rPr>
                            <w:rStyle w:val="e8jyck"/>
                          </w:rPr>
                          <w:t xml:space="preserve"> t1 </w:t>
                        </w:r>
                        <w:r>
                          <w:rPr>
                            <w:rStyle w:val="wailo5"/>
                          </w:rPr>
                          <w:t>options</w:t>
                        </w:r>
                        <w:r>
                          <w:rPr>
                            <w:rStyle w:val="h9i09d"/>
                          </w:rPr>
                          <w:t>(</w:t>
                        </w:r>
                        <w:r>
                          <w:rPr>
                            <w:rStyle w:val=""/>
                          </w:rPr>
                          <w:t>format='parquet'</w:t>
                        </w:r>
                        <w:r>
                          <w:rPr>
                            <w:rStyle w:val="h9i09d"/>
                          </w:rPr>
                          <w:t>,</w:t>
                        </w:r>
                        <w:r>
                          <w:rPr>
                            <w:rStyle w:val="e8jyck"/>
                          </w:rPr>
                          <w:t xml:space="preserve"> header</w:t>
                        </w:r>
                        <w:r>
                          <w:rPr>
                            <w:rStyle w:val="5deyp5"/>
                          </w:rPr>
                          <w:t>=</w:t>
                        </w:r>
                        <w:r>
                          <w:rPr>
                            <w:rStyle w:val="e8jyck"/>
                          </w:rPr>
                          <w:t>true</w:t>
                        </w:r>
                        <w:r>
                          <w:rPr>
                            <w:rStyle w:val="h9i09d"/>
                          </w:rPr>
                          <w:t>,</w:t>
                        </w:r>
                        <w:r>
                          <w:rPr>
                            <w:rStyle w:val="e8jyck"/>
                          </w:rPr>
                          <w:t xml:space="preserve"> mode</w:t>
                        </w:r>
                        <w:r>
                          <w:rPr>
                            <w:rStyle w:val="5deyp5"/>
                          </w:rPr>
                          <w:t>=</w:t>
                        </w:r>
                        <w:r>
                          <w:rPr>
                            <w:rStyle w:val="jx9tpb"/>
                          </w:rPr>
                          <w:t>'append'</w:t>
                        </w:r>
                        <w:r>
                          <w:rPr>
                            <w:rStyle w:val="h9i09d"/>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ilvl w:val="0"/>
          <w:numId w:val="2"/>
        </w:numPr>
        <w:pBdr/>
        <w:rPr>
          <w:rFonts w:ascii="" w:hAnsi="" w:eastAsia="" w:cs=""/>
          <w:b/>
        </w:rPr>
      </w:pPr>
      <w:r>
        <w:rPr>
          <w:rFonts w:ascii="" w:hAnsi="" w:eastAsia="" w:cs=""/>
          <w:b/>
        </w:rPr>
        <w:t>特征设计（对应图中的特征开发）</w:t>
      </w:r>
    </w:p>
    <w:p>
      <w:pPr>
        <w:pStyle w:val="ablt93"/>
        <w:pBdr/>
        <w:ind w:left="0"/>
        <w:rPr>
          <w:rFonts w:ascii="" w:hAnsi="" w:eastAsia="" w:cs=""/>
          <w:b/>
        </w:rPr>
      </w:pPr>
      <w:r>
        <w:rPr/>
        <w:drawing>
          <wp:inline distT="0" distB="0" distL="0" distR="0">
            <wp:extent cx="5760085" cy="5760085"/>
            <wp:effectExtent l="0" t="0" r="0" b="0"/>
            <wp:docPr id="39" name="文本框 rlc9wx"/>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wtgpo4"/>
                          <w:rPr/>
                        </w:pPr>
                        <w:r>
                          <w:rPr>
                            <w:rStyle w:val="vrsd44"/>
                          </w:rPr>
                          <w:t>--OpenMLDB CLI</w:t>
                        </w:r>
                      </w:p>
                      <w:p>
                        <w:pPr>
                          <w:pStyle w:val="wtgpo4"/>
                          <w:rPr/>
                        </w:pPr>
                        <w:r>
                          <w:rPr>
                            <w:rStyle w:val="vrsd44"/>
                          </w:rPr>
                          <w:t>USE demo_db;</w:t>
                        </w:r>
                      </w:p>
                      <w:p>
                        <w:pPr>
                          <w:pStyle w:val="wtgpo4"/>
                          <w:rPr/>
                        </w:pPr>
                        <w:r>
                          <w:rPr>
                            <w:rStyle w:val="vrsd44"/>
                          </w:rPr>
                          <w:t>SET @@execute_mode='offline';</w:t>
                        </w:r>
                      </w:p>
                      <w:p>
                        <w:pPr>
                          <w:pStyle w:val="wtgpo4"/>
                          <w:rPr/>
                        </w:pPr>
                        <w:r>
                          <w:rPr>
                            <w:rStyle w:val="vrsd44"/>
                          </w:rPr>
                          <w:t>SELECT trip_duration, passenger_count,</w:t>
                        </w:r>
                      </w:p>
                      <w:p>
                        <w:pPr>
                          <w:pStyle w:val="wtgpo4"/>
                          <w:rPr/>
                        </w:pPr>
                        <w:r>
                          <w:rPr>
                            <w:rStyle w:val="vrsd44"/>
                          </w:rPr>
                          <w:t>sum(pickup_latitude) OVER w AS vendor_sum_pl,</w:t>
                        </w:r>
                      </w:p>
                      <w:p>
                        <w:pPr>
                          <w:pStyle w:val="wtgpo4"/>
                          <w:rPr/>
                        </w:pPr>
                        <w:r>
                          <w:rPr>
                            <w:rStyle w:val="vrsd44"/>
                          </w:rPr>
                          <w:t>max(pickup_latitude) OVER w AS vendor_max_pl,</w:t>
                        </w:r>
                      </w:p>
                      <w:p>
                        <w:pPr>
                          <w:pStyle w:val="wtgpo4"/>
                          <w:rPr/>
                        </w:pPr>
                        <w:r>
                          <w:rPr>
                            <w:rStyle w:val="vrsd44"/>
                          </w:rPr>
                          <w:t>min(pickup_latitude) OVER w AS vendor_min_pl,</w:t>
                        </w:r>
                      </w:p>
                      <w:p>
                        <w:pPr>
                          <w:pStyle w:val="wtgpo4"/>
                          <w:rPr/>
                        </w:pPr>
                        <w:r>
                          <w:rPr>
                            <w:rStyle w:val="vrsd44"/>
                          </w:rPr>
                          <w:t>avg(pickup_latitude) OVER w AS vendor_avg_pl,</w:t>
                        </w:r>
                      </w:p>
                      <w:p>
                        <w:pPr>
                          <w:pStyle w:val="wtgpo4"/>
                          <w:rPr/>
                        </w:pPr>
                        <w:r>
                          <w:rPr>
                            <w:rStyle w:val="vrsd44"/>
                          </w:rPr>
                          <w:t>sum(pickup_latitude) OVER w2 AS pc_sum_pl,</w:t>
                        </w:r>
                      </w:p>
                      <w:p>
                        <w:pPr>
                          <w:pStyle w:val="wtgpo4"/>
                          <w:rPr/>
                        </w:pPr>
                        <w:r>
                          <w:rPr>
                            <w:rStyle w:val="vrsd44"/>
                          </w:rPr>
                          <w:t>max(pickup_latitude) OVER w2 AS pc_max_pl,</w:t>
                        </w:r>
                      </w:p>
                      <w:p>
                        <w:pPr>
                          <w:pStyle w:val="wtgpo4"/>
                          <w:rPr/>
                        </w:pPr>
                        <w:r>
                          <w:rPr>
                            <w:rStyle w:val="vrsd44"/>
                          </w:rPr>
                          <w:t>min(pickup_latitude) OVER w2 AS pc_min_pl,</w:t>
                        </w:r>
                      </w:p>
                      <w:p>
                        <w:pPr>
                          <w:pStyle w:val="wtgpo4"/>
                          <w:rPr/>
                        </w:pPr>
                        <w:r>
                          <w:rPr>
                            <w:rStyle w:val="vrsd44"/>
                          </w:rPr>
                          <w:t>avg(pickup_latitude) OVER w2 AS pc_avg_pl,</w:t>
                        </w:r>
                      </w:p>
                      <w:p>
                        <w:pPr>
                          <w:pStyle w:val="wtgpo4"/>
                          <w:rPr/>
                        </w:pPr>
                        <w:r>
                          <w:rPr>
                            <w:rStyle w:val="vrsd44"/>
                          </w:rPr>
                          <w:t>count(vendor_id) OVER w2 AS pc_cnt,</w:t>
                        </w:r>
                      </w:p>
                      <w:p>
                        <w:pPr>
                          <w:pStyle w:val="wtgpo4"/>
                          <w:rPr/>
                        </w:pPr>
                        <w:r>
                          <w:rPr>
                            <w:rStyle w:val="vrsd44"/>
                          </w:rPr>
                          <w:t>count(vendor_id) OVER w AS vendor_cnt</w:t>
                        </w:r>
                      </w:p>
                      <w:p>
                        <w:pPr>
                          <w:pStyle w:val="wtgpo4"/>
                          <w:rPr/>
                        </w:pPr>
                        <w:r>
                          <w:rPr>
                            <w:rStyle w:val="vrsd44"/>
                          </w:rPr>
                          <w:t>FROM t1</w:t>
                        </w:r>
                      </w:p>
                      <w:p>
                        <w:pPr>
                          <w:pStyle w:val="wtgpo4"/>
                          <w:rPr/>
                        </w:pPr>
                        <w:r>
                          <w:rPr>
                            <w:rStyle w:val="vrsd44"/>
                          </w:rPr>
                          <w:t>WINDOW w AS (PARTITION BY vendor_id ORDER BY pickup_datetime ROWS_RANGE BETWEEN 1d PRECEDING AND CURRENT ROW),</w:t>
                        </w:r>
                      </w:p>
                      <w:p>
                        <w:pPr>
                          <w:pStyle w:val="wtgpo4"/>
                          <w:rPr/>
                        </w:pPr>
                        <w:r>
                          <w:rPr>
                            <w:rStyle w:val="vrsd44"/>
                          </w:rPr>
                          <w:t>w2 AS (PARTITION BY passenger_count ORDER BY pickup_datetime ROWS_RANGE BETWEEN 1d PRECEDING AND CURRENT ROW) INTO OUTFILE '/tmp/feature_data';</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ind w:left="0"/>
        <w:rPr>
          <w:rFonts w:ascii="" w:hAnsi="" w:eastAsia="" w:cs=""/>
          <w:b/>
        </w:rPr>
      </w:pPr>
      <w:r>
        <w:rPr>
          <w:rFonts w:ascii="" w:hAnsi="" w:eastAsia="" w:cs=""/>
          <w:b/>
        </w:rPr>
        <w:t>执行后的结果如下，将特征提取出来（）：</w:t>
      </w:r>
    </w:p>
    <w:p>
      <w:pPr>
        <w:pStyle w:val="ablt93"/>
        <w:pBdr/>
        <w:ind w:left="0"/>
        <w:rPr>
          <w:rFonts w:ascii="" w:hAnsi="" w:eastAsia="" w:cs=""/>
          <w:b/>
        </w:rPr>
      </w:pPr>
      <w:r>
        <w:rPr>
          <w:rFonts w:ascii="" w:hAnsi="" w:eastAsia="" w:cs=""/>
          <w:b/>
          <w:shd/>
        </w:rPr>
        <w:drawing>
          <wp:inline distT="0" distB="0" distL="0" distR="0">
            <wp:extent cx="5760085" cy="857037"/>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5"/>
                    <a:stretch/>
                  </pic:blipFill>
                  <pic:spPr>
                    <a:xfrm>
                      <a:off x="0" y="0"/>
                      <a:ext cx="5760085" cy="857037"/>
                    </a:xfrm>
                    <a:prstGeom prst="rect">
                      <a:avLst/>
                    </a:prstGeom>
                  </pic:spPr>
                </pic:pic>
              </a:graphicData>
            </a:graphic>
          </wp:inline>
        </w:drawing>
      </w:r>
    </w:p>
    <w:p>
      <w:pPr>
        <w:pStyle w:val="ablt93"/>
        <w:pBdr/>
        <w:ind w:left="0"/>
        <w:rPr>
          <w:rFonts w:ascii="" w:hAnsi="" w:eastAsia="" w:cs=""/>
          <w:b w:val="false"/>
        </w:rPr>
      </w:pPr>
      <w:r>
        <w:rPr>
          <w:rFonts w:ascii="" w:hAnsi="" w:eastAsia="" w:cs=""/>
          <w:b w:val="false"/>
        </w:rPr>
        <w:t>其中，原始数据为 10000 条，计算得到的特征数据也是10000 条。</w:t>
      </w:r>
    </w:p>
    <w:p>
      <w:pPr>
        <w:pStyle w:val="ablt93"/>
        <w:pBdr/>
        <w:ind w:left="0"/>
        <w:rPr>
          <w:rFonts w:ascii="" w:hAnsi="" w:eastAsia="" w:cs=""/>
          <w:b/>
        </w:rPr>
      </w:pPr>
    </w:p>
    <w:p>
      <w:pPr>
        <w:pStyle w:val="ablt93"/>
        <w:numPr>
          <w:ilvl w:val="0"/>
          <w:numId w:val="2"/>
        </w:numPr>
        <w:pBdr/>
        <w:rPr>
          <w:rFonts w:ascii="" w:hAnsi="" w:eastAsia="" w:cs=""/>
          <w:b/>
        </w:rPr>
      </w:pPr>
      <w:r>
        <w:rPr>
          <w:rFonts w:ascii="" w:hAnsi="" w:eastAsia="" w:cs=""/>
          <w:b/>
        </w:rPr>
        <w:t>模型训练</w:t>
      </w:r>
    </w:p>
    <w:p>
      <w:pPr>
        <w:pStyle w:val="ablt93"/>
        <w:numPr/>
        <w:pBdr/>
        <w:ind w:left="336"/>
        <w:rPr>
          <w:rFonts w:ascii="" w:hAnsi="" w:eastAsia="" w:cs=""/>
          <w:b w:val="false"/>
        </w:rPr>
      </w:pPr>
      <w:r>
        <w:rPr>
          <w:rFonts w:ascii="" w:hAnsi="" w:eastAsia="" w:cs=""/>
          <w:b w:val="false"/>
        </w:rPr>
        <w:t>进行训练，得到模型文件。</w:t>
      </w:r>
    </w:p>
    <w:p>
      <w:pPr>
        <w:pStyle w:val="ablt93"/>
        <w:numPr/>
        <w:pBdr/>
        <w:ind w:left="336"/>
        <w:rPr>
          <w:rFonts w:ascii="" w:hAnsi="" w:eastAsia="" w:cs=""/>
          <w:b w:val="false"/>
        </w:rPr>
      </w:pPr>
      <w:r>
        <w:rPr>
          <w:rFonts w:ascii="" w:hAnsi="" w:eastAsia="" w:cs=""/>
          <w:b w:val="false"/>
          <w:shd/>
        </w:rPr>
        <w:drawing>
          <wp:inline distT="0" distB="0" distL="0" distR="0">
            <wp:extent cx="5546725" cy="2198241"/>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16"/>
                    <a:stretch/>
                  </pic:blipFill>
                  <pic:spPr>
                    <a:xfrm>
                      <a:off x="0" y="0"/>
                      <a:ext cx="5546725" cy="2198241"/>
                    </a:xfrm>
                    <a:prstGeom prst="rect">
                      <a:avLst/>
                    </a:prstGeom>
                  </pic:spPr>
                </pic:pic>
              </a:graphicData>
            </a:graphic>
          </wp:inline>
        </w:drawing>
      </w:r>
    </w:p>
    <w:p>
      <w:pPr>
        <w:pStyle w:val="ablt93"/>
        <w:numPr/>
        <w:pBdr/>
        <w:ind w:left="336"/>
        <w:rPr>
          <w:rFonts w:ascii="" w:hAnsi="" w:eastAsia="" w:cs=""/>
          <w:b w:val="false"/>
        </w:rPr>
      </w:pPr>
    </w:p>
    <w:p>
      <w:pPr>
        <w:pStyle w:val="ablt93"/>
        <w:numPr>
          <w:ilvl w:val="0"/>
          <w:numId w:val="2"/>
        </w:numPr>
        <w:pBdr/>
        <w:ind/>
        <w:rPr>
          <w:rFonts w:ascii="" w:hAnsi="" w:eastAsia="" w:cs=""/>
          <w:b/>
        </w:rPr>
      </w:pPr>
      <w:r>
        <w:rPr>
          <w:rFonts w:ascii="" w:hAnsi="" w:eastAsia="" w:cs=""/>
          <w:b/>
        </w:rPr>
        <w:t>部署特征提取脚本</w:t>
      </w:r>
    </w:p>
    <w:p>
      <w:pPr>
        <w:pStyle w:val="ablt93"/>
        <w:pBdr/>
        <w:ind w:left="0"/>
        <w:rPr>
          <w:rFonts w:ascii="" w:hAnsi="" w:eastAsia="" w:cs=""/>
          <w:b/>
        </w:rPr>
      </w:pPr>
      <w:r>
        <w:rPr/>
        <w:drawing>
          <wp:inline distT="0" distB="0" distL="0" distR="0">
            <wp:extent cx="5760085" cy="5760085"/>
            <wp:effectExtent l="0" t="0" r="0" b="0"/>
            <wp:docPr id="47" name="文本框 syo91l"/>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wtgpo4"/>
                          <w:rPr/>
                        </w:pPr>
                        <w:r>
                          <w:rPr>
                            <w:rStyle w:val="vrsd44"/>
                          </w:rPr>
                          <w:t>--OpenMLDB CLI</w:t>
                        </w:r>
                      </w:p>
                      <w:p>
                        <w:pPr>
                          <w:pStyle w:val="wtgpo4"/>
                          <w:rPr/>
                        </w:pPr>
                        <w:r>
                          <w:rPr>
                            <w:rStyle w:val="vrsd44"/>
                          </w:rPr>
                          <w:t>USE demo_db;</w:t>
                        </w:r>
                      </w:p>
                      <w:p>
                        <w:pPr>
                          <w:pStyle w:val="wtgpo4"/>
                          <w:rPr/>
                        </w:pPr>
                        <w:r>
                          <w:rPr>
                            <w:rStyle w:val="vrsd44"/>
                          </w:rPr>
                          <w:t>SET @@execute_mode='online';</w:t>
                        </w:r>
                      </w:p>
                      <w:p>
                        <w:pPr>
                          <w:pStyle w:val="wtgpo4"/>
                          <w:rPr/>
                        </w:pPr>
                        <w:r>
                          <w:rPr>
                            <w:rStyle w:val="vrsd44"/>
                          </w:rPr>
                          <w:t>DEPLOY demo SELECT trip_duration, passenger_count,</w:t>
                        </w:r>
                      </w:p>
                      <w:p>
                        <w:pPr>
                          <w:pStyle w:val="wtgpo4"/>
                          <w:rPr/>
                        </w:pPr>
                        <w:r>
                          <w:rPr>
                            <w:rStyle w:val="vrsd44"/>
                          </w:rPr>
                          <w:t>sum(pickup_latitude) OVER w AS vendor_sum_pl,</w:t>
                        </w:r>
                      </w:p>
                      <w:p>
                        <w:pPr>
                          <w:pStyle w:val="wtgpo4"/>
                          <w:rPr/>
                        </w:pPr>
                        <w:r>
                          <w:rPr>
                            <w:rStyle w:val="vrsd44"/>
                          </w:rPr>
                          <w:t>max(pickup_latitude) OVER w AS vendor_max_pl,</w:t>
                        </w:r>
                      </w:p>
                      <w:p>
                        <w:pPr>
                          <w:pStyle w:val="wtgpo4"/>
                          <w:rPr/>
                        </w:pPr>
                        <w:r>
                          <w:rPr>
                            <w:rStyle w:val="vrsd44"/>
                          </w:rPr>
                          <w:t>min(pickup_latitude) OVER w AS vendor_min_pl,</w:t>
                        </w:r>
                      </w:p>
                      <w:p>
                        <w:pPr>
                          <w:pStyle w:val="wtgpo4"/>
                          <w:rPr/>
                        </w:pPr>
                        <w:r>
                          <w:rPr>
                            <w:rStyle w:val="vrsd44"/>
                          </w:rPr>
                          <w:t>avg(pickup_latitude) OVER w AS vendor_avg_pl,</w:t>
                        </w:r>
                      </w:p>
                      <w:p>
                        <w:pPr>
                          <w:pStyle w:val="wtgpo4"/>
                          <w:rPr/>
                        </w:pPr>
                        <w:r>
                          <w:rPr>
                            <w:rStyle w:val="vrsd44"/>
                          </w:rPr>
                          <w:t>sum(pickup_latitude) OVER w2 AS pc_sum_pl,</w:t>
                        </w:r>
                      </w:p>
                      <w:p>
                        <w:pPr>
                          <w:pStyle w:val="wtgpo4"/>
                          <w:rPr/>
                        </w:pPr>
                        <w:r>
                          <w:rPr>
                            <w:rStyle w:val="vrsd44"/>
                          </w:rPr>
                          <w:t>max(pickup_latitude) OVER w2 AS pc_max_pl,</w:t>
                        </w:r>
                      </w:p>
                      <w:p>
                        <w:pPr>
                          <w:pStyle w:val="wtgpo4"/>
                          <w:rPr/>
                        </w:pPr>
                        <w:r>
                          <w:rPr>
                            <w:rStyle w:val="vrsd44"/>
                          </w:rPr>
                          <w:t>min(pickup_latitude) OVER w2 AS pc_min_pl,</w:t>
                        </w:r>
                      </w:p>
                      <w:p>
                        <w:pPr>
                          <w:pStyle w:val="wtgpo4"/>
                          <w:rPr/>
                        </w:pPr>
                        <w:r>
                          <w:rPr>
                            <w:rStyle w:val="vrsd44"/>
                          </w:rPr>
                          <w:t>avg(pickup_latitude) OVER w2 AS pc_avg_pl,</w:t>
                        </w:r>
                      </w:p>
                      <w:p>
                        <w:pPr>
                          <w:pStyle w:val="wtgpo4"/>
                          <w:rPr/>
                        </w:pPr>
                        <w:r>
                          <w:rPr>
                            <w:rStyle w:val="vrsd44"/>
                          </w:rPr>
                          <w:t>count(vendor_id) OVER w2 AS pc_cnt,</w:t>
                        </w:r>
                      </w:p>
                      <w:p>
                        <w:pPr>
                          <w:pStyle w:val="wtgpo4"/>
                          <w:rPr/>
                        </w:pPr>
                        <w:r>
                          <w:rPr>
                            <w:rStyle w:val="vrsd44"/>
                          </w:rPr>
                          <w:t>count(vendor_id) OVER w AS vendor_cnt</w:t>
                        </w:r>
                      </w:p>
                      <w:p>
                        <w:pPr>
                          <w:pStyle w:val="wtgpo4"/>
                          <w:rPr/>
                        </w:pPr>
                        <w:r>
                          <w:rPr>
                            <w:rStyle w:val="vrsd44"/>
                          </w:rPr>
                          <w:t>FROM t1</w:t>
                        </w:r>
                      </w:p>
                      <w:p>
                        <w:pPr>
                          <w:pStyle w:val="wtgpo4"/>
                          <w:rPr/>
                        </w:pPr>
                        <w:r>
                          <w:rPr>
                            <w:rStyle w:val="vrsd44"/>
                          </w:rPr>
                          <w:t>WINDOW w AS (PARTITION BY vendor_id ORDER BY pickup_datetime ROWS_RANGE BETWEEN 1d PRECEDING AND CURRENT ROW),</w:t>
                        </w:r>
                      </w:p>
                      <w:p>
                        <w:pPr>
                          <w:pStyle w:val="wtgpo4"/>
                          <w:rPr/>
                        </w:pPr>
                        <w:r>
                          <w:rPr>
                            <w:rStyle w:val="vrsd44"/>
                          </w:rPr>
                          <w:t>w2 AS (PARTITION BY passenger_count ORDER BY pickup_datetime ROWS_RANGE BETWEEN 1d PRECEDING AND CURRENT ROW);</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bottom/>
        </w:pBdr>
        <w:ind w:left="336"/>
        <w:rPr>
          <w:rFonts w:ascii="" w:hAnsi="" w:eastAsia="" w:cs=""/>
          <w:b w:val="false"/>
        </w:rPr>
      </w:pPr>
      <w:r>
        <w:rPr>
          <w:rFonts w:ascii="" w:hAnsi="" w:eastAsia="" w:cs=""/>
          <w:b w:val="false"/>
        </w:rPr>
        <w:t>将特征提取脚本部署作为线上特征提取使用。</w:t>
      </w:r>
    </w:p>
    <w:p>
      <w:pPr>
        <w:pStyle w:val="ablt93"/>
        <w:numPr>
          <w:ilvl w:val="0"/>
          <w:numId w:val="2"/>
        </w:numPr>
        <w:pBdr/>
        <w:rPr>
          <w:rFonts w:ascii="" w:hAnsi="" w:eastAsia="" w:cs=""/>
          <w:b/>
        </w:rPr>
      </w:pPr>
      <w:r>
        <w:rPr>
          <w:rFonts w:ascii="" w:hAnsi="" w:eastAsia="" w:cs=""/>
          <w:b/>
        </w:rPr>
        <w:t>在线数据导入</w:t>
      </w:r>
    </w:p>
    <w:p>
      <w:pPr>
        <w:pStyle w:val="ablt93"/>
        <w:pBdr/>
        <w:ind w:left="0"/>
        <w:rPr>
          <w:rFonts w:ascii="" w:hAnsi="" w:eastAsia="" w:cs=""/>
          <w:b/>
        </w:rPr>
      </w:pPr>
      <w:r>
        <w:rPr/>
        <w:drawing>
          <wp:inline distT="0" distB="0" distL="0" distR="0">
            <wp:extent cx="5760085" cy="5760085"/>
            <wp:effectExtent l="0" t="0" r="0" b="0"/>
            <wp:docPr id="49" name="文本框 fadd9s"/>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wtgpo4"/>
                          <w:rPr/>
                        </w:pPr>
                        <w:r>
                          <w:rPr>
                            <w:rStyle w:val="vrsd44"/>
                          </w:rPr>
                          <w:t>--OpenMLDB CLI</w:t>
                        </w:r>
                      </w:p>
                      <w:p>
                        <w:pPr>
                          <w:pStyle w:val="wtgpo4"/>
                          <w:rPr/>
                        </w:pPr>
                        <w:r>
                          <w:rPr>
                            <w:rStyle w:val="vrsd44"/>
                          </w:rPr>
                          <w:t>USE demo_db;</w:t>
                        </w:r>
                      </w:p>
                      <w:p>
                        <w:pPr>
                          <w:pStyle w:val="wtgpo4"/>
                          <w:rPr/>
                        </w:pPr>
                        <w:r>
                          <w:rPr>
                            <w:rStyle w:val="vrsd44"/>
                          </w:rPr>
                          <w:t>SET @@execute_mode='online';</w:t>
                        </w:r>
                      </w:p>
                      <w:p>
                        <w:pPr>
                          <w:pStyle w:val="wtgpo4"/>
                          <w:rPr/>
                        </w:pPr>
                        <w:r>
                          <w:rPr>
                            <w:rStyle w:val="vrsd44"/>
                          </w:rPr>
                          <w:t>LOAD DATA INFILE 'file:///work/taxi-trip/data/taxi_tour_table_train_simple.csv' INTO TABLE t1 options(format='csv', header=true, mode='append');</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ilvl w:val="0"/>
          <w:numId w:val="2"/>
        </w:numPr>
        <w:pBdr/>
        <w:rPr>
          <w:rFonts w:ascii="" w:hAnsi="" w:eastAsia="" w:cs=""/>
          <w:b/>
        </w:rPr>
      </w:pPr>
      <w:r>
        <w:rPr>
          <w:rFonts w:ascii="" w:hAnsi="" w:eastAsia="" w:cs=""/>
          <w:b/>
        </w:rPr>
        <w:t>开启模型服务</w:t>
      </w:r>
    </w:p>
    <w:p>
      <w:pPr>
        <w:pStyle w:val="ablt93"/>
        <w:pBdr/>
        <w:ind w:left="336"/>
        <w:rPr>
          <w:rFonts w:ascii="" w:hAnsi="" w:eastAsia="" w:cs=""/>
          <w:b/>
        </w:rPr>
      </w:pPr>
      <w:r>
        <w:rPr/>
        <w:drawing>
          <wp:inline distT="0" distB="0" distL="0" distR="0">
            <wp:extent cx="5760085" cy="5760085"/>
            <wp:effectExtent l="0" t="0" r="0" b="0"/>
            <wp:docPr id="51" name="文本框 aa3vwc"/>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wtgpo4"/>
                          <w:rPr/>
                        </w:pPr>
                        <w:r>
                          <w:rPr>
                            <w:rStyle w:val="vrsd44"/>
                          </w:rPr>
                          <w:t>./start_predict_server.sh 127.0.0.1:9080 /tmp/model.txt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ilvl w:val="0"/>
          <w:numId w:val="2"/>
        </w:numPr>
        <w:pBdr/>
        <w:rPr>
          <w:rFonts w:ascii="" w:hAnsi="" w:eastAsia="" w:cs=""/>
          <w:b/>
        </w:rPr>
      </w:pPr>
      <w:r>
        <w:rPr>
          <w:rFonts w:ascii="" w:hAnsi="" w:eastAsia="" w:cs=""/>
          <w:b/>
        </w:rPr>
        <w:t>进行预测</w:t>
      </w:r>
    </w:p>
    <w:p>
      <w:pPr>
        <w:pStyle w:val="ablt93"/>
        <w:pBdr/>
        <w:ind w:left="0"/>
        <w:rPr>
          <w:rFonts w:ascii="" w:hAnsi="" w:eastAsia="" w:cs=""/>
          <w:b w:val="false"/>
        </w:rPr>
      </w:pPr>
      <w:r>
        <w:rPr>
          <w:rFonts w:ascii="" w:hAnsi="" w:eastAsia="" w:cs=""/>
          <w:b w:val="false"/>
        </w:rPr>
        <w:t>预测请求如下：</w:t>
      </w:r>
    </w:p>
    <w:p>
      <w:pPr>
        <w:pStyle w:val="ablt93"/>
        <w:pBdr/>
        <w:ind w:left="336"/>
        <w:rPr>
          <w:rFonts w:ascii="" w:hAnsi="" w:eastAsia="" w:cs=""/>
          <w:b/>
        </w:rPr>
      </w:pPr>
      <w:r>
        <w:rPr/>
        <w:drawing>
          <wp:inline distT="0" distB="0" distL="0" distR="0">
            <wp:extent cx="5760085" cy="5760085"/>
            <wp:effectExtent l="0" t="0" r="0" b="0"/>
            <wp:docPr id="53" name="文本框 t6zw83"/>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wtgpo4"/>
                          <w:rPr/>
                        </w:pPr>
                        <w:r>
                          <w:rPr>
                            <w:rStyle w:val="vrsd44"/>
                          </w:rPr>
                          <w:t>req = {"id": "id0376262",</w:t>
                        </w:r>
                      </w:p>
                      <w:p>
                        <w:pPr>
                          <w:pStyle w:val="wtgpo4"/>
                          <w:rPr/>
                        </w:pPr>
                        <w:r>
                          <w:rPr>
                            <w:rStyle w:val="vrsd44"/>
                          </w:rPr>
                          <w:t xml:space="preserve">       "vendor_id": 1,</w:t>
                        </w:r>
                      </w:p>
                      <w:p>
                        <w:pPr>
                          <w:pStyle w:val="wtgpo4"/>
                          <w:rPr/>
                        </w:pPr>
                        <w:r>
                          <w:rPr>
                            <w:rStyle w:val="vrsd44"/>
                          </w:rPr>
                          <w:t xml:space="preserve">       "pickup_datetime": 1467302350000,</w:t>
                        </w:r>
                      </w:p>
                      <w:p>
                        <w:pPr>
                          <w:pStyle w:val="wtgpo4"/>
                          <w:rPr/>
                        </w:pPr>
                        <w:r>
                          <w:rPr>
                            <w:rStyle w:val="vrsd44"/>
                          </w:rPr>
                          <w:t xml:space="preserve">       "dropoff_datetime": 1467304896000,</w:t>
                        </w:r>
                      </w:p>
                      <w:p>
                        <w:pPr>
                          <w:pStyle w:val="wtgpo4"/>
                          <w:rPr/>
                        </w:pPr>
                        <w:r>
                          <w:rPr>
                            <w:rStyle w:val="vrsd44"/>
                          </w:rPr>
                          <w:t xml:space="preserve">       "passenger_count": 2,</w:t>
                        </w:r>
                      </w:p>
                      <w:p>
                        <w:pPr>
                          <w:pStyle w:val="wtgpo4"/>
                          <w:rPr/>
                        </w:pPr>
                        <w:r>
                          <w:rPr>
                            <w:rStyle w:val="vrsd44"/>
                          </w:rPr>
                          <w:t xml:space="preserve">       "pickup_longitude": -73.873093,</w:t>
                        </w:r>
                      </w:p>
                      <w:p>
                        <w:pPr>
                          <w:pStyle w:val="wtgpo4"/>
                          <w:rPr/>
                        </w:pPr>
                        <w:r>
                          <w:rPr>
                            <w:rStyle w:val="vrsd44"/>
                          </w:rPr>
                          <w:t xml:space="preserve">       "pickup_latitude": 40.774097,</w:t>
                        </w:r>
                      </w:p>
                      <w:p>
                        <w:pPr>
                          <w:pStyle w:val="wtgpo4"/>
                          <w:rPr/>
                        </w:pPr>
                        <w:r>
                          <w:rPr>
                            <w:rStyle w:val="vrsd44"/>
                          </w:rPr>
                          <w:t xml:space="preserve">       "dropoff_longitude": -73.926704,</w:t>
                        </w:r>
                      </w:p>
                      <w:p>
                        <w:pPr>
                          <w:pStyle w:val="wtgpo4"/>
                          <w:rPr/>
                        </w:pPr>
                        <w:r>
                          <w:rPr>
                            <w:rStyle w:val="vrsd44"/>
                          </w:rPr>
                          <w:t xml:space="preserve">       "dropoff_latitude": 40.856739,</w:t>
                        </w:r>
                      </w:p>
                      <w:p>
                        <w:pPr>
                          <w:pStyle w:val="wtgpo4"/>
                          <w:rPr/>
                        </w:pPr>
                        <w:r>
                          <w:rPr>
                            <w:rStyle w:val="vrsd44"/>
                          </w:rPr>
                          <w:t xml:space="preserve">       "store_and_fwd_flag": "N",</w:t>
                        </w:r>
                      </w:p>
                      <w:p>
                        <w:pPr>
                          <w:pStyle w:val="wtgpo4"/>
                          <w:rPr/>
                        </w:pPr>
                        <w:r>
                          <w:rPr>
                            <w:rStyle w:val="vrsd44"/>
                          </w:rPr>
                          <w:t xml:space="preserve">       "trip_duration": 1}</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bottom/>
        </w:pBdr>
        <w:ind w:left="336"/>
        <w:rPr>
          <w:rFonts w:ascii="" w:hAnsi="" w:eastAsia="" w:cs=""/>
          <w:b w:val="false"/>
        </w:rPr>
      </w:pPr>
      <w:r>
        <w:rPr>
          <w:rFonts w:ascii="" w:hAnsi="" w:eastAsia="" w:cs=""/>
          <w:b w:val="false"/>
        </w:rPr>
        <w:t>预测结果如下：</w:t>
      </w:r>
    </w:p>
    <w:p>
      <w:pPr>
        <w:pStyle w:val="ablt93"/>
        <w:numPr/>
        <w:pBdr/>
        <w:ind/>
        <w:rPr>
          <w:rFonts w:ascii="" w:hAnsi="" w:eastAsia="" w:cs=""/>
          <w:b/>
        </w:rPr>
      </w:pPr>
      <w:r>
        <w:rPr/>
        <w:drawing>
          <wp:inline distT="0" distB="0" distL="0" distR="0">
            <wp:extent cx="5760085" cy="5760085"/>
            <wp:effectExtent l="0" t="0" r="0" b="0"/>
            <wp:docPr id="55" name="文本框 u0k7bt"/>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wtgpo4"/>
                          <w:rPr/>
                        </w:pPr>
                        <w:r>
                          <w:rPr>
                            <w:rStyle w:val="vrsd44"/>
                          </w:rPr>
                          <w:t># Run inference with a HTTP request</w:t>
                        </w:r>
                      </w:p>
                      <w:p>
                        <w:pPr>
                          <w:pStyle w:val="wtgpo4"/>
                          <w:rPr/>
                        </w:pPr>
                        <w:r>
                          <w:rPr>
                            <w:rStyle w:val="vrsd44"/>
                          </w:rPr>
                          <w:t>python3 predict.py</w:t>
                        </w:r>
                      </w:p>
                      <w:p>
                        <w:pPr>
                          <w:pStyle w:val="wtgpo4"/>
                          <w:rPr/>
                        </w:pPr>
                        <w:r>
                          <w:rPr>
                            <w:rStyle w:val="vrsd44"/>
                          </w:rPr>
                          <w:t># The following output is expected (the numbers might be slightly different)</w:t>
                        </w:r>
                      </w:p>
                      <w:p>
                        <w:pPr>
                          <w:pStyle w:val="wtgpo4"/>
                          <w:rPr/>
                        </w:pPr>
                        <w:r>
                          <w:rPr>
                            <w:rStyle w:val="vrsd44"/>
                          </w:rPr>
                          <w:t>----------------ins---------------</w:t>
                        </w:r>
                      </w:p>
                      <w:p>
                        <w:pPr>
                          <w:pStyle w:val="wtgpo4"/>
                          <w:rPr/>
                        </w:pPr>
                        <w:r>
                          <w:rPr>
                            <w:rStyle w:val="vrsd44"/>
                          </w:rPr>
                          <w:t>[[ 2.       40.774097 40.774097 40.774097 40.774097 40.774097 40.774097</w:t>
                        </w:r>
                      </w:p>
                      <w:p>
                        <w:pPr>
                          <w:pStyle w:val="wtgpo4"/>
                          <w:rPr/>
                        </w:pPr>
                        <w:r>
                          <w:rPr>
                            <w:rStyle w:val="vrsd44"/>
                          </w:rPr>
                          <w:t xml:space="preserve">  40.774097 40.774097  1.        1.      ]]</w:t>
                        </w:r>
                      </w:p>
                      <w:p>
                        <w:pPr>
                          <w:pStyle w:val="wtgpo4"/>
                          <w:rPr/>
                        </w:pPr>
                        <w:r>
                          <w:rPr>
                            <w:rStyle w:val="vrsd44"/>
                          </w:rPr>
                          <w:t>---------------predict trip_duration -------------</w:t>
                        </w:r>
                      </w:p>
                      <w:p>
                        <w:pPr>
                          <w:pStyle w:val="wtgpo4"/>
                          <w:rPr/>
                        </w:pPr>
                        <w:r>
                          <w:rPr>
                            <w:rStyle w:val="vrsd44"/>
                          </w:rPr>
                          <w:t>848.014745715936 s</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ind/>
        <w:rPr>
          <w:rFonts w:ascii="" w:hAnsi="" w:eastAsia="" w:cs=""/>
          <w:b/>
        </w:rPr>
      </w:pPr>
    </w:p>
    <w:p>
      <w:pPr>
        <w:pStyle w:val="ablt93"/>
        <w:pBdr/>
        <w:rPr>
          <w:rFonts w:ascii="" w:hAnsi="" w:eastAsia="" w:cs=""/>
        </w:rPr>
      </w:pPr>
    </w:p>
    <w:p>
      <w:pPr>
        <w:pStyle w:val="ablt93"/>
        <w:pBdr/>
        <w:ind w:leftChars="0"/>
        <w:jc w:val="both"/>
        <w:rPr/>
      </w:pPr>
      <w:r>
        <w:rPr/>
        <w:t>总结： OpenMLDB 是一个专为时间序列数据设计的开源的分布式内存数据库系统，专注于高性能、可靠性和扩展性，</w:t>
      </w:r>
      <w:r>
        <w:rPr>
          <w:rFonts w:ascii="-apple-system" w:hAnsi="-apple-system" w:eastAsia="-apple-system" w:cs="-apple-system"/>
          <w:b w:val="false"/>
          <w:i w:val="false"/>
          <w:strike w:val="false"/>
          <w:color w:val="333333"/>
          <w:spacing w:val="0"/>
          <w:sz w:val="24"/>
          <w:u w:val="none"/>
          <w:shd w:val="clear" w:color="auto" w:fill="FFFFFF"/>
        </w:rPr>
        <w:t>适合处理海量时间序列数据和在线功能的实时计算。</w:t>
      </w:r>
    </w:p>
    <w:p>
      <w:pPr>
        <w:pStyle w:val="ablt93"/>
        <w:pBdr/>
        <w:ind w:leftChars="200"/>
        <w:jc w:val="both"/>
        <w:rPr/>
      </w:pPr>
    </w:p>
    <w:p>
      <w:pPr>
        <w:pStyle w:val="ablt93"/>
        <w:pBdr/>
        <w:ind w:leftChars="200"/>
        <w:jc w:val="both"/>
        <w:rPr/>
      </w:pPr>
      <w:r>
        <w:rPr/>
        <w:t>在线数据源： OpenMLDB 可以接受来自于 kafka、Pulsar、RocketMQ 的高速流数据。</w:t>
      </w:r>
    </w:p>
    <w:p>
      <w:pPr>
        <w:pStyle w:val="ablt93"/>
        <w:pBdr/>
        <w:ind w:leftChars="200"/>
        <w:jc w:val="both"/>
        <w:rPr/>
      </w:pPr>
      <w:r>
        <w:rPr/>
        <w:t>离线数据源： OpenMLDB 提供了与 Hive、Amazon S3、Iceberg、TiDB</w:t>
      </w:r>
    </w:p>
    <w:p>
      <w:pPr>
        <w:pStyle w:val="ablt93"/>
        <w:pBdr/>
        <w:jc w:val="both"/>
        <w:rPr/>
      </w:pPr>
    </w:p>
    <w:p>
      <w:pPr>
        <w:pStyle w:val="ablt93"/>
        <w:pBdr/>
        <w:jc w:val="both"/>
        <w:rPr/>
      </w:pPr>
    </w:p>
    <w:p>
      <w:pPr>
        <w:pStyle w:val="ablt93"/>
        <w:pBdr/>
        <w:jc w:val="both"/>
        <w:rPr/>
      </w:pPr>
    </w:p>
    <w:p>
      <w:pPr>
        <w:pStyle w:val="ablt93"/>
        <w:pBdr/>
        <w:jc w:val="both"/>
        <w:rPr/>
      </w:pPr>
    </w:p>
    <w:p>
      <w:pPr>
        <w:pStyle w:val="ablt93"/>
        <w:pBdr/>
        <w:jc w:val="both"/>
        <w:rPr/>
      </w:pPr>
      <w:r>
        <w:rPr/>
        <w:t>参考：</w:t>
      </w:r>
    </w:p>
    <w:p>
      <w:pPr>
        <w:pStyle w:val="ablt93"/>
        <w:pBdr/>
        <w:jc w:val="both"/>
        <w:rPr/>
      </w:pPr>
      <w:r>
        <w:rPr>
          <w:rStyle w:val="8ctkdw"/>
        </w:rPr>
        <w:fldChar w:fldCharType="begin"/>
      </w:r>
      <w:r>
        <w:rPr>
          <w:rStyle w:val="8ctkdw"/>
        </w:rPr>
        <w:instrText>HYPERLINK https://doc.weixin.qq.com/doc/w3_ATUA1AZfANsyvIiVlg8Tv0tnI5uiu?scode=AJEAIQdfAAoinpyuPaATUA1AZfANs docLink \tdft Doc \tdfe 0 \tdfid d.1688857835721781.o_lw3.743126695XxWg \tdlt inline \tdlf FromUploadFile \tdtf 0 \tdsub docLink \tdkey 43az5o</w:instrText>
      </w:r>
      <w:r>
        <w:rPr>
          <w:rStyle w:val="8ctkdw"/>
        </w:rPr>
        <w:fldChar w:fldCharType="separate"/>
      </w:r>
      <w:r>
        <w:rPr>
          <w:rStyle w:val="8ctkdw"/>
        </w:rPr>
        <w:t>OpenMLDB的实时特征数据库介绍</w:t>
      </w:r>
      <w:r>
        <w:rPr>
          <w:rStyle w:val="8ctkdw"/>
        </w:rPr>
        <w:fldChar w:fldCharType="end"/>
      </w:r>
    </w:p>
    <w:p>
      <w:pPr>
        <w:pStyle w:val="ablt93"/>
        <w:pBdr/>
        <w:jc w:val="both"/>
        <w:rPr/>
      </w:pPr>
      <w:r>
        <w:rPr>
          <w:rStyle w:val="8ctkdw"/>
        </w:rPr>
        <w:fldChar w:fldCharType="begin"/>
      </w:r>
      <w:r>
        <w:rPr>
          <w:rStyle w:val="8ctkdw"/>
        </w:rPr>
        <w:instrText>HYPERLINK https://doc.weixin.qq.com/doc/w3_ATUA1AZfANsbGeS1bSjRPi2sCzSTE?scode=AJEAIQdfAAoLnv7LtzATUA1AZfANs docLink \tdft Doc \tdfe 0 \tdfid d.1688857835721781.o_lw3.743051907qWSn \tdlt inline \tdlf FromUploadFile \tdtf 0 \tdsub docLink \tdkey a06dt2</w:instrText>
      </w:r>
      <w:r>
        <w:rPr>
          <w:rStyle w:val="8ctkdw"/>
        </w:rPr>
        <w:fldChar w:fldCharType="separate"/>
      </w:r>
      <w:r>
        <w:rPr>
          <w:rStyle w:val="8ctkdw"/>
        </w:rPr>
        <w:t>OpenMLDB 的可扩展在线区间连接</w:t>
      </w:r>
      <w:r>
        <w:rPr>
          <w:rStyle w:val="8ctkdw"/>
        </w:rPr>
        <w:fldChar w:fldCharType="end"/>
      </w:r>
    </w:p>
    <w:p>
      <w:pPr>
        <w:pStyle w:val="ablt93"/>
        <w:pBdr>
          <w:bottom/>
        </w:pBdr>
        <w:jc w:val="both"/>
        <w:rPr/>
      </w:pPr>
      <w:r>
        <w:rPr>
          <w:rStyle w:val="8ctkdw"/>
        </w:rPr>
        <w:fldChar w:fldCharType="begin"/>
      </w:r>
      <w:r>
        <w:rPr>
          <w:rStyle w:val="8ctkdw"/>
        </w:rPr>
        <w:instrText>HYPERLINK https://km.woa.com/articles/show/604009 normalLink \tdfe -10 \tdlt text \tdlf FromDialog \tdtf 0 \tdsub normalLink \tdkey 6b1vwy</w:instrText>
      </w:r>
      <w:r>
        <w:rPr>
          <w:rStyle w:val="8ctkdw"/>
        </w:rPr>
        <w:fldChar w:fldCharType="separate"/>
      </w:r>
      <w:r>
        <w:rPr>
          <w:rStyle w:val="8ctkdw"/>
        </w:rPr>
        <w:t>https://km.woa.com/articles/show/604009</w:t>
      </w:r>
      <w:r>
        <w:rPr>
          <w:rStyle w:val="8ctkdw"/>
        </w:rPr>
        <w:fldChar w:fldCharType="end"/>
      </w:r>
    </w:p>
    <w:sectPr>
      <w:pgSz w:w="11905" w:h="16838"/>
      <w:pgMar w:top="1361" w:right="1417" w:bottom="1361" w:left="1417"/>
    </w:sectPr>
  </w:body>
</w:document>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1">
      <w:start w:val="1"/>
      <w:numFmt w:val="bullet"/>
      <w:lvlText w:val="¡"/>
      <w:lvlJc w:val="left"/>
      <w:pPr>
        <w:ind w:left="1256" w:hanging="336"/>
      </w:pPr>
      <w:rPr>
        <w:rFonts w:hint="default" w:ascii="wingdings" w:hAnsi="wingdings" w:eastAsia="wingdings" w:cs="wingdings"/>
      </w:rPr>
    </w:lvl>
    <w:lvl w:ilvl="0">
      <w:start w:val="1"/>
      <w:numFmt w:val="bullet"/>
      <w:lvlText w:val=""/>
      <w:lvlJc w:val="left"/>
      <w:pPr>
        <w:ind w:left="816" w:hanging="336"/>
      </w:pPr>
      <w:rPr>
        <w:rFonts w:hint="default" w:ascii="wingdings" w:hAnsi="wingdings" w:eastAsia="wingdings" w:cs="wingdings"/>
      </w:rPr>
    </w:lvl>
    <w:lvl w:ilvl="2">
      <w:start w:val="1"/>
      <w:numFmt w:val="bullet"/>
      <w:lvlText w:val=""/>
      <w:lvlJc w:val="left"/>
      <w:pPr>
        <w:ind w:left="1696" w:hanging="336"/>
      </w:pPr>
      <w:rPr>
        <w:rFonts w:hint="default" w:ascii="wingdings" w:hAnsi="wingdings" w:eastAsia="wingdings" w:cs="wingdings"/>
      </w:rPr>
    </w:lvl>
    <w:lvl w:ilvl="5">
      <w:start w:val="1"/>
      <w:numFmt w:val="bullet"/>
      <w:lvlText w:val=""/>
      <w:pPr>
        <w:ind w:left="3016" w:hanging="336"/>
      </w:pPr>
      <w:rPr>
        <w:rFonts w:hint="default" w:ascii="wingdings" w:hAnsi="wingdings" w:eastAsia="wingdings" w:cs="wingdings"/>
      </w:rPr>
    </w:lvl>
    <w:lvl w:ilvl="6">
      <w:start w:val="1"/>
      <w:numFmt w:val="bullet"/>
      <w:lvlText w:val=""/>
      <w:pPr>
        <w:ind w:left="3456" w:hanging="336"/>
      </w:pPr>
      <w:rPr>
        <w:rFonts w:hint="default" w:ascii="wingdings" w:hAnsi="wingdings" w:eastAsia="wingdings" w:cs="wingdings"/>
      </w:rPr>
    </w:lvl>
    <w:lvl w:ilvl="8">
      <w:start w:val="1"/>
      <w:numFmt w:val="bullet"/>
      <w:lvlText w:val=""/>
      <w:pPr>
        <w:ind w:left="4336" w:hanging="336"/>
      </w:pPr>
      <w:rPr>
        <w:rFonts w:hint="default" w:ascii="wingdings" w:hAnsi="wingdings" w:eastAsia="wingdings" w:cs="wingdings"/>
      </w:rPr>
    </w:lvl>
    <w:lvl w:ilvl="3">
      <w:start w:val="1"/>
      <w:numFmt w:val="bullet"/>
      <w:lvlText w:val=""/>
      <w:pPr>
        <w:ind w:left="2136" w:hanging="336"/>
      </w:pPr>
      <w:rPr>
        <w:rFonts w:hint="default" w:ascii="wingdings" w:hAnsi="wingdings" w:eastAsia="wingdings" w:cs="wingdings"/>
      </w:rPr>
    </w:lvl>
    <w:lvl w:ilvl="4">
      <w:start w:val="1"/>
      <w:numFmt w:val="bullet"/>
      <w:lvlText w:val="¡"/>
      <w:pPr>
        <w:ind w:left="2576" w:hanging="336"/>
      </w:pPr>
      <w:rPr>
        <w:rFonts w:hint="default" w:ascii="wingdings" w:hAnsi="wingdings" w:eastAsia="wingdings" w:cs="wingdings"/>
      </w:rPr>
    </w:lvl>
    <w:lvl w:ilvl="7">
      <w:start w:val="1"/>
      <w:numFmt w:val="bullet"/>
      <w:lvlText w:val="¡"/>
      <w:pPr>
        <w:ind w:left="3896" w:hanging="336"/>
      </w:pPr>
      <w:rPr>
        <w:rFonts w:hint="default" w:ascii="wingdings" w:hAnsi="wingdings" w:eastAsia="wingdings" w:cs="wingdings"/>
      </w:rPr>
    </w:lvl>
  </w:abstractNum>
  <w:abstractNum w:abstractNumId="2">
    <w:lvl w:ilvl="4">
      <w:start w:val="1"/>
      <w:numFmt w:val="lowerLetter"/>
      <w:lvlText w:val="%5."/>
      <w:lvlJc w:val="left"/>
      <w:pPr>
        <w:ind w:left="2096" w:hanging="336"/>
      </w:pPr>
    </w:lvl>
    <w:lvl w:ilvl="7">
      <w:start w:val="1"/>
      <w:numFmt w:val="lowerLetter"/>
      <w:lvlText w:val="%8."/>
      <w:lvlJc w:val="left"/>
      <w:pPr>
        <w:ind w:left="3416" w:hanging="336"/>
      </w:pPr>
    </w:lvl>
    <w:lvl w:ilvl="2">
      <w:start w:val="1"/>
      <w:numFmt w:val="lowerRoman"/>
      <w:lvlText w:val="%3."/>
      <w:lvlJc w:val="left"/>
      <w:pPr>
        <w:ind w:left="1216" w:hanging="336"/>
      </w:pPr>
    </w:lvl>
    <w:lvl w:ilvl="8">
      <w:start w:val="1"/>
      <w:numFmt w:val="lowerRoman"/>
      <w:lvlText w:val="%9."/>
      <w:lvlJc w:val="left"/>
      <w:pPr>
        <w:ind w:left="3856" w:hanging="336"/>
      </w:pPr>
    </w:lvl>
    <w:lvl w:ilvl="1">
      <w:start w:val="1"/>
      <w:numFmt w:val="lowerLetter"/>
      <w:lvlText w:val="%2."/>
      <w:lvlJc w:val="left"/>
      <w:pPr>
        <w:ind w:left="776" w:hanging="336"/>
      </w:pPr>
    </w:lvl>
    <w:lvl w:ilvl="3">
      <w:start w:val="1"/>
      <w:numFmt w:val="decimal"/>
      <w:lvlText w:val="%4."/>
      <w:lvlJc w:val="left"/>
      <w:pPr>
        <w:ind w:left="1656" w:hanging="336"/>
      </w:pPr>
    </w:lvl>
    <w:lvl w:ilvl="0">
      <w:start w:val="1"/>
      <w:numFmt w:val="decimal"/>
      <w:lvlText w:val="%1."/>
      <w:lvlJc w:val="left"/>
      <w:pPr>
        <w:ind w:left="336" w:hanging="336"/>
      </w:pPr>
      <w:rPr/>
    </w:lvl>
    <w:lvl w:ilvl="5">
      <w:start w:val="1"/>
      <w:numFmt w:val="lowerRoman"/>
      <w:lvlText w:val="%6."/>
      <w:lvlJc w:val="left"/>
      <w:pPr>
        <w:ind w:left="2536" w:hanging="336"/>
      </w:pPr>
    </w:lvl>
    <w:lvl w:ilvl="6">
      <w:start w:val="1"/>
      <w:numFmt w:val="decimal"/>
      <w:lvlText w:val="%7."/>
      <w:lvlJc w:val="left"/>
      <w:pPr>
        <w:ind w:left="2976" w:hanging="336"/>
      </w:pPr>
    </w:lvl>
  </w:abstractNum>
  <w:num w:numId="2">
    <w:abstractNumId w:val="2"/>
  </w:num>
  <w:num w:numId="1">
    <w:abstractNumId w:val="1"/>
  </w:num>
</w:numbering>
</file>

<file path=word/settings.xml><?xml version="1.0" encoding="utf-8"?>
<w:settings xmlns:w14="http://schemas.microsoft.com/office/word/2010/wordml" xmlns:w15="http://schemas.microsoft.com/office/word/2012/wordml" xmlns:w="http://schemas.openxmlformats.org/wordprocessingml/2006/main" xmlns:m="http://schemas.openxmlformats.org/officeDocument/2006/math" xmlns:mc="http://schemas.openxmlformats.org/markup-compatibility/2006"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doNotLeaveBackslashAlone/>
    <w:ulTrailSpace/>
    <w:doNotExpandShiftReturn/>
    <w:adjustLineHeightInTable/>
    <w:useFELayout/>
    <w:compatSetting w:name="differentiateMultirowTableHeaders" w:uri="http://schemas.microsoft.com/office/word" w:val="1"/>
    <w:compatSetting w:name="useWord2013TrackBottomHyphenation" w:uri="http://schemas.microsoft.com/office/word" w:val="0"/>
    <w:compatSetting w:name="overrideTableStyleFontSizeAndJustification" w:uri="http://schemas.microsoft.com/office/word" w:val="1"/>
    <w:compatSetting w:name="compatibilityMode" w:uri="http://schemas.microsoft.com/office/word" w:val="15"/>
    <w:compatSetting w:name="doNotFlipMirrorIndents" w:uri="http://schemas.microsoft.com/office/word" w:val="1"/>
    <w:compatSetting w:name="enableOpenTypeFeatures" w:uri="http://schemas.microsoft.com/office/word" w:val="1"/>
  </w:compat>
  <w:rsids>
    <w:rsidRoot w:val="00E023A0"/>
    <w:rsid w:val="00680AC3"/>
    <w:rsid w:val="007452DF"/>
    <w:rsid w:val="00E023A0"/>
  </w:rsids>
  <m:mathPr>
    <m:mathFont m:val="Cambria Math"/>
    <m:brkBin m:val="before"/>
    <m:brkBinSub m:val="--"/>
    <m:smallFrac m:val="false"/>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CB54FC"/>
  <w15:chartTrackingRefBased/>
  <w15:docId w15:val="{0549D595-5F3E-9A49-832F-E7DF37783478}"/>
</w:settings>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type="paragraph" w:styleId="wtgpo4">
    <w:name w:val="melo-codeblock-Base-theme-para"/>
    <w:basedOn w:val="ablt93"/>
    <w:next w:val=""/>
    <w:pPr>
      <w:spacing w:before="0" w:after="0" w:line="360" w:lineRule="auto"/>
    </w:pPr>
    <w:rPr>
      <w:rFonts w:ascii="Monaco" w:hAnsi="Monaco" w:eastAsia="Monaco" w:cs="Monaco"/>
      <w:color w:val="000000"/>
      <w:sz w:val="21"/>
    </w:rPr>
  </w:style>
  <w:style w:type="table" w:styleId="cke8rg" w:default="true">
    <w:name w:val="Normal Table"/>
    <w:basedOn w:val=""/>
    <w:next w:val=""/>
    <w:uiPriority w:val="99"/>
    <w:semiHidden/>
    <w:unhideWhenUsed/>
    <w:tblPr>
      <w:tblInd w:w="0" w:type="dxa"/>
      <w:tblCellMar>
        <w:top w:w="0" w:type="dxa"/>
        <w:left w:w="108" w:type="dxa"/>
        <w:bottom w:w="0" w:type="dxa"/>
        <w:right w:w="108" w:type="dxa"/>
      </w:tblCellMar>
    </w:tblPr>
  </w:style>
  <w:style w:type="character" w:styleId="8ctkdw">
    <w:name w:val="Hyperlink"/>
    <w:basedOn w:val=""/>
    <w:next w:val=""/>
    <w:uiPriority w:val="99"/>
    <w:unhideWhenUsed/>
    <w:pPr/>
    <w:rPr>
      <w:color w:val="1E6FFF" w:themeColor="hyperlink"/>
      <w:u w:val="single"/>
    </w:rPr>
  </w:style>
  <w:style w:type="character" w:styleId="5olepc">
    <w:name w:val="melo-codeblock-Normal-string"/>
    <w:basedOn w:val=""/>
    <w:next w:val=""/>
    <w:pPr/>
    <w:rPr>
      <w:rFonts w:ascii="Monaco" w:hAnsi="Monaco" w:eastAsia="Monaco" w:cs="Monaco"/>
      <w:color w:val="669900"/>
      <w:sz w:val="21"/>
    </w:rPr>
  </w:style>
  <w:style w:type="character" w:styleId="eax1vk">
    <w:name w:val="melo-codeblock-Base-theme-char"/>
    <w:basedOn w:val=""/>
    <w:next w:val=""/>
    <w:rPr>
      <w:rFonts w:ascii="Monaco" w:hAnsi="Monaco" w:eastAsia="Monaco" w:cs="Monaco"/>
      <w:color w:val="000000"/>
      <w:sz w:val="21"/>
    </w:rPr>
  </w:style>
  <w:style w:type="character" w:styleId="qq88fy">
    <w:name w:val="melo-codeblock-Base-theme-char"/>
    <w:basedOn w:val=""/>
    <w:next w:val=""/>
    <w:rPr>
      <w:rFonts w:ascii="Monaco" w:hAnsi="Monaco" w:eastAsia="Monaco" w:cs="Monaco"/>
      <w:color w:val="000000"/>
      <w:sz w:val="21"/>
    </w:rPr>
  </w:style>
  <w:style w:type="paragraph" w:styleId="k0xvcx">
    <w:name w:val="Subtitle"/>
    <w:basedOn w:val="ablt93"/>
    <w:next w:val="ablt93"/>
    <w:uiPriority w:val="9"/>
    <w:qFormat/>
    <w:pPr>
      <w:keepNext/>
      <w:keepLines/>
      <w:spacing w:before="0" w:after="0" w:line="408" w:lineRule="auto"/>
      <w:jc w:val="center"/>
      <w:outlineLvl w:val="1"/>
    </w:pPr>
    <w:rPr>
      <w:b/>
      <w:bCs/>
      <w:color w:val="5C5C5C"/>
      <w:sz w:val="36"/>
      <w:szCs w:val="36"/>
    </w:rPr>
  </w:style>
  <w:style w:type="character" w:styleId="vrsd44">
    <w:name w:val="melo-codeblock-Base-theme-char"/>
    <w:basedOn w:val=""/>
    <w:next w:val=""/>
    <w:rPr>
      <w:rFonts w:ascii="Monaco" w:hAnsi="Monaco" w:eastAsia="Monaco" w:cs="Monaco"/>
      <w:color w:val="000000"/>
      <w:sz w:val="21"/>
    </w:rPr>
  </w:style>
  <w:style w:type="character" w:styleId="pix82s" w:default="true">
    <w:name w:val="Default Paragraph Font"/>
    <w:basedOn w:val=""/>
    <w:next w:val=""/>
    <w:uiPriority w:val="1"/>
    <w:semiHidden/>
    <w:unhideWhenUsed/>
  </w:style>
  <w:style w:type="character" w:styleId="qg18n6">
    <w:name w:val="melo-codeblock-Base-theme-char"/>
    <w:basedOn w:val=""/>
    <w:next w:val=""/>
    <w:rPr>
      <w:rFonts w:ascii="Monaco" w:hAnsi="Monaco" w:eastAsia="Monaco" w:cs="Monaco"/>
      <w:color w:val="000000"/>
      <w:sz w:val="21"/>
    </w:rPr>
  </w:style>
  <w:style w:type="character" w:styleId="e8jyck">
    <w:name w:val="melo-codeblock-Normal-theme-char"/>
    <w:basedOn w:val="vrsd44"/>
    <w:next w:val=""/>
    <w:rPr>
      <w:color w:val="000000"/>
    </w:rPr>
  </w:style>
  <w:style w:type="character" w:styleId="j3z1po">
    <w:name w:val="melo-codeblock-Base-theme-char"/>
    <w:basedOn w:val=""/>
    <w:next w:val=""/>
    <w:rPr>
      <w:rFonts w:ascii="Monaco" w:hAnsi="Monaco" w:eastAsia="Monaco" w:cs="Monaco"/>
      <w:color w:val="000000"/>
      <w:sz w:val="21"/>
    </w:rPr>
  </w:style>
  <w:style w:type="character" w:styleId="otrnm3">
    <w:name w:val="melo-codeblock-Normal-operator"/>
    <w:basedOn w:val=""/>
    <w:next w:val=""/>
    <w:pPr/>
    <w:rPr>
      <w:rFonts w:ascii="Monaco" w:hAnsi="Monaco" w:eastAsia="Monaco" w:cs="Monaco"/>
      <w:color w:val="9A6E3A"/>
      <w:sz w:val="21"/>
    </w:rPr>
  </w:style>
  <w:style w:type="character" w:styleId="tu2fgh">
    <w:name w:val="melo-codeblock-Normal-keyword"/>
    <w:basedOn w:val="dirwll"/>
    <w:next w:val=""/>
    <w:rPr>
      <w:color w:val="0077AA"/>
    </w:rPr>
  </w:style>
  <w:style w:type="table" w:styleId="7so2f3">
    <w:name w:val="Table Grid"/>
    <w:basedOn w:val="cke8rg"/>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ablt93" w:default="true">
    <w:name w:val="Normal"/>
    <w:pPr>
      <w:widowControl w:val="false"/>
      <w:jc w:val="left"/>
    </w:pPr>
  </w:style>
  <w:style w:type="character" w:styleId="5k0f8c">
    <w:name w:val="melo-codeblock-Normal-theme-char"/>
    <w:basedOn w:val=""/>
    <w:next w:val=""/>
    <w:pPr/>
    <w:rPr>
      <w:rFonts w:ascii="Monaco" w:hAnsi="Monaco" w:eastAsia="Monaco" w:cs="Monaco"/>
      <w:color w:val="000000"/>
      <w:sz w:val="21"/>
    </w:rPr>
  </w:style>
  <w:style w:type="character" w:styleId="h9i09d">
    <w:name w:val="melo-codeblock-Normal-punctuation"/>
    <w:basedOn w:val="qq88fy"/>
    <w:next w:val=""/>
    <w:rPr>
      <w:color w:val="999999"/>
    </w:rPr>
  </w:style>
  <w:style w:type="character" w:styleId="wailo5">
    <w:name w:val="melo-codeblock-Normal-function"/>
    <w:basedOn w:val="eax1vk"/>
    <w:next w:val=""/>
    <w:rPr>
      <w:color w:val="DD4A68"/>
    </w:rPr>
  </w:style>
  <w:style w:type="character" w:styleId="5deyp5">
    <w:name w:val="melo-codeblock-Normal-operator"/>
    <w:basedOn w:val="qg18n6"/>
    <w:next w:val=""/>
    <w:rPr>
      <w:color w:val="9A6E3A"/>
    </w:rPr>
  </w:style>
  <w:style w:type="paragraph" w:styleId="mwqsjj">
    <w:name w:val="heading 1"/>
    <w:basedOn w:val="ablt93"/>
    <w:next w:val="ablt93"/>
    <w:uiPriority w:val="9"/>
    <w:qFormat/>
    <w:pPr>
      <w:keepNext/>
      <w:keepLines/>
      <w:spacing w:before="0" w:after="0" w:line="408" w:lineRule="auto"/>
      <w:outlineLvl w:val="0"/>
    </w:pPr>
    <w:rPr>
      <w:b/>
      <w:bCs/>
      <w:color w:val="1A1A1A"/>
      <w:sz w:val="36"/>
      <w:szCs w:val="36"/>
    </w:rPr>
  </w:style>
  <w:style w:type="character" w:styleId="fffsbn">
    <w:name w:val="Hyperlink"/>
    <w:basedOn w:val=""/>
    <w:next w:val=""/>
    <w:uiPriority w:val="99"/>
    <w:unhideWhenUsed/>
    <w:pPr/>
    <w:rPr>
      <w:color w:val="1E6FFF" w:themeColor="hyperlink"/>
      <w:u w:val="single"/>
    </w:rPr>
  </w:style>
  <w:style w:type="character" w:styleId="f9wiia">
    <w:name w:val="melo-codeblock-Normal-function"/>
    <w:basedOn w:val=""/>
    <w:next w:val=""/>
    <w:pPr/>
    <w:rPr>
      <w:rFonts w:ascii="Monaco" w:hAnsi="Monaco" w:eastAsia="Monaco" w:cs="Monaco"/>
      <w:color w:val="DD4A68"/>
      <w:sz w:val="21"/>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character" w:styleId="86tf4f">
    <w:name w:val="melo-codeblock-Normal-keyword"/>
    <w:basedOn w:val=""/>
    <w:next w:val=""/>
    <w:pPr/>
    <w:rPr>
      <w:rFonts w:ascii="Monaco" w:hAnsi="Monaco" w:eastAsia="Monaco" w:cs="Monaco"/>
      <w:color w:val="0077AA"/>
      <w:sz w:val="21"/>
    </w:rPr>
  </w:style>
  <w:style w:type="character" w:styleId="dirwll">
    <w:name w:val="melo-codeblock-Base-theme-char"/>
    <w:basedOn w:val=""/>
    <w:next w:val=""/>
    <w:rPr>
      <w:rFonts w:ascii="Monaco" w:hAnsi="Monaco" w:eastAsia="Monaco" w:cs="Monaco"/>
      <w:color w:val="000000"/>
      <w:sz w:val="21"/>
    </w:rPr>
  </w:style>
  <w:style w:type="character" w:styleId="1e6gep">
    <w:name w:val="melo-codeblock-Normal-punctuation"/>
    <w:basedOn w:val=""/>
    <w:next w:val=""/>
    <w:pPr/>
    <w:rPr>
      <w:rFonts w:ascii="Monaco" w:hAnsi="Monaco" w:eastAsia="Monaco" w:cs="Monaco"/>
      <w:color w:val="999999"/>
      <w:sz w:val="21"/>
    </w:rPr>
  </w:style>
  <w:style w:type="paragraph" w:styleId="0r8kty">
    <w:name w:val="heading 2"/>
    <w:basedOn w:val="ablt93"/>
    <w:next w:val="ablt93"/>
    <w:uiPriority w:val="9"/>
    <w:qFormat/>
    <w:pPr>
      <w:keepNext/>
      <w:keepLines/>
      <w:spacing w:before="0" w:after="0" w:line="408" w:lineRule="auto"/>
      <w:outlineLvl w:val="1"/>
    </w:pPr>
    <w:rPr>
      <w:b/>
      <w:bCs/>
      <w:color w:val="1A1A1A"/>
      <w:sz w:val="32"/>
      <w:szCs w:val="32"/>
    </w:rPr>
  </w:style>
  <w:style w:type="character" w:styleId="jx9tpb">
    <w:name w:val="melo-codeblock-Normal-string"/>
    <w:basedOn w:val="j3z1po"/>
    <w:next w:val=""/>
    <w:rPr>
      <w:color w:val="669900"/>
    </w:rPr>
  </w:style>
</w:styles>
</file>

<file path=word/_rels/document.xml.rels><?xml version="1.0" encoding="UTF-8" standalone="yes"?><Relationships xmlns="http://schemas.openxmlformats.org/package/2006/relationships"><Relationship Id="rId12" Type="http://schemas.openxmlformats.org/officeDocument/2006/relationships/image" Target="media/image9.png" /><Relationship Id="rId1" Type="http://schemas.openxmlformats.org/officeDocument/2006/relationships/settings" Target="settings.xml" /><Relationship Id="rId16" Type="http://schemas.openxmlformats.org/officeDocument/2006/relationships/image" Target="media/image13.png" /><Relationship Id="rId10" Type="http://schemas.openxmlformats.org/officeDocument/2006/relationships/image" Target="media/image7.png" /><Relationship Id="rId14" Type="http://schemas.openxmlformats.org/officeDocument/2006/relationships/image" Target="media/image11.png" /><Relationship Id="rId2" Type="http://schemas.openxmlformats.org/officeDocument/2006/relationships/fontTable" Target="fontTable.xml" /><Relationship Id="rId15" Type="http://schemas.openxmlformats.org/officeDocument/2006/relationships/image" Target="media/image12.png" /><Relationship Id="rId11" Type="http://schemas.openxmlformats.org/officeDocument/2006/relationships/image" Target="media/image8.png" /><Relationship Id="rId0" Type="http://schemas.openxmlformats.org/officeDocument/2006/relationships/styles" Target="styles.xml" /><Relationship Id="rId3" Type="http://schemas.openxmlformats.org/officeDocument/2006/relationships/numbering" Target="numbering.xml" /><Relationship Id="rId13" Type="http://schemas.openxmlformats.org/officeDocument/2006/relationships/image" Target="media/image10.png" /><Relationship Id="rId4" Type="http://schemas.openxmlformats.org/officeDocument/2006/relationships/image" Target="media/image1.png" /><Relationship Id="rId9" Type="http://schemas.openxmlformats.org/officeDocument/2006/relationships/image" Target="media/image6.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2025-08-27T15:10:00Z</dcterms:created>
  <dcterms:modified xsi:type="dcterms:W3CDTF">2025-08-27T15:10:00Z</dcterms:modified>
</cp:coreProperties>
</file>