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30" w:type="dxa"/>
        <w:jc w:val="start"/>
        <w:tblInd w:w="-62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21"/>
        <w:gridCol w:w="1754"/>
        <w:gridCol w:w="1756"/>
        <w:gridCol w:w="1650"/>
        <w:gridCol w:w="1754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8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D7D7" w:val="clear"/>
          </w:tcPr>
          <w:p>
            <w:pPr>
              <w:pStyle w:val="Zawartotabeli"/>
              <w:bidi w:val="0"/>
              <w:jc w:val="center"/>
              <w:rPr>
                <w:rFonts w:ascii="Arial" w:hAnsi="Arial"/>
                <w:b/>
                <w:b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sz w:val="36"/>
                <w:szCs w:val="36"/>
              </w:rPr>
              <w:t>Instytut Oka</w:t>
            </w:r>
          </w:p>
        </w:tc>
        <w:tc>
          <w:tcPr>
            <w:tcW w:w="17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D7D7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PONIEDZIAŁEK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WTOREK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ŚRODA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CZWARTEK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PIĄTEK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FF00" w:val="clear"/>
          </w:tcPr>
          <w:p>
            <w:pPr>
              <w:pStyle w:val="Zawartotabeli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SOBOTA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Kowalska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8.20-15.00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Jędrzejewska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10.00-14.00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Kowalska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9.30-15.00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Czubkowski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Kowalska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9.30-15.00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Nowik Katarzyna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9.00-14.00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Graczyńska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9.00-12.00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(co dwa tyg.)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Kowalska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11.30-14.30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2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Moneta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9.00-14.00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Mikitiuk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Mikitiuk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9.30-15.00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Ciepłowska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10.00-15.00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Siennicka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8.40-13.00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Bartha Ewa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15.00-19.00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Barbara Potyra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8.30-13.30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5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Siennicka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8.40-12.00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Czubkowski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12.00-20.00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5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Bartha Ewa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9.00-16.00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Ciepłowska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13.00-18.00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Kosmala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USG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Sapuła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14.00-20.00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4/3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Lewangowski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8.00-9.30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USG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Błażejczyk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5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Terelak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15.00-17.30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5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Piekarniak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9.00-11.00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Laserów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Barbara Potyra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8.30-13.00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5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Wereszczyńska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15.00-20.00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4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Dr Szymon Zielonka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14.00-18.30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6/14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Majchrzak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8.00-18.00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13/14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Majchrzak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9.00-16.00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Terapii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Sandra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12.00-18.00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</w:t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Bejger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9.00-16.00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6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Majchrzak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8.00-14.00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13/14</w:t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Mgr Majchrzak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10.00-20.00</w:t>
            </w:r>
          </w:p>
          <w:p>
            <w:pPr>
              <w:pStyle w:val="Zawartotabeli"/>
              <w:bidi w:val="0"/>
              <w:jc w:val="center"/>
              <w:rPr/>
            </w:pPr>
            <w:r>
              <w:rPr/>
              <w:t>GAB. 13/14</w:t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7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  <w:tc>
          <w:tcPr>
            <w:tcW w:w="17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Zawartotabeli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LibreOffice/7.6.0.3$Windows_X86_64 LibreOffice_project/69edd8b8ebc41d00b4de3915dc82f8f0fc3b6265</Application>
  <AppVersion>15.0000</AppVersion>
  <Pages>1</Pages>
  <Words>187</Words>
  <Characters>1014</Characters>
  <CharactersWithSpaces>1091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2023-09-15T10:45:49Z</dcterms:created>
  <dc:creator/>
  <dc:description/>
  <dc:language>pl-PL</dc:language>
  <cp:lastModifiedBy/>
  <dcterms:modified xsi:type="dcterms:W3CDTF">2023-09-15T11:42:09Z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