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esumeTable"/>
        <w:tblW w:w="5000" w:type="pct"/>
        <w:tblLook w:val="04A0" w:firstRow="1" w:lastRow="0" w:firstColumn="1" w:lastColumn="0" w:noHBand="0" w:noVBand="1"/>
      </w:tblPr>
      <w:tblGrid>
        <w:gridCol w:w="1460"/>
        <w:gridCol w:w="913"/>
        <w:gridCol w:w="7851"/>
      </w:tblGrid>
      <w:tr w:rsidR="007C7B17" w:rsidRPr="00C01512" w14:paraId="0DB4CDB4" w14:textId="77777777" w:rsidTr="007C7B17">
        <w:tc>
          <w:tcPr>
            <w:tcW w:w="1460" w:type="dxa"/>
            <w:tcBorders>
              <w:bottom w:val="single" w:sz="4" w:space="0" w:color="4472C4" w:themeColor="accent1"/>
            </w:tcBorders>
          </w:tcPr>
          <w:p w14:paraId="6E4E5739" w14:textId="77777777" w:rsidR="007C7B17" w:rsidRPr="00C01512" w:rsidRDefault="007C7B17" w:rsidP="0001589A">
            <w:pPr>
              <w:pStyle w:val="Heading1"/>
              <w:jc w:val="left"/>
              <w:outlineLvl w:val="0"/>
            </w:pPr>
            <w:bookmarkStart w:id="0" w:name="_Hlk124943528"/>
            <w:r>
              <w:t>SUMMARY</w:t>
            </w:r>
            <w:bookmarkEnd w:id="0"/>
          </w:p>
        </w:tc>
        <w:tc>
          <w:tcPr>
            <w:tcW w:w="913" w:type="dxa"/>
            <w:tcBorders>
              <w:bottom w:val="single" w:sz="4" w:space="0" w:color="4472C4" w:themeColor="accent1"/>
            </w:tcBorders>
          </w:tcPr>
          <w:p w14:paraId="4E751C65" w14:textId="77777777" w:rsidR="007C7B17" w:rsidRPr="00C01512" w:rsidRDefault="007C7B17" w:rsidP="0001589A"/>
        </w:tc>
        <w:tc>
          <w:tcPr>
            <w:tcW w:w="7851" w:type="dxa"/>
            <w:tcBorders>
              <w:bottom w:val="single" w:sz="4" w:space="0" w:color="4472C4" w:themeColor="accent1"/>
            </w:tcBorders>
          </w:tcPr>
          <w:p w14:paraId="7DCF1DBD" w14:textId="40D0E1AF" w:rsidR="007C7B17" w:rsidRPr="001F0126" w:rsidRDefault="007C7B17" w:rsidP="006A0991">
            <w:pPr>
              <w:rPr>
                <w:color w:val="2F5496" w:themeColor="accent1" w:themeShade="BF"/>
                <w:sz w:val="16"/>
                <w:szCs w:val="16"/>
              </w:rPr>
            </w:pPr>
            <w:r w:rsidRPr="001F0126">
              <w:rPr>
                <w:rFonts w:ascii="Calibri" w:eastAsia="Calibri" w:hAnsi="Calibri" w:cs="Calibri"/>
                <w:sz w:val="16"/>
                <w:szCs w:val="16"/>
              </w:rPr>
              <w:t xml:space="preserve">I am a cyber security analyst and have a background in the medical profession as a first career, so I understand the importance of protecting sensitive information.  </w:t>
            </w:r>
            <w:r w:rsidRPr="001F0126">
              <w:rPr>
                <w:sz w:val="16"/>
                <w:szCs w:val="16"/>
              </w:rPr>
              <w:t>I have always had a passion for computer systems and security and completed a cybersecurity bootcamp with Quickstart as well as an intensive cybersecurity training program at Skillstorm. I look forward to utilizing my skills to help protect data that is a precious commodity in this age of computer technology.</w:t>
            </w:r>
          </w:p>
        </w:tc>
      </w:tr>
    </w:tbl>
    <w:p w14:paraId="3EDC0D5D" w14:textId="5510F0A6" w:rsidR="007C7B17" w:rsidRPr="007C7B17" w:rsidRDefault="0032796B" w:rsidP="007C7B17">
      <w:pPr>
        <w:overflowPunct w:val="0"/>
        <w:autoSpaceDE w:val="0"/>
        <w:autoSpaceDN w:val="0"/>
        <w:adjustRightInd w:val="0"/>
        <w:spacing w:before="0" w:after="0" w:line="240" w:lineRule="auto"/>
        <w:textAlignment w:val="baseline"/>
        <w:rPr>
          <w:rFonts w:asciiTheme="majorHAnsi" w:eastAsia="Times New Roman" w:hAnsiTheme="majorHAnsi" w:cstheme="majorHAnsi"/>
          <w:noProof/>
          <w:color w:val="2F5496" w:themeColor="accent1" w:themeShade="BF"/>
          <w:kern w:val="0"/>
          <w:sz w:val="21"/>
          <w:szCs w:val="21"/>
          <w:lang w:eastAsia="en-US"/>
        </w:rPr>
      </w:pPr>
      <w:r>
        <w:rPr>
          <w:rFonts w:asciiTheme="majorHAnsi" w:eastAsia="Times New Roman" w:hAnsiTheme="majorHAnsi" w:cstheme="majorHAnsi"/>
          <w:b/>
          <w:bCs/>
          <w:noProof/>
          <w:color w:val="2F5496" w:themeColor="accent1" w:themeShade="BF"/>
          <w:kern w:val="0"/>
          <w:sz w:val="21"/>
          <w:szCs w:val="21"/>
          <w:lang w:eastAsia="en-US"/>
        </w:rPr>
        <w:t>SKILLS</w:t>
      </w:r>
    </w:p>
    <w:p w14:paraId="03E59F98" w14:textId="22EDFE3F" w:rsidR="00C131EE" w:rsidRPr="007C434F" w:rsidRDefault="007C7B17" w:rsidP="005B0AB3">
      <w:pPr>
        <w:overflowPunct w:val="0"/>
        <w:autoSpaceDE w:val="0"/>
        <w:autoSpaceDN w:val="0"/>
        <w:adjustRightInd w:val="0"/>
        <w:spacing w:before="0" w:after="0" w:line="240" w:lineRule="auto"/>
        <w:ind w:left="2160"/>
        <w:textAlignment w:val="baseline"/>
        <w:rPr>
          <w:rFonts w:cstheme="majorHAnsi"/>
          <w:sz w:val="16"/>
          <w:szCs w:val="16"/>
        </w:rPr>
      </w:pPr>
      <w:r w:rsidRPr="007C434F">
        <w:rPr>
          <w:rFonts w:cstheme="majorHAnsi"/>
          <w:sz w:val="16"/>
          <w:szCs w:val="16"/>
          <w:lang w:eastAsia="en-US"/>
        </w:rPr>
        <w:t>Udemy TOTAL: CompTIA Network+ N10-</w:t>
      </w:r>
      <w:r w:rsidR="006941BD" w:rsidRPr="007C434F">
        <w:rPr>
          <w:rFonts w:cstheme="majorHAnsi"/>
          <w:sz w:val="16"/>
          <w:szCs w:val="16"/>
          <w:lang w:eastAsia="en-US"/>
        </w:rPr>
        <w:t>008</w:t>
      </w:r>
      <w:r w:rsidR="006941BD" w:rsidRPr="007C434F">
        <w:rPr>
          <w:rFonts w:cstheme="majorHAnsi"/>
          <w:sz w:val="16"/>
          <w:szCs w:val="16"/>
        </w:rPr>
        <w:t xml:space="preserve"> CompTIA</w:t>
      </w:r>
      <w:r w:rsidRPr="007C434F">
        <w:rPr>
          <w:rFonts w:cstheme="majorHAnsi"/>
          <w:sz w:val="16"/>
          <w:szCs w:val="16"/>
          <w:lang w:eastAsia="en-US"/>
        </w:rPr>
        <w:t xml:space="preserve"> </w:t>
      </w:r>
      <w:proofErr w:type="spellStart"/>
      <w:r w:rsidRPr="007C434F">
        <w:rPr>
          <w:rFonts w:cstheme="majorHAnsi"/>
          <w:sz w:val="16"/>
          <w:szCs w:val="16"/>
          <w:lang w:eastAsia="en-US"/>
        </w:rPr>
        <w:t>Certmaster</w:t>
      </w:r>
      <w:proofErr w:type="spellEnd"/>
      <w:r w:rsidRPr="007C434F">
        <w:rPr>
          <w:rFonts w:cstheme="majorHAnsi"/>
          <w:sz w:val="16"/>
          <w:szCs w:val="16"/>
          <w:lang w:eastAsia="en-US"/>
        </w:rPr>
        <w:t xml:space="preserve"> Learn and Labs for Network+ N10-008</w:t>
      </w:r>
      <w:r w:rsidRPr="007C434F">
        <w:rPr>
          <w:rFonts w:cstheme="majorHAnsi"/>
          <w:sz w:val="16"/>
          <w:szCs w:val="16"/>
        </w:rPr>
        <w:t xml:space="preserve"> </w:t>
      </w:r>
      <w:r w:rsidRPr="007C434F">
        <w:rPr>
          <w:rFonts w:cstheme="majorHAnsi"/>
          <w:sz w:val="16"/>
          <w:szCs w:val="16"/>
          <w:lang w:eastAsia="en-US"/>
        </w:rPr>
        <w:t>Completion of Splunk4Rookies</w:t>
      </w:r>
      <w:r w:rsidRPr="007C434F">
        <w:rPr>
          <w:rFonts w:cstheme="majorHAnsi"/>
          <w:sz w:val="16"/>
          <w:szCs w:val="16"/>
        </w:rPr>
        <w:t xml:space="preserve"> </w:t>
      </w:r>
      <w:proofErr w:type="gramStart"/>
      <w:r w:rsidRPr="007C434F">
        <w:rPr>
          <w:rFonts w:cstheme="majorHAnsi"/>
          <w:sz w:val="16"/>
          <w:szCs w:val="16"/>
          <w:lang w:eastAsia="en-US"/>
        </w:rPr>
        <w:t>Workshop</w:t>
      </w:r>
      <w:r w:rsidRPr="007C434F">
        <w:rPr>
          <w:rFonts w:cstheme="majorHAnsi"/>
          <w:sz w:val="16"/>
          <w:szCs w:val="16"/>
        </w:rPr>
        <w:t xml:space="preserve">  </w:t>
      </w:r>
      <w:r w:rsidRPr="007C434F">
        <w:rPr>
          <w:rFonts w:cstheme="majorHAnsi"/>
          <w:sz w:val="16"/>
          <w:szCs w:val="16"/>
          <w:lang w:eastAsia="en-US"/>
        </w:rPr>
        <w:t>Completion</w:t>
      </w:r>
      <w:proofErr w:type="gramEnd"/>
      <w:r w:rsidRPr="007C434F">
        <w:rPr>
          <w:rFonts w:cstheme="majorHAnsi"/>
          <w:sz w:val="16"/>
          <w:szCs w:val="16"/>
          <w:lang w:eastAsia="en-US"/>
        </w:rPr>
        <w:t xml:space="preserve"> of Splunk Security Hands-On Workshop</w:t>
      </w:r>
      <w:r w:rsidRPr="007C434F">
        <w:rPr>
          <w:rFonts w:cstheme="majorHAnsi"/>
          <w:sz w:val="16"/>
          <w:szCs w:val="16"/>
        </w:rPr>
        <w:t xml:space="preserve"> </w:t>
      </w:r>
      <w:r w:rsidRPr="007C434F">
        <w:rPr>
          <w:rFonts w:cstheme="majorHAnsi"/>
          <w:sz w:val="16"/>
          <w:szCs w:val="16"/>
          <w:lang w:eastAsia="en-US"/>
        </w:rPr>
        <w:t>What is Splunk</w:t>
      </w:r>
      <w:r w:rsidRPr="007C434F">
        <w:rPr>
          <w:rFonts w:cstheme="majorHAnsi"/>
          <w:sz w:val="16"/>
          <w:szCs w:val="16"/>
        </w:rPr>
        <w:t xml:space="preserve"> </w:t>
      </w:r>
      <w:r w:rsidRPr="007C434F">
        <w:rPr>
          <w:rFonts w:cstheme="majorHAnsi"/>
          <w:sz w:val="16"/>
          <w:szCs w:val="16"/>
          <w:lang w:eastAsia="en-US"/>
        </w:rPr>
        <w:t>Intro to Splunk</w:t>
      </w:r>
      <w:r w:rsidRPr="007C434F">
        <w:rPr>
          <w:rFonts w:cstheme="majorHAnsi"/>
          <w:sz w:val="16"/>
          <w:szCs w:val="16"/>
        </w:rPr>
        <w:t xml:space="preserve"> </w:t>
      </w:r>
      <w:r w:rsidRPr="007C434F">
        <w:rPr>
          <w:rFonts w:cstheme="majorHAnsi"/>
          <w:sz w:val="16"/>
          <w:szCs w:val="16"/>
          <w:lang w:eastAsia="en-US"/>
        </w:rPr>
        <w:t>Using Fields with Splunk</w:t>
      </w:r>
      <w:r w:rsidRPr="007C434F">
        <w:rPr>
          <w:rFonts w:cstheme="majorHAnsi"/>
          <w:sz w:val="16"/>
          <w:szCs w:val="16"/>
        </w:rPr>
        <w:t xml:space="preserve"> </w:t>
      </w:r>
      <w:r w:rsidRPr="007C434F">
        <w:rPr>
          <w:rFonts w:cstheme="majorHAnsi"/>
          <w:sz w:val="16"/>
          <w:szCs w:val="16"/>
          <w:lang w:eastAsia="en-US"/>
        </w:rPr>
        <w:t>Palo Alto Cortex XSOAR: Analyst Training</w:t>
      </w:r>
      <w:r w:rsidRPr="007C434F">
        <w:rPr>
          <w:rFonts w:eastAsia="Times New Roman" w:cstheme="majorHAnsi"/>
          <w:color w:val="auto"/>
          <w:kern w:val="0"/>
          <w:sz w:val="16"/>
          <w:szCs w:val="16"/>
          <w:lang w:eastAsia="en-US"/>
        </w:rPr>
        <w:t xml:space="preserve"> </w:t>
      </w:r>
      <w:r w:rsidRPr="007C434F">
        <w:rPr>
          <w:rFonts w:cstheme="majorHAnsi"/>
          <w:sz w:val="16"/>
          <w:szCs w:val="16"/>
        </w:rPr>
        <w:t>Python Programming NMAP PfSense VirtualBox Analyst Security Network Firewall Snort Ethical hacking Linux Metasploit Microsoft Office Information Technology Systems</w:t>
      </w:r>
    </w:p>
    <w:p w14:paraId="60FF8B03" w14:textId="5C93653F" w:rsidR="001F0126" w:rsidRPr="007C434F" w:rsidRDefault="001F0126" w:rsidP="005B0AB3">
      <w:pPr>
        <w:pStyle w:val="EYbody"/>
        <w:ind w:left="2160"/>
        <w:rPr>
          <w:rFonts w:asciiTheme="minorHAnsi" w:eastAsiaTheme="minorEastAsia" w:hAnsiTheme="minorHAnsi" w:cstheme="majorHAnsi"/>
          <w:sz w:val="16"/>
          <w:szCs w:val="16"/>
        </w:rPr>
      </w:pPr>
      <w:r w:rsidRPr="007C434F">
        <w:rPr>
          <w:rFonts w:asciiTheme="minorHAnsi" w:eastAsiaTheme="minorEastAsia" w:hAnsiTheme="minorHAnsi" w:cstheme="majorHAnsi"/>
          <w:sz w:val="16"/>
          <w:szCs w:val="16"/>
        </w:rPr>
        <w:t>Hands-on experience in triaging security events across an enterprise environment. Designed and secured network infrastructure using EDR and SIEM allowing the ingestion of corporate logs. Experience with the implementation of authentication and authorization using role-based access controls in Oracle Cloud Infrastructure.</w:t>
      </w:r>
    </w:p>
    <w:p w14:paraId="4684E63B" w14:textId="77777777" w:rsidR="001F0126" w:rsidRPr="007C434F" w:rsidRDefault="001F0126" w:rsidP="005B0AB3">
      <w:pPr>
        <w:pStyle w:val="EYbody"/>
        <w:ind w:left="2160"/>
        <w:rPr>
          <w:rFonts w:asciiTheme="minorHAnsi" w:eastAsiaTheme="minorEastAsia" w:hAnsiTheme="minorHAnsi" w:cstheme="majorHAnsi"/>
          <w:sz w:val="16"/>
          <w:szCs w:val="16"/>
        </w:rPr>
      </w:pPr>
      <w:r w:rsidRPr="007C434F">
        <w:rPr>
          <w:rFonts w:asciiTheme="minorHAnsi" w:eastAsiaTheme="minorEastAsia" w:hAnsiTheme="minorHAnsi" w:cstheme="majorHAnsi"/>
          <w:sz w:val="16"/>
          <w:szCs w:val="16"/>
        </w:rPr>
        <w:t xml:space="preserve">Conducted vulnerability scanning of web servers using </w:t>
      </w:r>
      <w:proofErr w:type="spellStart"/>
      <w:r w:rsidRPr="007C434F">
        <w:rPr>
          <w:rFonts w:asciiTheme="minorHAnsi" w:eastAsiaTheme="minorEastAsia" w:hAnsiTheme="minorHAnsi" w:cstheme="majorHAnsi"/>
          <w:sz w:val="16"/>
          <w:szCs w:val="16"/>
        </w:rPr>
        <w:t>Burpsuite</w:t>
      </w:r>
      <w:proofErr w:type="spellEnd"/>
      <w:r w:rsidRPr="007C434F">
        <w:rPr>
          <w:rFonts w:asciiTheme="minorHAnsi" w:eastAsiaTheme="minorEastAsia" w:hAnsiTheme="minorHAnsi" w:cstheme="majorHAnsi"/>
          <w:sz w:val="16"/>
          <w:szCs w:val="16"/>
        </w:rPr>
        <w:t xml:space="preserve"> to ensure that sensitive corporate information is not available to the public.</w:t>
      </w:r>
    </w:p>
    <w:p w14:paraId="73812DBD" w14:textId="77777777" w:rsidR="001F0126" w:rsidRPr="007C434F" w:rsidRDefault="001F0126" w:rsidP="005B0AB3">
      <w:pPr>
        <w:pStyle w:val="EYbody"/>
        <w:ind w:left="2160"/>
        <w:rPr>
          <w:rFonts w:asciiTheme="minorHAnsi" w:eastAsiaTheme="minorEastAsia" w:hAnsiTheme="minorHAnsi" w:cstheme="majorHAnsi"/>
          <w:sz w:val="16"/>
          <w:szCs w:val="16"/>
        </w:rPr>
      </w:pPr>
      <w:r w:rsidRPr="007C434F">
        <w:rPr>
          <w:rFonts w:asciiTheme="minorHAnsi" w:eastAsiaTheme="minorEastAsia" w:hAnsiTheme="minorHAnsi" w:cstheme="majorHAnsi"/>
          <w:sz w:val="16"/>
          <w:szCs w:val="16"/>
        </w:rPr>
        <w:t>Implemented network security for Oracle resources, including firewalls, security groups, Bastion hosts, and public/private subnets Created rules and alerts in Splunk to identify suspicious activity within the enterprise environment.</w:t>
      </w:r>
    </w:p>
    <w:p w14:paraId="3DC4905D" w14:textId="77777777" w:rsidR="001F0126" w:rsidRPr="007C434F" w:rsidRDefault="001F0126" w:rsidP="005B0AB3">
      <w:pPr>
        <w:pStyle w:val="EYbody"/>
        <w:ind w:left="2160"/>
        <w:rPr>
          <w:rFonts w:asciiTheme="minorHAnsi" w:eastAsiaTheme="minorEastAsia" w:hAnsiTheme="minorHAnsi" w:cstheme="majorHAnsi"/>
          <w:sz w:val="16"/>
          <w:szCs w:val="16"/>
        </w:rPr>
      </w:pPr>
      <w:r w:rsidRPr="007C434F">
        <w:rPr>
          <w:rFonts w:asciiTheme="minorHAnsi" w:eastAsiaTheme="minorEastAsia" w:hAnsiTheme="minorHAnsi" w:cstheme="majorHAnsi"/>
          <w:sz w:val="16"/>
          <w:szCs w:val="16"/>
        </w:rPr>
        <w:t xml:space="preserve">Conducted investigations using the </w:t>
      </w:r>
      <w:proofErr w:type="spellStart"/>
      <w:r w:rsidRPr="007C434F">
        <w:rPr>
          <w:rFonts w:asciiTheme="minorHAnsi" w:eastAsiaTheme="minorEastAsia" w:hAnsiTheme="minorHAnsi" w:cstheme="majorHAnsi"/>
          <w:sz w:val="16"/>
          <w:szCs w:val="16"/>
        </w:rPr>
        <w:t>Crowdstrike</w:t>
      </w:r>
      <w:proofErr w:type="spellEnd"/>
      <w:r w:rsidRPr="007C434F">
        <w:rPr>
          <w:rFonts w:asciiTheme="minorHAnsi" w:eastAsiaTheme="minorEastAsia" w:hAnsiTheme="minorHAnsi" w:cstheme="majorHAnsi"/>
          <w:sz w:val="16"/>
          <w:szCs w:val="16"/>
        </w:rPr>
        <w:t xml:space="preserve"> EDR platform to triage and remediate security alerts.</w:t>
      </w:r>
    </w:p>
    <w:p w14:paraId="38E31E6C" w14:textId="77777777" w:rsidR="001F0126" w:rsidRPr="007C434F" w:rsidRDefault="001F0126" w:rsidP="005B0AB3">
      <w:pPr>
        <w:pStyle w:val="EYbody"/>
        <w:ind w:left="1440" w:firstLine="720"/>
        <w:rPr>
          <w:rFonts w:asciiTheme="minorHAnsi" w:eastAsiaTheme="minorEastAsia" w:hAnsiTheme="minorHAnsi" w:cstheme="majorHAnsi"/>
          <w:sz w:val="16"/>
          <w:szCs w:val="16"/>
        </w:rPr>
      </w:pPr>
      <w:r w:rsidRPr="007C434F">
        <w:rPr>
          <w:rFonts w:asciiTheme="minorHAnsi" w:eastAsiaTheme="minorEastAsia" w:hAnsiTheme="minorHAnsi" w:cstheme="majorHAnsi"/>
          <w:sz w:val="16"/>
          <w:szCs w:val="16"/>
        </w:rPr>
        <w:t>Analyzed activity logs throughout the environment for suspicious activity and remediated root causes. </w:t>
      </w:r>
    </w:p>
    <w:p w14:paraId="1F3F7887" w14:textId="7C12D884" w:rsidR="001F0126" w:rsidRPr="007C434F" w:rsidRDefault="001F0126" w:rsidP="005B0AB3">
      <w:pPr>
        <w:overflowPunct w:val="0"/>
        <w:autoSpaceDE w:val="0"/>
        <w:autoSpaceDN w:val="0"/>
        <w:adjustRightInd w:val="0"/>
        <w:spacing w:before="0" w:after="0" w:line="240" w:lineRule="auto"/>
        <w:ind w:left="1440" w:firstLine="720"/>
        <w:textAlignment w:val="baseline"/>
        <w:rPr>
          <w:rFonts w:cstheme="majorHAnsi"/>
          <w:sz w:val="16"/>
          <w:szCs w:val="16"/>
        </w:rPr>
      </w:pPr>
      <w:r w:rsidRPr="007C434F">
        <w:rPr>
          <w:rFonts w:cstheme="majorHAnsi"/>
          <w:sz w:val="16"/>
          <w:szCs w:val="16"/>
        </w:rPr>
        <w:t xml:space="preserve">Configured </w:t>
      </w:r>
      <w:proofErr w:type="spellStart"/>
      <w:r w:rsidRPr="007C434F">
        <w:rPr>
          <w:rFonts w:cstheme="majorHAnsi"/>
          <w:sz w:val="16"/>
          <w:szCs w:val="16"/>
        </w:rPr>
        <w:t>Crowdstrike</w:t>
      </w:r>
      <w:proofErr w:type="spellEnd"/>
      <w:r w:rsidRPr="007C434F">
        <w:rPr>
          <w:rFonts w:cstheme="majorHAnsi"/>
          <w:sz w:val="16"/>
          <w:szCs w:val="16"/>
        </w:rPr>
        <w:t xml:space="preserve"> for automated remediation playbook executional text</w:t>
      </w:r>
    </w:p>
    <w:p w14:paraId="3B9F5544" w14:textId="05766A7D" w:rsidR="005B112C" w:rsidRPr="007C434F" w:rsidRDefault="005B112C" w:rsidP="005B112C">
      <w:pPr>
        <w:overflowPunct w:val="0"/>
        <w:autoSpaceDE w:val="0"/>
        <w:autoSpaceDN w:val="0"/>
        <w:adjustRightInd w:val="0"/>
        <w:spacing w:before="0" w:after="0" w:line="240" w:lineRule="auto"/>
        <w:textAlignment w:val="baseline"/>
        <w:rPr>
          <w:rFonts w:asciiTheme="majorHAnsi" w:hAnsiTheme="majorHAnsi" w:cstheme="majorHAnsi"/>
          <w:sz w:val="16"/>
          <w:szCs w:val="16"/>
        </w:rPr>
      </w:pPr>
    </w:p>
    <w:tbl>
      <w:tblPr>
        <w:tblStyle w:val="ResumeTable"/>
        <w:tblW w:w="5000" w:type="pct"/>
        <w:tblLook w:val="04A0" w:firstRow="1" w:lastRow="0" w:firstColumn="1" w:lastColumn="0" w:noHBand="0" w:noVBand="1"/>
      </w:tblPr>
      <w:tblGrid>
        <w:gridCol w:w="1440"/>
        <w:gridCol w:w="20"/>
        <w:gridCol w:w="880"/>
        <w:gridCol w:w="33"/>
        <w:gridCol w:w="7707"/>
        <w:gridCol w:w="144"/>
      </w:tblGrid>
      <w:tr w:rsidR="005B112C" w:rsidRPr="00A97BAA" w14:paraId="1FBF498E" w14:textId="77777777" w:rsidTr="000F4E93">
        <w:tc>
          <w:tcPr>
            <w:tcW w:w="1460" w:type="dxa"/>
            <w:gridSpan w:val="2"/>
            <w:tcBorders>
              <w:top w:val="single" w:sz="4" w:space="0" w:color="4472C4" w:themeColor="accent1"/>
              <w:bottom w:val="single" w:sz="4" w:space="0" w:color="4472C4" w:themeColor="accent1"/>
            </w:tcBorders>
          </w:tcPr>
          <w:p w14:paraId="302296DA" w14:textId="77777777" w:rsidR="005B112C" w:rsidRDefault="005B112C" w:rsidP="0001589A">
            <w:pPr>
              <w:pStyle w:val="Heading1"/>
              <w:jc w:val="left"/>
              <w:outlineLvl w:val="0"/>
            </w:pPr>
            <w:r>
              <w:t>Industry Certifications</w:t>
            </w:r>
          </w:p>
        </w:tc>
        <w:tc>
          <w:tcPr>
            <w:tcW w:w="913" w:type="dxa"/>
            <w:gridSpan w:val="2"/>
            <w:tcBorders>
              <w:top w:val="single" w:sz="4" w:space="0" w:color="4472C4" w:themeColor="accent1"/>
              <w:bottom w:val="single" w:sz="4" w:space="0" w:color="4472C4" w:themeColor="accent1"/>
            </w:tcBorders>
          </w:tcPr>
          <w:p w14:paraId="3A01E942" w14:textId="77777777" w:rsidR="005B112C" w:rsidRDefault="005B112C" w:rsidP="0001589A"/>
        </w:tc>
        <w:tc>
          <w:tcPr>
            <w:tcW w:w="7851" w:type="dxa"/>
            <w:gridSpan w:val="2"/>
            <w:tcBorders>
              <w:top w:val="single" w:sz="4" w:space="0" w:color="4472C4" w:themeColor="accent1"/>
              <w:bottom w:val="single" w:sz="4" w:space="0" w:color="4472C4" w:themeColor="accent1"/>
            </w:tcBorders>
          </w:tcPr>
          <w:p w14:paraId="5017E2C1" w14:textId="77777777" w:rsidR="00FF156F" w:rsidRPr="005B0AB3" w:rsidRDefault="00FF156F" w:rsidP="005B0AB3">
            <w:pPr>
              <w:pStyle w:val="EYsidebody"/>
              <w:overflowPunct w:val="0"/>
              <w:autoSpaceDE w:val="0"/>
              <w:autoSpaceDN w:val="0"/>
              <w:adjustRightInd w:val="0"/>
              <w:textAlignment w:val="baseline"/>
              <w:rPr>
                <w:noProof/>
                <w:szCs w:val="16"/>
              </w:rPr>
            </w:pPr>
            <w:r w:rsidRPr="005B0AB3">
              <w:rPr>
                <w:noProof/>
                <w:szCs w:val="16"/>
              </w:rPr>
              <w:t xml:space="preserve">May 2022 - Security+ </w:t>
            </w:r>
          </w:p>
          <w:p w14:paraId="765E6E6D" w14:textId="6CF69E24" w:rsidR="005B112C" w:rsidRPr="005B0AB3" w:rsidRDefault="00FF156F" w:rsidP="005B0AB3">
            <w:pPr>
              <w:pStyle w:val="EYsidebody"/>
              <w:overflowPunct w:val="0"/>
              <w:autoSpaceDE w:val="0"/>
              <w:autoSpaceDN w:val="0"/>
              <w:adjustRightInd w:val="0"/>
              <w:textAlignment w:val="baseline"/>
              <w:rPr>
                <w:noProof/>
                <w:szCs w:val="16"/>
              </w:rPr>
            </w:pPr>
            <w:r w:rsidRPr="005B0AB3">
              <w:rPr>
                <w:noProof/>
                <w:szCs w:val="16"/>
              </w:rPr>
              <w:t>September 2022 Microsoft Security Operations Analyst SC-200</w:t>
            </w:r>
          </w:p>
        </w:tc>
      </w:tr>
      <w:tr w:rsidR="000F4E93" w:rsidRPr="003275F7" w14:paraId="4CD64D2B" w14:textId="77777777" w:rsidTr="0001589A">
        <w:trPr>
          <w:gridAfter w:val="1"/>
          <w:wAfter w:w="144" w:type="dxa"/>
        </w:trPr>
        <w:tc>
          <w:tcPr>
            <w:tcW w:w="1440" w:type="dxa"/>
            <w:tcBorders>
              <w:top w:val="single" w:sz="4" w:space="0" w:color="4472C4" w:themeColor="accent1"/>
              <w:bottom w:val="single" w:sz="4" w:space="0" w:color="4472C4" w:themeColor="accent1"/>
            </w:tcBorders>
          </w:tcPr>
          <w:p w14:paraId="1AA6B0C0" w14:textId="77777777" w:rsidR="000F4E93" w:rsidRDefault="000F4E93" w:rsidP="0001589A">
            <w:pPr>
              <w:pStyle w:val="Heading1"/>
              <w:jc w:val="left"/>
              <w:outlineLvl w:val="0"/>
            </w:pPr>
            <w:r>
              <w:t>Work History</w:t>
            </w:r>
          </w:p>
        </w:tc>
        <w:tc>
          <w:tcPr>
            <w:tcW w:w="900" w:type="dxa"/>
            <w:gridSpan w:val="2"/>
            <w:tcBorders>
              <w:top w:val="single" w:sz="4" w:space="0" w:color="4472C4" w:themeColor="accent1"/>
              <w:bottom w:val="single" w:sz="4" w:space="0" w:color="4472C4" w:themeColor="accent1"/>
            </w:tcBorders>
          </w:tcPr>
          <w:p w14:paraId="07D773F2" w14:textId="1159F111" w:rsidR="000F4E93" w:rsidRPr="00A42B40" w:rsidRDefault="000F4E93" w:rsidP="0001589A">
            <w:pPr>
              <w:rPr>
                <w:rFonts w:asciiTheme="majorHAnsi" w:hAnsiTheme="majorHAnsi" w:cstheme="majorHAnsi"/>
                <w:sz w:val="16"/>
                <w:szCs w:val="16"/>
              </w:rPr>
            </w:pPr>
          </w:p>
        </w:tc>
        <w:tc>
          <w:tcPr>
            <w:tcW w:w="7740" w:type="dxa"/>
            <w:gridSpan w:val="2"/>
            <w:tcBorders>
              <w:top w:val="single" w:sz="4" w:space="0" w:color="4472C4" w:themeColor="accent1"/>
              <w:bottom w:val="single" w:sz="4" w:space="0" w:color="4472C4" w:themeColor="accent1"/>
            </w:tcBorders>
          </w:tcPr>
          <w:sdt>
            <w:sdtPr>
              <w:rPr>
                <w:rFonts w:asciiTheme="minorHAnsi" w:eastAsiaTheme="minorEastAsia" w:hAnsiTheme="minorHAnsi" w:cstheme="majorHAnsi"/>
                <w:b w:val="0"/>
                <w:bCs w:val="0"/>
                <w:caps w:val="0"/>
                <w:color w:val="595959" w:themeColor="text1" w:themeTint="A6"/>
                <w:sz w:val="16"/>
                <w:szCs w:val="16"/>
                <w14:ligatures w14:val="none"/>
              </w:rPr>
              <w:id w:val="302434271"/>
              <w15:repeatingSection/>
            </w:sdtPr>
            <w:sdtEndPr/>
            <w:sdtContent>
              <w:sdt>
                <w:sdtPr>
                  <w:rPr>
                    <w:rFonts w:asciiTheme="minorHAnsi" w:eastAsiaTheme="minorEastAsia" w:hAnsiTheme="minorHAnsi" w:cstheme="majorHAnsi"/>
                    <w:b w:val="0"/>
                    <w:bCs w:val="0"/>
                    <w:caps w:val="0"/>
                    <w:color w:val="595959" w:themeColor="text1" w:themeTint="A6"/>
                    <w:sz w:val="16"/>
                    <w:szCs w:val="16"/>
                    <w14:ligatures w14:val="none"/>
                  </w:rPr>
                  <w:id w:val="830493898"/>
                  <w:placeholder>
                    <w:docPart w:val="5D59A24A31FE4CAD94CDCC323EDB89C9"/>
                  </w:placeholder>
                  <w15:repeatingSectionItem/>
                </w:sdtPr>
                <w:sdtEndPr/>
                <w:sdtContent>
                  <w:p w14:paraId="5DC8DD7A" w14:textId="4BB058B2" w:rsidR="000F4E93" w:rsidRPr="00A42B40" w:rsidRDefault="000F4E93" w:rsidP="0001589A">
                    <w:pPr>
                      <w:pStyle w:val="Heading2"/>
                      <w:outlineLvl w:val="1"/>
                      <w:rPr>
                        <w:rFonts w:eastAsiaTheme="minorEastAsia" w:cstheme="majorHAnsi"/>
                        <w:caps w:val="0"/>
                        <w:color w:val="595959" w:themeColor="text1" w:themeTint="A6"/>
                        <w:sz w:val="16"/>
                        <w:szCs w:val="16"/>
                        <w14:ligatures w14:val="none"/>
                      </w:rPr>
                    </w:pPr>
                    <w:r w:rsidRPr="00A42B40">
                      <w:rPr>
                        <w:rFonts w:eastAsiaTheme="minorEastAsia" w:cstheme="majorHAnsi"/>
                        <w:caps w:val="0"/>
                        <w:color w:val="595959" w:themeColor="text1" w:themeTint="A6"/>
                        <w:sz w:val="16"/>
                        <w:szCs w:val="16"/>
                        <w14:ligatures w14:val="none"/>
                      </w:rPr>
                      <w:t>ERNST &amp; YOUNG, CYBERSECURITY CLIENT FACING CONTRACTOR</w:t>
                    </w:r>
                  </w:p>
                  <w:p w14:paraId="08E6EA98" w14:textId="3C7B7835" w:rsidR="000F4E93" w:rsidRPr="00A42B40" w:rsidRDefault="000F4E93" w:rsidP="000F4E93">
                    <w:pPr>
                      <w:rPr>
                        <w:rFonts w:asciiTheme="majorHAnsi" w:hAnsiTheme="majorHAnsi" w:cstheme="majorHAnsi"/>
                        <w:sz w:val="16"/>
                        <w:szCs w:val="16"/>
                      </w:rPr>
                    </w:pPr>
                    <w:r w:rsidRPr="00A42B40">
                      <w:rPr>
                        <w:rFonts w:asciiTheme="majorHAnsi" w:hAnsiTheme="majorHAnsi" w:cstheme="majorHAnsi"/>
                        <w:sz w:val="16"/>
                        <w:szCs w:val="16"/>
                      </w:rPr>
                      <w:t>July 2022 - Present</w:t>
                    </w:r>
                  </w:p>
                  <w:p w14:paraId="67E9FB9D" w14:textId="14B779D0" w:rsidR="000F4E93" w:rsidRPr="00A42B40" w:rsidRDefault="000F4E93" w:rsidP="0001589A">
                    <w:pPr>
                      <w:pStyle w:val="Heading2"/>
                      <w:outlineLvl w:val="1"/>
                      <w:rPr>
                        <w:rFonts w:eastAsiaTheme="minorEastAsia" w:cstheme="majorHAnsi"/>
                        <w:caps w:val="0"/>
                        <w:color w:val="595959" w:themeColor="text1" w:themeTint="A6"/>
                        <w:sz w:val="16"/>
                        <w:szCs w:val="16"/>
                        <w14:ligatures w14:val="none"/>
                      </w:rPr>
                    </w:pPr>
                    <w:r w:rsidRPr="00A42B40">
                      <w:rPr>
                        <w:rFonts w:eastAsiaTheme="minorEastAsia" w:cstheme="majorHAnsi"/>
                        <w:caps w:val="0"/>
                        <w:color w:val="595959" w:themeColor="text1" w:themeTint="A6"/>
                        <w:sz w:val="16"/>
                        <w:szCs w:val="16"/>
                        <w14:ligatures w14:val="none"/>
                      </w:rPr>
                      <w:t>SKILLSTORM, Cybersecurity Analyst Program</w:t>
                    </w:r>
                  </w:p>
                  <w:p w14:paraId="3E9A26BA" w14:textId="771F93A3" w:rsidR="000F4E93" w:rsidRPr="00A42B40" w:rsidRDefault="000F4E93" w:rsidP="000F4E93">
                    <w:pPr>
                      <w:rPr>
                        <w:rFonts w:asciiTheme="majorHAnsi" w:hAnsiTheme="majorHAnsi" w:cstheme="majorHAnsi"/>
                        <w:sz w:val="16"/>
                        <w:szCs w:val="16"/>
                      </w:rPr>
                    </w:pPr>
                    <w:r w:rsidRPr="00A42B40">
                      <w:rPr>
                        <w:rFonts w:asciiTheme="majorHAnsi" w:hAnsiTheme="majorHAnsi" w:cstheme="majorHAnsi"/>
                        <w:sz w:val="16"/>
                        <w:szCs w:val="16"/>
                      </w:rPr>
                      <w:t>March 2022 - Present</w:t>
                    </w:r>
                  </w:p>
                  <w:p w14:paraId="6F87B53F" w14:textId="725FFFEC" w:rsidR="000F4E93" w:rsidRPr="00A42B40" w:rsidRDefault="000F4E93" w:rsidP="0001589A">
                    <w:pPr>
                      <w:pStyle w:val="Heading2"/>
                      <w:outlineLvl w:val="1"/>
                      <w:rPr>
                        <w:rFonts w:cstheme="majorHAnsi"/>
                        <w:sz w:val="16"/>
                        <w:szCs w:val="16"/>
                      </w:rPr>
                    </w:pPr>
                    <w:r w:rsidRPr="00A42B40">
                      <w:rPr>
                        <w:rFonts w:cstheme="majorHAnsi"/>
                        <w:sz w:val="16"/>
                        <w:szCs w:val="16"/>
                      </w:rPr>
                      <w:t xml:space="preserve">Self Employed – CO-OWNER </w:t>
                    </w:r>
                    <w:r w:rsidRPr="00A42B40">
                      <w:rPr>
                        <w:rFonts w:cstheme="majorHAnsi"/>
                        <w:caps w:val="0"/>
                        <w:sz w:val="16"/>
                        <w:szCs w:val="16"/>
                      </w:rPr>
                      <w:t>e-</w:t>
                    </w:r>
                    <w:r w:rsidRPr="00A42B40">
                      <w:rPr>
                        <w:rFonts w:cstheme="majorHAnsi"/>
                        <w:sz w:val="16"/>
                        <w:szCs w:val="16"/>
                      </w:rPr>
                      <w:t>Retail Business</w:t>
                    </w:r>
                  </w:p>
                  <w:p w14:paraId="444123C7" w14:textId="78EEE79A" w:rsidR="000F4E93" w:rsidRPr="00A42B40" w:rsidRDefault="000F4E93" w:rsidP="0001589A">
                    <w:pPr>
                      <w:rPr>
                        <w:rFonts w:asciiTheme="majorHAnsi" w:hAnsiTheme="majorHAnsi" w:cstheme="majorHAnsi"/>
                        <w:sz w:val="16"/>
                        <w:szCs w:val="16"/>
                      </w:rPr>
                    </w:pPr>
                    <w:r w:rsidRPr="00A42B40">
                      <w:rPr>
                        <w:rFonts w:asciiTheme="majorHAnsi" w:hAnsiTheme="majorHAnsi" w:cstheme="majorHAnsi"/>
                        <w:sz w:val="16"/>
                        <w:szCs w:val="16"/>
                      </w:rPr>
                      <w:t>March 2020-March 2022</w:t>
                    </w:r>
                  </w:p>
                </w:sdtContent>
              </w:sdt>
              <w:sdt>
                <w:sdtPr>
                  <w:rPr>
                    <w:rFonts w:asciiTheme="minorHAnsi" w:eastAsiaTheme="minorEastAsia" w:hAnsiTheme="minorHAnsi" w:cstheme="majorHAnsi"/>
                    <w:b w:val="0"/>
                    <w:bCs w:val="0"/>
                    <w:caps w:val="0"/>
                    <w:color w:val="595959" w:themeColor="text1" w:themeTint="A6"/>
                    <w:sz w:val="16"/>
                    <w:szCs w:val="16"/>
                    <w14:ligatures w14:val="none"/>
                  </w:rPr>
                  <w:id w:val="177708683"/>
                  <w:placeholder>
                    <w:docPart w:val="198B91900BCF434F9C1658D8096A625D"/>
                  </w:placeholder>
                  <w15:repeatingSectionItem/>
                </w:sdtPr>
                <w:sdtEndPr/>
                <w:sdtContent>
                  <w:p w14:paraId="120666BB" w14:textId="77777777" w:rsidR="000F4E93" w:rsidRPr="00A42B40" w:rsidRDefault="000F4E93" w:rsidP="0001589A">
                    <w:pPr>
                      <w:pStyle w:val="Heading2"/>
                      <w:outlineLvl w:val="1"/>
                      <w:rPr>
                        <w:rFonts w:eastAsiaTheme="minorEastAsia" w:cstheme="majorHAnsi"/>
                        <w:b w:val="0"/>
                        <w:bCs w:val="0"/>
                        <w:caps w:val="0"/>
                        <w:color w:val="595959" w:themeColor="text1" w:themeTint="A6"/>
                        <w:sz w:val="16"/>
                        <w:szCs w:val="16"/>
                        <w14:ligatures w14:val="none"/>
                      </w:rPr>
                    </w:pPr>
                    <w:r w:rsidRPr="00A42B40">
                      <w:rPr>
                        <w:rFonts w:cstheme="majorHAnsi"/>
                        <w:sz w:val="16"/>
                        <w:szCs w:val="16"/>
                      </w:rPr>
                      <w:t>ASpenRx, MTM Pharmacist independent CONTRACTOR, TAMPA florida</w:t>
                    </w:r>
                  </w:p>
                  <w:p w14:paraId="1A9FDAD2" w14:textId="77777777" w:rsidR="000F4E93" w:rsidRPr="00A42B40" w:rsidRDefault="000F4E93" w:rsidP="0001589A">
                    <w:pPr>
                      <w:pStyle w:val="ResumeText"/>
                      <w:rPr>
                        <w:rFonts w:asciiTheme="majorHAnsi" w:hAnsiTheme="majorHAnsi" w:cstheme="majorHAnsi"/>
                        <w:sz w:val="16"/>
                        <w:szCs w:val="16"/>
                      </w:rPr>
                    </w:pPr>
                    <w:r w:rsidRPr="00A42B40">
                      <w:rPr>
                        <w:rFonts w:asciiTheme="majorHAnsi" w:hAnsiTheme="majorHAnsi" w:cstheme="majorHAnsi"/>
                        <w:sz w:val="16"/>
                        <w:szCs w:val="16"/>
                      </w:rPr>
                      <w:t>December 2019 – March 2020</w:t>
                    </w:r>
                  </w:p>
                </w:sdtContent>
              </w:sdt>
              <w:sdt>
                <w:sdtPr>
                  <w:rPr>
                    <w:rFonts w:asciiTheme="minorHAnsi" w:eastAsiaTheme="minorEastAsia" w:hAnsiTheme="minorHAnsi" w:cstheme="majorHAnsi"/>
                    <w:b w:val="0"/>
                    <w:bCs w:val="0"/>
                    <w:caps w:val="0"/>
                    <w:color w:val="595959" w:themeColor="text1" w:themeTint="A6"/>
                    <w:sz w:val="16"/>
                    <w:szCs w:val="16"/>
                    <w14:ligatures w14:val="none"/>
                  </w:rPr>
                  <w:id w:val="1265197789"/>
                  <w:placeholder>
                    <w:docPart w:val="5D59A24A31FE4CAD94CDCC323EDB89C9"/>
                  </w:placeholder>
                  <w15:repeatingSectionItem/>
                </w:sdtPr>
                <w:sdtEndPr/>
                <w:sdtContent>
                  <w:p w14:paraId="019A5753" w14:textId="77777777" w:rsidR="000F4E93" w:rsidRPr="00A42B40" w:rsidRDefault="000F4E93" w:rsidP="0001589A">
                    <w:pPr>
                      <w:pStyle w:val="Heading2"/>
                      <w:outlineLvl w:val="1"/>
                      <w:rPr>
                        <w:rFonts w:cstheme="majorHAnsi"/>
                        <w:sz w:val="16"/>
                        <w:szCs w:val="16"/>
                      </w:rPr>
                    </w:pPr>
                    <w:r w:rsidRPr="00A42B40">
                      <w:rPr>
                        <w:rFonts w:cstheme="majorHAnsi"/>
                        <w:sz w:val="16"/>
                        <w:szCs w:val="16"/>
                      </w:rPr>
                      <w:t>Insurance administrative solutions, Underwriter/telephone interviewer</w:t>
                    </w:r>
                  </w:p>
                  <w:p w14:paraId="1914C500" w14:textId="77777777" w:rsidR="000F4E93" w:rsidRPr="00A42B40" w:rsidRDefault="000F4E93" w:rsidP="0001589A">
                    <w:pPr>
                      <w:pStyle w:val="ResumeText"/>
                      <w:rPr>
                        <w:rFonts w:asciiTheme="majorHAnsi" w:hAnsiTheme="majorHAnsi" w:cstheme="majorHAnsi"/>
                        <w:sz w:val="16"/>
                        <w:szCs w:val="16"/>
                      </w:rPr>
                    </w:pPr>
                    <w:r w:rsidRPr="00A42B40">
                      <w:rPr>
                        <w:rFonts w:asciiTheme="majorHAnsi" w:hAnsiTheme="majorHAnsi" w:cstheme="majorHAnsi"/>
                        <w:sz w:val="16"/>
                        <w:szCs w:val="16"/>
                      </w:rPr>
                      <w:t>July 2017-December 2019</w:t>
                    </w:r>
                  </w:p>
                </w:sdtContent>
              </w:sdt>
            </w:sdtContent>
          </w:sdt>
        </w:tc>
      </w:tr>
      <w:tr w:rsidR="00554FD2" w14:paraId="63839F36" w14:textId="77777777" w:rsidTr="0001589A">
        <w:trPr>
          <w:gridAfter w:val="1"/>
          <w:wAfter w:w="144" w:type="dxa"/>
        </w:trPr>
        <w:tc>
          <w:tcPr>
            <w:tcW w:w="1440" w:type="dxa"/>
            <w:tcBorders>
              <w:top w:val="single" w:sz="4" w:space="0" w:color="4472C4" w:themeColor="accent1"/>
              <w:bottom w:val="single" w:sz="4" w:space="0" w:color="4472C4" w:themeColor="accent1"/>
            </w:tcBorders>
          </w:tcPr>
          <w:p w14:paraId="50B0C36E" w14:textId="77777777" w:rsidR="00554FD2" w:rsidRDefault="00554FD2" w:rsidP="0001589A">
            <w:pPr>
              <w:pStyle w:val="Heading1"/>
              <w:jc w:val="left"/>
              <w:outlineLvl w:val="0"/>
            </w:pPr>
            <w:r>
              <w:t>Education</w:t>
            </w:r>
          </w:p>
        </w:tc>
        <w:tc>
          <w:tcPr>
            <w:tcW w:w="900" w:type="dxa"/>
            <w:gridSpan w:val="2"/>
            <w:tcBorders>
              <w:top w:val="single" w:sz="4" w:space="0" w:color="4472C4" w:themeColor="accent1"/>
              <w:bottom w:val="single" w:sz="4" w:space="0" w:color="4472C4" w:themeColor="accent1"/>
            </w:tcBorders>
          </w:tcPr>
          <w:p w14:paraId="284626F5" w14:textId="77777777" w:rsidR="00554FD2" w:rsidRPr="00A42B40" w:rsidRDefault="00554FD2" w:rsidP="0001589A">
            <w:pPr>
              <w:rPr>
                <w:rFonts w:asciiTheme="majorHAnsi" w:hAnsiTheme="majorHAnsi" w:cstheme="majorHAnsi"/>
                <w:sz w:val="16"/>
                <w:szCs w:val="16"/>
              </w:rPr>
            </w:pPr>
          </w:p>
          <w:p w14:paraId="2651503C" w14:textId="77777777" w:rsidR="00554FD2" w:rsidRPr="00A42B40" w:rsidRDefault="00554FD2" w:rsidP="0001589A">
            <w:pPr>
              <w:rPr>
                <w:rFonts w:asciiTheme="majorHAnsi" w:hAnsiTheme="majorHAnsi" w:cstheme="majorHAnsi"/>
                <w:sz w:val="16"/>
                <w:szCs w:val="16"/>
              </w:rPr>
            </w:pPr>
          </w:p>
        </w:tc>
        <w:tc>
          <w:tcPr>
            <w:tcW w:w="7740" w:type="dxa"/>
            <w:gridSpan w:val="2"/>
            <w:tcBorders>
              <w:top w:val="single" w:sz="4" w:space="0" w:color="4472C4" w:themeColor="accent1"/>
              <w:bottom w:val="single" w:sz="4" w:space="0" w:color="4472C4" w:themeColor="accent1"/>
            </w:tcBorders>
          </w:tcPr>
          <w:p w14:paraId="0AE21221" w14:textId="669978FB" w:rsidR="00554FD2" w:rsidRPr="00A42B40" w:rsidRDefault="00554FD2" w:rsidP="0001589A">
            <w:pPr>
              <w:pStyle w:val="Heading2"/>
              <w:outlineLvl w:val="1"/>
              <w:rPr>
                <w:rFonts w:eastAsiaTheme="minorEastAsia" w:cstheme="majorHAnsi"/>
                <w:color w:val="595959" w:themeColor="text1" w:themeTint="A6"/>
                <w:sz w:val="16"/>
                <w:szCs w:val="16"/>
                <w14:ligatures w14:val="none"/>
              </w:rPr>
            </w:pPr>
            <w:r w:rsidRPr="00A42B40">
              <w:rPr>
                <w:rFonts w:eastAsiaTheme="minorEastAsia" w:cstheme="majorHAnsi"/>
                <w:color w:val="595959" w:themeColor="text1" w:themeTint="A6"/>
                <w:sz w:val="16"/>
                <w:szCs w:val="16"/>
                <w14:ligatures w14:val="none"/>
              </w:rPr>
              <w:t>SKILLSTORM CYBERSECURITY SOC ANALYST TRAINING PROGRAM</w:t>
            </w:r>
          </w:p>
          <w:p w14:paraId="28C3173B" w14:textId="5479D0E9" w:rsidR="00A42B40" w:rsidRPr="00A42B40" w:rsidRDefault="00A42B40" w:rsidP="00A42B40">
            <w:pPr>
              <w:rPr>
                <w:rFonts w:asciiTheme="majorHAnsi" w:hAnsiTheme="majorHAnsi" w:cstheme="majorHAnsi"/>
                <w:sz w:val="16"/>
                <w:szCs w:val="16"/>
              </w:rPr>
            </w:pPr>
            <w:r w:rsidRPr="00A42B40">
              <w:rPr>
                <w:rFonts w:asciiTheme="majorHAnsi" w:hAnsiTheme="majorHAnsi" w:cstheme="majorHAnsi"/>
                <w:sz w:val="16"/>
                <w:szCs w:val="16"/>
              </w:rPr>
              <w:t>March 2022 – July 2022</w:t>
            </w:r>
          </w:p>
          <w:p w14:paraId="187FCF5D" w14:textId="5EE178BF" w:rsidR="00554FD2" w:rsidRPr="00A42B40" w:rsidRDefault="00554FD2" w:rsidP="0001589A">
            <w:pPr>
              <w:pStyle w:val="Heading2"/>
              <w:outlineLvl w:val="1"/>
              <w:rPr>
                <w:rFonts w:eastAsiaTheme="minorEastAsia" w:cstheme="majorHAnsi"/>
                <w:color w:val="595959" w:themeColor="text1" w:themeTint="A6"/>
                <w:sz w:val="16"/>
                <w:szCs w:val="16"/>
                <w14:ligatures w14:val="none"/>
              </w:rPr>
            </w:pPr>
            <w:r w:rsidRPr="00A42B40">
              <w:rPr>
                <w:rFonts w:eastAsiaTheme="minorEastAsia" w:cstheme="majorHAnsi"/>
                <w:color w:val="595959" w:themeColor="text1" w:themeTint="A6"/>
                <w:sz w:val="16"/>
                <w:szCs w:val="16"/>
                <w14:ligatures w14:val="none"/>
              </w:rPr>
              <w:t>Cybersecurity bootcamp administered by QuickStart, Inc. through Florida Atlantic University</w:t>
            </w:r>
          </w:p>
          <w:p w14:paraId="7A42D3C9" w14:textId="77777777" w:rsidR="00554FD2" w:rsidRPr="00A42B40" w:rsidRDefault="00554FD2" w:rsidP="0001589A">
            <w:pPr>
              <w:pStyle w:val="Heading2"/>
              <w:outlineLvl w:val="1"/>
              <w:rPr>
                <w:rFonts w:eastAsiaTheme="minorEastAsia" w:cstheme="majorHAnsi"/>
                <w:b w:val="0"/>
                <w:bCs w:val="0"/>
                <w:caps w:val="0"/>
                <w:color w:val="595959" w:themeColor="text1" w:themeTint="A6"/>
                <w:sz w:val="16"/>
                <w:szCs w:val="16"/>
                <w14:ligatures w14:val="none"/>
              </w:rPr>
            </w:pPr>
            <w:r w:rsidRPr="00A42B40">
              <w:rPr>
                <w:rFonts w:eastAsiaTheme="minorEastAsia" w:cstheme="majorHAnsi"/>
                <w:b w:val="0"/>
                <w:bCs w:val="0"/>
                <w:caps w:val="0"/>
                <w:color w:val="595959" w:themeColor="text1" w:themeTint="A6"/>
                <w:sz w:val="16"/>
                <w:szCs w:val="16"/>
                <w14:ligatures w14:val="none"/>
              </w:rPr>
              <w:t>July 2020 – October 2021 – Received graduation certificate</w:t>
            </w:r>
          </w:p>
          <w:sdt>
            <w:sdtPr>
              <w:rPr>
                <w:rFonts w:asciiTheme="minorHAnsi" w:eastAsiaTheme="minorEastAsia" w:hAnsiTheme="minorHAnsi" w:cstheme="majorHAnsi"/>
                <w:b w:val="0"/>
                <w:bCs w:val="0"/>
                <w:caps w:val="0"/>
                <w:color w:val="595959" w:themeColor="text1" w:themeTint="A6"/>
                <w:sz w:val="16"/>
                <w:szCs w:val="16"/>
                <w14:ligatures w14:val="none"/>
              </w:rPr>
              <w:id w:val="-691765356"/>
              <w15:repeatingSection/>
            </w:sdtPr>
            <w:sdtEndPr/>
            <w:sdtContent>
              <w:sdt>
                <w:sdtPr>
                  <w:rPr>
                    <w:rFonts w:asciiTheme="minorHAnsi" w:eastAsiaTheme="minorEastAsia" w:hAnsiTheme="minorHAnsi" w:cstheme="majorHAnsi"/>
                    <w:b w:val="0"/>
                    <w:bCs w:val="0"/>
                    <w:caps w:val="0"/>
                    <w:color w:val="595959" w:themeColor="text1" w:themeTint="A6"/>
                    <w:sz w:val="16"/>
                    <w:szCs w:val="16"/>
                    <w14:ligatures w14:val="none"/>
                  </w:rPr>
                  <w:id w:val="-1126388115"/>
                  <w:placeholder>
                    <w:docPart w:val="C1FDA7F90D7347F9996937AFE4ABB262"/>
                  </w:placeholder>
                  <w15:repeatingSectionItem/>
                </w:sdtPr>
                <w:sdtEndPr/>
                <w:sdtContent>
                  <w:p w14:paraId="70C3BE47" w14:textId="77777777" w:rsidR="00554FD2" w:rsidRPr="00A42B40" w:rsidRDefault="00554FD2" w:rsidP="0001589A">
                    <w:pPr>
                      <w:pStyle w:val="Heading2"/>
                      <w:outlineLvl w:val="1"/>
                      <w:rPr>
                        <w:rFonts w:cstheme="majorHAnsi"/>
                        <w:sz w:val="16"/>
                        <w:szCs w:val="16"/>
                      </w:rPr>
                    </w:pPr>
                    <w:r w:rsidRPr="00A42B40">
                      <w:rPr>
                        <w:rFonts w:cstheme="majorHAnsi"/>
                        <w:sz w:val="16"/>
                        <w:szCs w:val="16"/>
                      </w:rPr>
                      <w:t>Pharmd, University of florida, gainesville, florida, 1987-1991</w:t>
                    </w:r>
                  </w:p>
                  <w:p w14:paraId="2067982A" w14:textId="77777777" w:rsidR="00554FD2" w:rsidRPr="00A42B40" w:rsidRDefault="00554FD2" w:rsidP="0001589A">
                    <w:pPr>
                      <w:rPr>
                        <w:rFonts w:asciiTheme="majorHAnsi" w:hAnsiTheme="majorHAnsi" w:cstheme="majorHAnsi"/>
                        <w:sz w:val="16"/>
                        <w:szCs w:val="16"/>
                      </w:rPr>
                    </w:pPr>
                    <w:r w:rsidRPr="00A42B40">
                      <w:rPr>
                        <w:rFonts w:asciiTheme="majorHAnsi" w:hAnsiTheme="majorHAnsi" w:cstheme="majorHAnsi"/>
                        <w:sz w:val="16"/>
                        <w:szCs w:val="16"/>
                      </w:rPr>
                      <w:t>GRADUATED WITH HONORS, MYLAN AWARD FOR DRUG INFORMATION EXCELLENCE</w:t>
                    </w:r>
                  </w:p>
                </w:sdtContent>
              </w:sdt>
              <w:sdt>
                <w:sdtPr>
                  <w:rPr>
                    <w:rFonts w:asciiTheme="minorHAnsi" w:eastAsiaTheme="minorEastAsia" w:hAnsiTheme="minorHAnsi" w:cstheme="majorHAnsi"/>
                    <w:b w:val="0"/>
                    <w:bCs w:val="0"/>
                    <w:caps w:val="0"/>
                    <w:color w:val="595959" w:themeColor="text1" w:themeTint="A6"/>
                    <w:sz w:val="16"/>
                    <w:szCs w:val="16"/>
                    <w14:ligatures w14:val="none"/>
                  </w:rPr>
                  <w:id w:val="-2023390931"/>
                  <w:placeholder>
                    <w:docPart w:val="C1FDA7F90D7347F9996937AFE4ABB262"/>
                  </w:placeholder>
                  <w15:repeatingSectionItem/>
                </w:sdtPr>
                <w:sdtEndPr/>
                <w:sdtContent>
                  <w:p w14:paraId="41454C2A" w14:textId="77777777" w:rsidR="00554FD2" w:rsidRPr="00A42B40" w:rsidRDefault="00554FD2" w:rsidP="0001589A">
                    <w:pPr>
                      <w:pStyle w:val="Heading2"/>
                      <w:outlineLvl w:val="1"/>
                      <w:rPr>
                        <w:rFonts w:cstheme="majorHAnsi"/>
                        <w:sz w:val="16"/>
                        <w:szCs w:val="16"/>
                      </w:rPr>
                    </w:pPr>
                    <w:r w:rsidRPr="00A42B40">
                      <w:rPr>
                        <w:rFonts w:cstheme="majorHAnsi"/>
                        <w:sz w:val="16"/>
                        <w:szCs w:val="16"/>
                      </w:rPr>
                      <w:t>aa, pALM BEACH STATE COLLEGE, LAKE WORTH, FLORIDA, 1983-1985</w:t>
                    </w:r>
                  </w:p>
                  <w:p w14:paraId="1A87B6FC" w14:textId="77777777" w:rsidR="00554FD2" w:rsidRPr="00A42B40" w:rsidRDefault="00554FD2" w:rsidP="0001589A">
                    <w:pPr>
                      <w:rPr>
                        <w:rFonts w:asciiTheme="majorHAnsi" w:hAnsiTheme="majorHAnsi" w:cstheme="majorHAnsi"/>
                        <w:sz w:val="16"/>
                        <w:szCs w:val="16"/>
                      </w:rPr>
                    </w:pPr>
                    <w:r w:rsidRPr="00A42B40">
                      <w:rPr>
                        <w:rFonts w:asciiTheme="majorHAnsi" w:hAnsiTheme="majorHAnsi" w:cstheme="majorHAnsi"/>
                        <w:sz w:val="16"/>
                        <w:szCs w:val="16"/>
                      </w:rPr>
                      <w:t>PRE-MED</w:t>
                    </w:r>
                  </w:p>
                </w:sdtContent>
              </w:sdt>
            </w:sdtContent>
          </w:sdt>
        </w:tc>
      </w:tr>
    </w:tbl>
    <w:p w14:paraId="2ADFF1C9" w14:textId="77777777" w:rsidR="005B112C" w:rsidRPr="007C7B17" w:rsidRDefault="005B112C" w:rsidP="005B112C">
      <w:pPr>
        <w:overflowPunct w:val="0"/>
        <w:autoSpaceDE w:val="0"/>
        <w:autoSpaceDN w:val="0"/>
        <w:adjustRightInd w:val="0"/>
        <w:spacing w:before="0" w:after="0" w:line="240" w:lineRule="auto"/>
        <w:textAlignment w:val="baseline"/>
        <w:rPr>
          <w:rFonts w:ascii="Arial" w:hAnsi="Arial" w:cs="Arial"/>
          <w:sz w:val="16"/>
          <w:szCs w:val="16"/>
        </w:rPr>
      </w:pPr>
    </w:p>
    <w:sectPr w:rsidR="005B112C" w:rsidRPr="007C7B17" w:rsidSect="00961A16">
      <w:headerReference w:type="default" r:id="rId7"/>
      <w:pgSz w:w="12240" w:h="15840"/>
      <w:pgMar w:top="288" w:right="1008" w:bottom="28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9808" w14:textId="77777777" w:rsidR="00DB7C61" w:rsidRDefault="00DB7C61" w:rsidP="00961A16">
      <w:pPr>
        <w:spacing w:before="0" w:after="0" w:line="240" w:lineRule="auto"/>
      </w:pPr>
      <w:r>
        <w:separator/>
      </w:r>
    </w:p>
  </w:endnote>
  <w:endnote w:type="continuationSeparator" w:id="0">
    <w:p w14:paraId="5FA12A3B" w14:textId="77777777" w:rsidR="00DB7C61" w:rsidRDefault="00DB7C61" w:rsidP="00961A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YInterstate Light">
    <w:altName w:val="Calibri"/>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AA66" w14:textId="77777777" w:rsidR="00DB7C61" w:rsidRDefault="00DB7C61" w:rsidP="00961A16">
      <w:pPr>
        <w:spacing w:before="0" w:after="0" w:line="240" w:lineRule="auto"/>
      </w:pPr>
      <w:r>
        <w:separator/>
      </w:r>
    </w:p>
  </w:footnote>
  <w:footnote w:type="continuationSeparator" w:id="0">
    <w:p w14:paraId="753442B0" w14:textId="77777777" w:rsidR="00DB7C61" w:rsidRDefault="00DB7C61" w:rsidP="00961A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F8FE" w14:textId="13934577" w:rsidR="00961A16" w:rsidRDefault="00961A16" w:rsidP="00961A16">
    <w:pPr>
      <w:pStyle w:val="Header"/>
      <w:jc w:val="center"/>
      <w:rPr>
        <w:sz w:val="36"/>
        <w:szCs w:val="36"/>
      </w:rPr>
    </w:pPr>
    <w:r w:rsidRPr="00B856D0">
      <w:rPr>
        <w:sz w:val="36"/>
        <w:szCs w:val="36"/>
      </w:rPr>
      <w:t>WARREN SICILIANO</w:t>
    </w:r>
  </w:p>
  <w:p w14:paraId="13DC9237" w14:textId="77777777" w:rsidR="00B856D0" w:rsidRPr="00B856D0" w:rsidRDefault="00B856D0" w:rsidP="00961A16">
    <w:pPr>
      <w:pStyle w:val="Header"/>
      <w:jc w:val="center"/>
      <w:rPr>
        <w:sz w:val="36"/>
        <w:szCs w:val="36"/>
      </w:rPr>
    </w:pPr>
  </w:p>
  <w:p w14:paraId="2464E87D" w14:textId="7ADA8874" w:rsidR="00961A16" w:rsidRDefault="00961A16" w:rsidP="00961A16">
    <w:pPr>
      <w:pStyle w:val="Header"/>
    </w:pPr>
    <w:r>
      <w:t xml:space="preserve">Email: </w:t>
    </w:r>
    <w:r w:rsidR="00B856D0">
      <w:t xml:space="preserve">                                      </w:t>
    </w:r>
    <w:r>
      <w:t>warrenpharmd@gmail.com</w:t>
    </w:r>
  </w:p>
  <w:p w14:paraId="4E37D070" w14:textId="132C71F8" w:rsidR="00961A16" w:rsidRDefault="00961A16" w:rsidP="00961A16">
    <w:pPr>
      <w:pStyle w:val="Header"/>
    </w:pPr>
    <w:r>
      <w:t xml:space="preserve">LinkedIn Profile: </w:t>
    </w:r>
    <w:r w:rsidR="00B856D0">
      <w:t xml:space="preserve">                    </w:t>
    </w:r>
    <w:r>
      <w:t>http://www.linkedin.com/in/warrensiciliano</w:t>
    </w:r>
  </w:p>
  <w:p w14:paraId="3D86F3F6" w14:textId="2B1CF25D" w:rsidR="00961A16" w:rsidRDefault="00961A16" w:rsidP="00961A16">
    <w:pPr>
      <w:pStyle w:val="Header"/>
    </w:pPr>
    <w:r>
      <w:t xml:space="preserve">GitHub: </w:t>
    </w:r>
    <w:r w:rsidR="00B856D0">
      <w:t xml:space="preserve">                                   </w:t>
    </w:r>
    <w:r>
      <w:t>https://github.com/WSici</w:t>
    </w:r>
  </w:p>
  <w:p w14:paraId="166BB7DC" w14:textId="77777777" w:rsidR="00961A16" w:rsidRDefault="00961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FF7"/>
    <w:multiLevelType w:val="hybridMultilevel"/>
    <w:tmpl w:val="0130E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50602E"/>
    <w:multiLevelType w:val="hybridMultilevel"/>
    <w:tmpl w:val="85B86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FC62B8"/>
    <w:multiLevelType w:val="hybridMultilevel"/>
    <w:tmpl w:val="06BEE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A5171E"/>
    <w:multiLevelType w:val="hybridMultilevel"/>
    <w:tmpl w:val="3E20A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7689866">
    <w:abstractNumId w:val="3"/>
  </w:num>
  <w:num w:numId="2" w16cid:durableId="865557523">
    <w:abstractNumId w:val="1"/>
  </w:num>
  <w:num w:numId="3" w16cid:durableId="1318801065">
    <w:abstractNumId w:val="0"/>
  </w:num>
  <w:num w:numId="4" w16cid:durableId="108056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16"/>
    <w:rsid w:val="000F4E93"/>
    <w:rsid w:val="001F0126"/>
    <w:rsid w:val="0032796B"/>
    <w:rsid w:val="00554FD2"/>
    <w:rsid w:val="005B0AB3"/>
    <w:rsid w:val="005B112C"/>
    <w:rsid w:val="006941BD"/>
    <w:rsid w:val="006A0991"/>
    <w:rsid w:val="006A7866"/>
    <w:rsid w:val="00731A94"/>
    <w:rsid w:val="007C434F"/>
    <w:rsid w:val="007C7B17"/>
    <w:rsid w:val="0093278A"/>
    <w:rsid w:val="00961A16"/>
    <w:rsid w:val="00A42B40"/>
    <w:rsid w:val="00B856D0"/>
    <w:rsid w:val="00C131EE"/>
    <w:rsid w:val="00D43144"/>
    <w:rsid w:val="00DB7C61"/>
    <w:rsid w:val="00DF1BDF"/>
    <w:rsid w:val="00F93599"/>
    <w:rsid w:val="00F94150"/>
    <w:rsid w:val="00FF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AF72B"/>
  <w15:chartTrackingRefBased/>
  <w15:docId w15:val="{3B64FF06-612A-4ABD-8E10-A3F13EF4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16"/>
    <w:pPr>
      <w:spacing w:before="40" w:line="288" w:lineRule="auto"/>
    </w:pPr>
    <w:rPr>
      <w:rFonts w:eastAsiaTheme="minorEastAsia"/>
      <w:color w:val="595959" w:themeColor="text1" w:themeTint="A6"/>
      <w:kern w:val="20"/>
      <w:sz w:val="20"/>
      <w:szCs w:val="20"/>
      <w:lang w:eastAsia="ja-JP"/>
    </w:rPr>
  </w:style>
  <w:style w:type="paragraph" w:styleId="Heading1">
    <w:name w:val="heading 1"/>
    <w:basedOn w:val="Normal"/>
    <w:next w:val="Normal"/>
    <w:link w:val="Heading1Char"/>
    <w:unhideWhenUsed/>
    <w:qFormat/>
    <w:rsid w:val="00961A16"/>
    <w:pPr>
      <w:jc w:val="right"/>
      <w:outlineLvl w:val="0"/>
    </w:pPr>
    <w:rPr>
      <w:rFonts w:asciiTheme="majorHAnsi" w:eastAsiaTheme="majorEastAsia" w:hAnsiTheme="majorHAnsi" w:cstheme="majorBidi"/>
      <w:caps/>
      <w:color w:val="2F5496" w:themeColor="accent1" w:themeShade="BF"/>
      <w:sz w:val="21"/>
      <w:szCs w:val="21"/>
    </w:rPr>
  </w:style>
  <w:style w:type="paragraph" w:styleId="Heading2">
    <w:name w:val="heading 2"/>
    <w:basedOn w:val="Normal"/>
    <w:next w:val="Normal"/>
    <w:link w:val="Heading2Char"/>
    <w:unhideWhenUsed/>
    <w:qFormat/>
    <w:rsid w:val="00961A16"/>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1A16"/>
    <w:rPr>
      <w:rFonts w:asciiTheme="majorHAnsi" w:eastAsiaTheme="majorEastAsia" w:hAnsiTheme="majorHAnsi" w:cstheme="majorBidi"/>
      <w:caps/>
      <w:color w:val="2F5496" w:themeColor="accent1" w:themeShade="BF"/>
      <w:kern w:val="20"/>
      <w:sz w:val="21"/>
      <w:szCs w:val="21"/>
      <w:lang w:eastAsia="ja-JP"/>
    </w:rPr>
  </w:style>
  <w:style w:type="character" w:customStyle="1" w:styleId="Heading2Char">
    <w:name w:val="Heading 2 Char"/>
    <w:basedOn w:val="DefaultParagraphFont"/>
    <w:link w:val="Heading2"/>
    <w:rsid w:val="00961A16"/>
    <w:rPr>
      <w:rFonts w:asciiTheme="majorHAnsi" w:eastAsiaTheme="majorEastAsia" w:hAnsiTheme="majorHAnsi" w:cstheme="majorBidi"/>
      <w:b/>
      <w:bCs/>
      <w:caps/>
      <w:color w:val="404040" w:themeColor="text1" w:themeTint="BF"/>
      <w:kern w:val="20"/>
      <w:sz w:val="20"/>
      <w:szCs w:val="20"/>
      <w:lang w:eastAsia="ja-JP"/>
      <w14:ligatures w14:val="standardContextual"/>
    </w:rPr>
  </w:style>
  <w:style w:type="paragraph" w:customStyle="1" w:styleId="ResumeText">
    <w:name w:val="Resume Text"/>
    <w:basedOn w:val="Normal"/>
    <w:qFormat/>
    <w:rsid w:val="00961A16"/>
    <w:pPr>
      <w:spacing w:after="40"/>
      <w:ind w:right="1440"/>
    </w:pPr>
  </w:style>
  <w:style w:type="table" w:customStyle="1" w:styleId="ResumeTable">
    <w:name w:val="Resume Table"/>
    <w:basedOn w:val="TableNormal"/>
    <w:uiPriority w:val="99"/>
    <w:rsid w:val="00961A16"/>
    <w:pPr>
      <w:spacing w:before="40" w:line="288" w:lineRule="auto"/>
    </w:pPr>
    <w:rPr>
      <w:rFonts w:eastAsiaTheme="minorEastAsia"/>
      <w:color w:val="595959" w:themeColor="text1" w:themeTint="A6"/>
      <w:sz w:val="20"/>
      <w:szCs w:val="20"/>
      <w:lang w:eastAsia="ja-JP"/>
    </w:rPr>
    <w:tblPr>
      <w:tblBorders>
        <w:insideH w:val="single" w:sz="4" w:space="0" w:color="4472C4" w:themeColor="accent1"/>
      </w:tblBorders>
      <w:tblCellMar>
        <w:top w:w="144" w:type="dxa"/>
        <w:left w:w="0" w:type="dxa"/>
        <w:bottom w:w="144" w:type="dxa"/>
        <w:right w:w="0" w:type="dxa"/>
      </w:tblCellMar>
    </w:tblPr>
  </w:style>
  <w:style w:type="paragraph" w:styleId="Header">
    <w:name w:val="header"/>
    <w:basedOn w:val="Normal"/>
    <w:link w:val="HeaderChar"/>
    <w:uiPriority w:val="99"/>
    <w:unhideWhenUsed/>
    <w:rsid w:val="00961A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1A16"/>
    <w:rPr>
      <w:rFonts w:eastAsiaTheme="minorEastAsia"/>
      <w:color w:val="595959" w:themeColor="text1" w:themeTint="A6"/>
      <w:kern w:val="20"/>
      <w:sz w:val="20"/>
      <w:szCs w:val="20"/>
      <w:lang w:eastAsia="ja-JP"/>
    </w:rPr>
  </w:style>
  <w:style w:type="paragraph" w:styleId="Footer">
    <w:name w:val="footer"/>
    <w:basedOn w:val="Normal"/>
    <w:link w:val="FooterChar"/>
    <w:uiPriority w:val="99"/>
    <w:unhideWhenUsed/>
    <w:rsid w:val="00961A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1A16"/>
    <w:rPr>
      <w:rFonts w:eastAsiaTheme="minorEastAsia"/>
      <w:color w:val="595959" w:themeColor="text1" w:themeTint="A6"/>
      <w:kern w:val="20"/>
      <w:sz w:val="20"/>
      <w:szCs w:val="20"/>
      <w:lang w:eastAsia="ja-JP"/>
    </w:rPr>
  </w:style>
  <w:style w:type="paragraph" w:customStyle="1" w:styleId="EYsidebody">
    <w:name w:val="EY side body"/>
    <w:rsid w:val="00FF156F"/>
    <w:pPr>
      <w:spacing w:after="0" w:line="240" w:lineRule="auto"/>
    </w:pPr>
    <w:rPr>
      <w:rFonts w:ascii="EYInterstate Light" w:eastAsia="Times New Roman" w:hAnsi="EYInterstate Light" w:cs="Times New Roman"/>
      <w:sz w:val="16"/>
      <w:szCs w:val="18"/>
    </w:rPr>
  </w:style>
  <w:style w:type="paragraph" w:customStyle="1" w:styleId="EYbody">
    <w:name w:val="EY body"/>
    <w:basedOn w:val="Normal"/>
    <w:rsid w:val="001F0126"/>
    <w:pPr>
      <w:overflowPunct w:val="0"/>
      <w:autoSpaceDE w:val="0"/>
      <w:autoSpaceDN w:val="0"/>
      <w:adjustRightInd w:val="0"/>
      <w:spacing w:before="0" w:after="60" w:line="240" w:lineRule="auto"/>
      <w:textAlignment w:val="baseline"/>
    </w:pPr>
    <w:rPr>
      <w:rFonts w:ascii="EYInterstate Light" w:eastAsia="Times New Roman" w:hAnsi="EYInterstate Light" w:cs="Times New Roman"/>
      <w:color w:val="auto"/>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59A24A31FE4CAD94CDCC323EDB89C9"/>
        <w:category>
          <w:name w:val="General"/>
          <w:gallery w:val="placeholder"/>
        </w:category>
        <w:types>
          <w:type w:val="bbPlcHdr"/>
        </w:types>
        <w:behaviors>
          <w:behavior w:val="content"/>
        </w:behaviors>
        <w:guid w:val="{50628BE4-E439-4737-AF94-041A85E204E5}"/>
      </w:docPartPr>
      <w:docPartBody>
        <w:p w:rsidR="003632C5" w:rsidRDefault="00254C6B" w:rsidP="00254C6B">
          <w:pPr>
            <w:pStyle w:val="5D59A24A31FE4CAD94CDCC323EDB89C9"/>
          </w:pPr>
          <w:r>
            <w:rPr>
              <w:rStyle w:val="PlaceholderText"/>
            </w:rPr>
            <w:t>Enter any content that you want to repeat, including other content controls. You can also insert this control around table rows in order to repeat parts of a table.</w:t>
          </w:r>
        </w:p>
      </w:docPartBody>
    </w:docPart>
    <w:docPart>
      <w:docPartPr>
        <w:name w:val="198B91900BCF434F9C1658D8096A625D"/>
        <w:category>
          <w:name w:val="General"/>
          <w:gallery w:val="placeholder"/>
        </w:category>
        <w:types>
          <w:type w:val="bbPlcHdr"/>
        </w:types>
        <w:behaviors>
          <w:behavior w:val="content"/>
        </w:behaviors>
        <w:guid w:val="{1E310DC8-D7CD-4E52-B14B-9B09D2DD2124}"/>
      </w:docPartPr>
      <w:docPartBody>
        <w:p w:rsidR="003632C5" w:rsidRDefault="00254C6B" w:rsidP="00254C6B">
          <w:pPr>
            <w:pStyle w:val="198B91900BCF434F9C1658D8096A625D"/>
          </w:pPr>
          <w:r>
            <w:rPr>
              <w:rStyle w:val="PlaceholderText"/>
            </w:rPr>
            <w:t>Enter any content that you want to repeat, including other content controls. You can also insert this control around table rows in order to repeat parts of a table.</w:t>
          </w:r>
        </w:p>
      </w:docPartBody>
    </w:docPart>
    <w:docPart>
      <w:docPartPr>
        <w:name w:val="C1FDA7F90D7347F9996937AFE4ABB262"/>
        <w:category>
          <w:name w:val="General"/>
          <w:gallery w:val="placeholder"/>
        </w:category>
        <w:types>
          <w:type w:val="bbPlcHdr"/>
        </w:types>
        <w:behaviors>
          <w:behavior w:val="content"/>
        </w:behaviors>
        <w:guid w:val="{20EF4130-181C-4C0D-B6DE-69E42EB5C18B}"/>
      </w:docPartPr>
      <w:docPartBody>
        <w:p w:rsidR="003632C5" w:rsidRDefault="00254C6B" w:rsidP="00254C6B">
          <w:pPr>
            <w:pStyle w:val="C1FDA7F90D7347F9996937AFE4ABB262"/>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YInterstate Light">
    <w:altName w:val="Calibri"/>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2B"/>
    <w:rsid w:val="00254C6B"/>
    <w:rsid w:val="003632C5"/>
    <w:rsid w:val="00A6622B"/>
    <w:rsid w:val="00DD136E"/>
    <w:rsid w:val="00F24FE9"/>
    <w:rsid w:val="00FA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C6B"/>
    <w:rPr>
      <w:color w:val="808080"/>
    </w:rPr>
  </w:style>
  <w:style w:type="paragraph" w:customStyle="1" w:styleId="5D59A24A31FE4CAD94CDCC323EDB89C9">
    <w:name w:val="5D59A24A31FE4CAD94CDCC323EDB89C9"/>
    <w:rsid w:val="00254C6B"/>
  </w:style>
  <w:style w:type="paragraph" w:customStyle="1" w:styleId="198B91900BCF434F9C1658D8096A625D">
    <w:name w:val="198B91900BCF434F9C1658D8096A625D"/>
    <w:rsid w:val="00254C6B"/>
  </w:style>
  <w:style w:type="paragraph" w:customStyle="1" w:styleId="C1FDA7F90D7347F9996937AFE4ABB262">
    <w:name w:val="C1FDA7F90D7347F9996937AFE4ABB262"/>
    <w:rsid w:val="00254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Siciliano</dc:creator>
  <cp:keywords/>
  <dc:description/>
  <cp:lastModifiedBy>Warren Siciliano</cp:lastModifiedBy>
  <cp:revision>5</cp:revision>
  <dcterms:created xsi:type="dcterms:W3CDTF">2023-01-18T19:43:00Z</dcterms:created>
  <dcterms:modified xsi:type="dcterms:W3CDTF">2023-01-18T19:49:00Z</dcterms:modified>
</cp:coreProperties>
</file>