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517" w:rsidRDefault="0067238A" w:rsidP="00381E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前台业务</w:t>
      </w:r>
      <w:r w:rsidR="00381EB1">
        <w:rPr>
          <w:rFonts w:hint="eastAsia"/>
        </w:rPr>
        <w:t>（</w:t>
      </w:r>
      <w:r w:rsidR="00381EB1" w:rsidRPr="00381EB1">
        <w:rPr>
          <w:rFonts w:hint="eastAsia"/>
        </w:rPr>
        <w:t>市区固定</w:t>
      </w:r>
      <w:r w:rsidR="00381EB1" w:rsidRPr="00381EB1">
        <w:rPr>
          <w:rFonts w:hint="eastAsia"/>
        </w:rPr>
        <w:t>2</w:t>
      </w:r>
      <w:r w:rsidR="00381EB1" w:rsidRPr="00381EB1">
        <w:rPr>
          <w:rFonts w:hint="eastAsia"/>
        </w:rPr>
        <w:t>权限，预留</w:t>
      </w:r>
      <w:r w:rsidR="00381EB1" w:rsidRPr="00381EB1">
        <w:rPr>
          <w:rFonts w:hint="eastAsia"/>
        </w:rPr>
        <w:t>2</w:t>
      </w:r>
      <w:r w:rsidR="00381EB1" w:rsidRPr="00381EB1">
        <w:rPr>
          <w:rFonts w:hint="eastAsia"/>
        </w:rPr>
        <w:t>人权限；迁安，丰润</w:t>
      </w:r>
      <w:r w:rsidR="00381EB1" w:rsidRPr="00381EB1">
        <w:rPr>
          <w:rFonts w:hint="eastAsia"/>
        </w:rPr>
        <w:t>2</w:t>
      </w:r>
      <w:r w:rsidR="00381EB1" w:rsidRPr="00381EB1">
        <w:rPr>
          <w:rFonts w:hint="eastAsia"/>
        </w:rPr>
        <w:t>人权限；其他</w:t>
      </w:r>
      <w:r w:rsidR="00381EB1" w:rsidRPr="00381EB1">
        <w:rPr>
          <w:rFonts w:hint="eastAsia"/>
        </w:rPr>
        <w:t>11</w:t>
      </w:r>
      <w:r w:rsidR="00381EB1" w:rsidRPr="00381EB1">
        <w:rPr>
          <w:rFonts w:hint="eastAsia"/>
        </w:rPr>
        <w:t>个县区</w:t>
      </w:r>
      <w:r w:rsidR="00381EB1" w:rsidRPr="00381EB1">
        <w:rPr>
          <w:rFonts w:hint="eastAsia"/>
        </w:rPr>
        <w:t>1</w:t>
      </w:r>
      <w:r w:rsidR="00381EB1" w:rsidRPr="00381EB1">
        <w:rPr>
          <w:rFonts w:hint="eastAsia"/>
        </w:rPr>
        <w:t>人权限；共</w:t>
      </w:r>
      <w:r w:rsidR="00381EB1" w:rsidRPr="00381EB1">
        <w:rPr>
          <w:rFonts w:hint="eastAsia"/>
        </w:rPr>
        <w:t>19</w:t>
      </w:r>
      <w:r w:rsidR="00381EB1">
        <w:rPr>
          <w:rFonts w:hint="eastAsia"/>
        </w:rPr>
        <w:t>人权限）</w:t>
      </w:r>
    </w:p>
    <w:p w:rsidR="0067238A" w:rsidRDefault="00381EB1" w:rsidP="0067238A">
      <w:pPr>
        <w:pStyle w:val="a3"/>
        <w:numPr>
          <w:ilvl w:val="0"/>
          <w:numId w:val="2"/>
        </w:numPr>
        <w:ind w:firstLineChars="0"/>
      </w:pPr>
      <w:r>
        <w:t>前台信息导入</w:t>
      </w:r>
      <w:r>
        <w:rPr>
          <w:rFonts w:hint="eastAsia"/>
        </w:rPr>
        <w:t>（公积金负责将前一天的贷款数据导出）</w:t>
      </w:r>
    </w:p>
    <w:p w:rsidR="00381EB1" w:rsidRDefault="00381EB1" w:rsidP="0067238A">
      <w:pPr>
        <w:pStyle w:val="a3"/>
        <w:numPr>
          <w:ilvl w:val="0"/>
          <w:numId w:val="2"/>
        </w:numPr>
        <w:ind w:firstLineChars="0"/>
      </w:pPr>
      <w:r>
        <w:t>根据导入信息</w:t>
      </w:r>
      <w:r>
        <w:rPr>
          <w:rFonts w:hint="eastAsia"/>
        </w:rPr>
        <w:t>，</w:t>
      </w:r>
      <w:r>
        <w:t>将业务分成两个模块进行业务处理</w:t>
      </w:r>
      <w:r>
        <w:rPr>
          <w:rFonts w:hint="eastAsia"/>
        </w:rPr>
        <w:t>，</w:t>
      </w:r>
      <w:r>
        <w:t>两个模块分别为商品房和存量房</w:t>
      </w:r>
      <w:r>
        <w:rPr>
          <w:rFonts w:hint="eastAsia"/>
        </w:rPr>
        <w:t>。</w:t>
      </w:r>
    </w:p>
    <w:p w:rsidR="0067238A" w:rsidRPr="00381EB1" w:rsidRDefault="0067238A" w:rsidP="0067238A">
      <w:pPr>
        <w:pStyle w:val="a3"/>
        <w:numPr>
          <w:ilvl w:val="0"/>
          <w:numId w:val="2"/>
        </w:numPr>
        <w:ind w:firstLineChars="0"/>
      </w:pPr>
      <w:r>
        <w:t>商品房直接</w:t>
      </w:r>
      <w:r w:rsidRPr="00381EB1">
        <w:rPr>
          <w:color w:val="000000" w:themeColor="text1"/>
        </w:rPr>
        <w:t>打印担保函</w:t>
      </w:r>
      <w:r w:rsidRPr="00381EB1">
        <w:rPr>
          <w:rFonts w:hint="eastAsia"/>
          <w:color w:val="000000" w:themeColor="text1"/>
        </w:rPr>
        <w:t>，</w:t>
      </w:r>
      <w:r w:rsidRPr="00381EB1">
        <w:rPr>
          <w:color w:val="000000" w:themeColor="text1"/>
        </w:rPr>
        <w:t>担保函编号录入</w:t>
      </w:r>
      <w:r w:rsidRPr="00381EB1">
        <w:rPr>
          <w:rFonts w:hint="eastAsia"/>
          <w:color w:val="000000" w:themeColor="text1"/>
        </w:rPr>
        <w:t>，</w:t>
      </w:r>
      <w:r w:rsidRPr="00381EB1">
        <w:rPr>
          <w:color w:val="000000" w:themeColor="text1"/>
        </w:rPr>
        <w:t>转入预抵押状态</w:t>
      </w:r>
      <w:r w:rsidR="00381EB1">
        <w:rPr>
          <w:rFonts w:hint="eastAsia"/>
          <w:color w:val="000000" w:themeColor="text1"/>
        </w:rPr>
        <w:t>。</w:t>
      </w:r>
    </w:p>
    <w:p w:rsidR="0067238A" w:rsidRDefault="0067238A" w:rsidP="0067238A">
      <w:pPr>
        <w:pStyle w:val="a3"/>
        <w:numPr>
          <w:ilvl w:val="0"/>
          <w:numId w:val="2"/>
        </w:numPr>
        <w:ind w:firstLineChars="0"/>
      </w:pPr>
      <w:proofErr w:type="gramStart"/>
      <w:r>
        <w:t>存量房</w:t>
      </w:r>
      <w:r w:rsidR="00E62481">
        <w:t>待</w:t>
      </w:r>
      <w:r>
        <w:t>银行</w:t>
      </w:r>
      <w:proofErr w:type="gramEnd"/>
      <w:r>
        <w:t>返回合同</w:t>
      </w:r>
      <w:r>
        <w:rPr>
          <w:rFonts w:hint="eastAsia"/>
        </w:rPr>
        <w:t>，</w:t>
      </w:r>
      <w:r>
        <w:t>进入预抵押状态</w:t>
      </w:r>
      <w:r>
        <w:rPr>
          <w:rFonts w:hint="eastAsia"/>
        </w:rPr>
        <w:t>，</w:t>
      </w:r>
      <w:r>
        <w:t>加复选框</w:t>
      </w:r>
      <w:r w:rsidR="00381EB1">
        <w:t>分</w:t>
      </w:r>
      <w:r>
        <w:t>为能做抵押和不能做抵押</w:t>
      </w:r>
    </w:p>
    <w:p w:rsidR="0067238A" w:rsidRDefault="0067238A" w:rsidP="0067238A">
      <w:pPr>
        <w:pStyle w:val="a3"/>
        <w:numPr>
          <w:ilvl w:val="0"/>
          <w:numId w:val="2"/>
        </w:numPr>
        <w:ind w:firstLineChars="0"/>
      </w:pPr>
      <w:r>
        <w:t>商品预抵押登记完成</w:t>
      </w:r>
      <w:r>
        <w:rPr>
          <w:rFonts w:hint="eastAsia"/>
        </w:rPr>
        <w:t>，</w:t>
      </w:r>
      <w:r>
        <w:t>录入他项证号</w:t>
      </w:r>
    </w:p>
    <w:p w:rsidR="0067238A" w:rsidRDefault="0067238A" w:rsidP="0067238A">
      <w:pPr>
        <w:pStyle w:val="a3"/>
        <w:numPr>
          <w:ilvl w:val="0"/>
          <w:numId w:val="2"/>
        </w:numPr>
        <w:ind w:firstLineChars="0"/>
      </w:pPr>
      <w:r>
        <w:t>存量</w:t>
      </w:r>
      <w:proofErr w:type="gramStart"/>
      <w:r>
        <w:t>房完成</w:t>
      </w:r>
      <w:proofErr w:type="gramEnd"/>
      <w:r>
        <w:t>抵押登记</w:t>
      </w:r>
      <w:r>
        <w:rPr>
          <w:rFonts w:hint="eastAsia"/>
        </w:rPr>
        <w:t>，</w:t>
      </w:r>
      <w:r>
        <w:t>录入他项证号</w:t>
      </w:r>
      <w:r>
        <w:rPr>
          <w:rFonts w:hint="eastAsia"/>
        </w:rPr>
        <w:t>，</w:t>
      </w:r>
      <w:r>
        <w:t>打印担保函</w:t>
      </w:r>
    </w:p>
    <w:p w:rsidR="0067238A" w:rsidRDefault="0067238A" w:rsidP="0067238A">
      <w:pPr>
        <w:pStyle w:val="a3"/>
        <w:numPr>
          <w:ilvl w:val="0"/>
          <w:numId w:val="2"/>
        </w:numPr>
        <w:ind w:firstLineChars="0"/>
      </w:pPr>
      <w:r>
        <w:t>汇总业务表</w:t>
      </w:r>
      <w:r>
        <w:rPr>
          <w:rFonts w:hint="eastAsia"/>
        </w:rPr>
        <w:t>，</w:t>
      </w:r>
      <w:r>
        <w:t>打印业务报表</w:t>
      </w:r>
    </w:p>
    <w:p w:rsidR="0067238A" w:rsidRDefault="0067238A" w:rsidP="0067238A">
      <w:pPr>
        <w:pStyle w:val="a3"/>
        <w:numPr>
          <w:ilvl w:val="0"/>
          <w:numId w:val="1"/>
        </w:numPr>
        <w:ind w:firstLineChars="0"/>
      </w:pPr>
      <w:r>
        <w:t>档案管理</w:t>
      </w:r>
      <w:r>
        <w:rPr>
          <w:rFonts w:hint="eastAsia"/>
        </w:rPr>
        <w:t>（市区</w:t>
      </w:r>
      <w:r>
        <w:rPr>
          <w:rFonts w:hint="eastAsia"/>
        </w:rPr>
        <w:t>2</w:t>
      </w:r>
      <w:r>
        <w:rPr>
          <w:rFonts w:hint="eastAsia"/>
        </w:rPr>
        <w:t>人权限，预留</w:t>
      </w:r>
      <w:r>
        <w:rPr>
          <w:rFonts w:hint="eastAsia"/>
        </w:rPr>
        <w:t>1</w:t>
      </w:r>
      <w:r>
        <w:rPr>
          <w:rFonts w:hint="eastAsia"/>
        </w:rPr>
        <w:t>人权限，</w:t>
      </w:r>
      <w:proofErr w:type="gramStart"/>
      <w:r>
        <w:rPr>
          <w:rFonts w:hint="eastAsia"/>
        </w:rPr>
        <w:t>其他和</w:t>
      </w:r>
      <w:proofErr w:type="gramEnd"/>
      <w:r>
        <w:rPr>
          <w:rFonts w:hint="eastAsia"/>
        </w:rPr>
        <w:t>前台一样）</w:t>
      </w:r>
    </w:p>
    <w:p w:rsidR="0067238A" w:rsidRDefault="0067238A" w:rsidP="00381EB1">
      <w:pPr>
        <w:pStyle w:val="a3"/>
        <w:numPr>
          <w:ilvl w:val="0"/>
          <w:numId w:val="3"/>
        </w:numPr>
        <w:ind w:firstLineChars="0"/>
      </w:pPr>
      <w:r>
        <w:t>商品房信息录入</w:t>
      </w:r>
      <w:r w:rsidR="00381EB1">
        <w:rPr>
          <w:rFonts w:hint="eastAsia"/>
        </w:rPr>
        <w:t>，</w:t>
      </w:r>
      <w:r>
        <w:rPr>
          <w:rFonts w:hint="eastAsia"/>
        </w:rPr>
        <w:t>存哪个柜，哪个档案盒，预抵押证（他项权证），按楼盘录入存放，商品房取得房本的，产权证号加标识，办理抵押登记。</w:t>
      </w:r>
    </w:p>
    <w:p w:rsidR="0067238A" w:rsidRDefault="0067238A" w:rsidP="0067238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存量</w:t>
      </w:r>
      <w:proofErr w:type="gramStart"/>
      <w:r>
        <w:t>房信息</w:t>
      </w:r>
      <w:proofErr w:type="gramEnd"/>
      <w:r>
        <w:t>录入</w:t>
      </w:r>
      <w:r w:rsidR="00381EB1">
        <w:rPr>
          <w:rFonts w:hint="eastAsia"/>
        </w:rPr>
        <w:t>，</w:t>
      </w:r>
      <w:r>
        <w:rPr>
          <w:rFonts w:hint="eastAsia"/>
        </w:rPr>
        <w:t>存哪个柜，哪个档案盒，他项权证存入档案。</w:t>
      </w:r>
    </w:p>
    <w:p w:rsidR="0067238A" w:rsidRDefault="0067238A" w:rsidP="0067238A">
      <w:pPr>
        <w:pStyle w:val="a3"/>
        <w:numPr>
          <w:ilvl w:val="0"/>
          <w:numId w:val="3"/>
        </w:numPr>
        <w:ind w:firstLineChars="0"/>
      </w:pPr>
      <w:r>
        <w:t>档案查询</w:t>
      </w:r>
      <w:r>
        <w:rPr>
          <w:rFonts w:hint="eastAsia"/>
        </w:rPr>
        <w:t>，</w:t>
      </w:r>
      <w:r w:rsidR="00381EB1">
        <w:t>按身份证或</w:t>
      </w:r>
      <w:r>
        <w:t>合同号查询</w:t>
      </w:r>
      <w:r>
        <w:rPr>
          <w:rFonts w:hint="eastAsia"/>
        </w:rPr>
        <w:t>，</w:t>
      </w:r>
      <w:r>
        <w:t>加状态栏显示已结清或未结清</w:t>
      </w:r>
      <w:r>
        <w:rPr>
          <w:rFonts w:hint="eastAsia"/>
        </w:rPr>
        <w:t>；</w:t>
      </w:r>
      <w:r>
        <w:t>未结清的指向他项证在哪个柜哪个档案盒</w:t>
      </w:r>
      <w:r>
        <w:rPr>
          <w:rFonts w:hint="eastAsia"/>
        </w:rPr>
        <w:t>；</w:t>
      </w:r>
      <w:r>
        <w:t>分两种情况</w:t>
      </w:r>
      <w:r w:rsidR="003C00DD">
        <w:rPr>
          <w:rFonts w:hint="eastAsia"/>
        </w:rPr>
        <w:t>：</w:t>
      </w:r>
    </w:p>
    <w:p w:rsidR="003C00DD" w:rsidRDefault="003C00DD" w:rsidP="003C00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存量房取走房本登记，产权证号后加标记，显示房本状态取走还是未取走。</w:t>
      </w:r>
    </w:p>
    <w:p w:rsidR="0050067D" w:rsidRDefault="003C00DD" w:rsidP="0050067D">
      <w:pPr>
        <w:pStyle w:val="a3"/>
        <w:numPr>
          <w:ilvl w:val="0"/>
          <w:numId w:val="4"/>
        </w:numPr>
        <w:ind w:firstLineChars="0"/>
      </w:pPr>
      <w:r>
        <w:t>贷款结清</w:t>
      </w:r>
      <w:r>
        <w:rPr>
          <w:rFonts w:hint="eastAsia"/>
        </w:rPr>
        <w:t>，</w:t>
      </w:r>
      <w:r>
        <w:t>领取他项证</w:t>
      </w:r>
      <w:r>
        <w:rPr>
          <w:rFonts w:hint="eastAsia"/>
        </w:rPr>
        <w:t>，</w:t>
      </w:r>
      <w:r>
        <w:t>他项证的状态显示</w:t>
      </w:r>
      <w:r>
        <w:rPr>
          <w:rFonts w:hint="eastAsia"/>
        </w:rPr>
        <w:t>已领取或未领取，同时显示他项证号。</w:t>
      </w:r>
    </w:p>
    <w:p w:rsidR="003C00DD" w:rsidRDefault="003C00DD" w:rsidP="003C00DD">
      <w:pPr>
        <w:pStyle w:val="a3"/>
        <w:numPr>
          <w:ilvl w:val="0"/>
          <w:numId w:val="1"/>
        </w:numPr>
        <w:ind w:firstLineChars="0"/>
      </w:pPr>
      <w:r>
        <w:t>逾期及催收管理</w:t>
      </w:r>
      <w:r>
        <w:rPr>
          <w:rFonts w:hint="eastAsia"/>
        </w:rPr>
        <w:t>（大约</w:t>
      </w:r>
      <w:r>
        <w:rPr>
          <w:rFonts w:hint="eastAsia"/>
        </w:rPr>
        <w:t>5</w:t>
      </w:r>
      <w:r>
        <w:rPr>
          <w:rFonts w:hint="eastAsia"/>
        </w:rPr>
        <w:t>人权限）</w:t>
      </w:r>
    </w:p>
    <w:p w:rsidR="003C00DD" w:rsidRDefault="00381EB1" w:rsidP="003C00DD">
      <w:pPr>
        <w:pStyle w:val="a3"/>
        <w:numPr>
          <w:ilvl w:val="0"/>
          <w:numId w:val="5"/>
        </w:numPr>
        <w:ind w:firstLineChars="0"/>
      </w:pPr>
      <w:r>
        <w:t>逾期信息导</w:t>
      </w:r>
      <w:r w:rsidR="003C00DD">
        <w:t>入</w:t>
      </w:r>
      <w:r w:rsidR="003C00DD">
        <w:rPr>
          <w:rFonts w:hint="eastAsia"/>
        </w:rPr>
        <w:t>（前天授权一人负责每天专门导入信息）</w:t>
      </w:r>
    </w:p>
    <w:p w:rsidR="003C00DD" w:rsidRDefault="003C00DD" w:rsidP="003C00DD">
      <w:pPr>
        <w:pStyle w:val="a3"/>
        <w:numPr>
          <w:ilvl w:val="0"/>
          <w:numId w:val="5"/>
        </w:numPr>
        <w:ind w:firstLineChars="0"/>
      </w:pPr>
      <w:r>
        <w:t>催收表打印</w:t>
      </w:r>
    </w:p>
    <w:p w:rsidR="003C00DD" w:rsidRDefault="003C00DD" w:rsidP="003C00DD">
      <w:pPr>
        <w:pStyle w:val="a3"/>
        <w:numPr>
          <w:ilvl w:val="0"/>
          <w:numId w:val="5"/>
        </w:numPr>
        <w:ind w:firstLineChars="0"/>
      </w:pPr>
      <w:r>
        <w:t>催收信息的查询与维护</w:t>
      </w:r>
      <w:r>
        <w:rPr>
          <w:rFonts w:hint="eastAsia"/>
        </w:rPr>
        <w:t>（催收人员及时登录系统，记录当天催收内容）</w:t>
      </w:r>
    </w:p>
    <w:p w:rsidR="003C00DD" w:rsidRDefault="003C00DD" w:rsidP="003C00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保证金管理（授权催逾期人员</w:t>
      </w:r>
      <w:r>
        <w:rPr>
          <w:rFonts w:hint="eastAsia"/>
        </w:rPr>
        <w:t>1</w:t>
      </w:r>
      <w:r>
        <w:rPr>
          <w:rFonts w:hint="eastAsia"/>
        </w:rPr>
        <w:t>人管理）</w:t>
      </w:r>
    </w:p>
    <w:p w:rsidR="003C00DD" w:rsidRDefault="003C00DD" w:rsidP="003C00D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初始金额录入</w:t>
      </w:r>
    </w:p>
    <w:p w:rsidR="003C00DD" w:rsidRDefault="00381EB1" w:rsidP="003C00DD">
      <w:pPr>
        <w:pStyle w:val="a3"/>
        <w:numPr>
          <w:ilvl w:val="0"/>
          <w:numId w:val="6"/>
        </w:numPr>
        <w:ind w:firstLineChars="0"/>
      </w:pPr>
      <w:r>
        <w:t>公积金扣划信息导</w:t>
      </w:r>
      <w:r w:rsidR="003C00DD">
        <w:t>入</w:t>
      </w:r>
      <w:bookmarkStart w:id="0" w:name="_GoBack"/>
      <w:bookmarkEnd w:id="0"/>
    </w:p>
    <w:p w:rsidR="003C00DD" w:rsidRDefault="003C00DD" w:rsidP="003C00DD">
      <w:pPr>
        <w:pStyle w:val="a3"/>
        <w:numPr>
          <w:ilvl w:val="0"/>
          <w:numId w:val="6"/>
        </w:numPr>
        <w:ind w:firstLineChars="0"/>
      </w:pPr>
      <w:r>
        <w:t>收回资金录入</w:t>
      </w:r>
    </w:p>
    <w:p w:rsidR="003C00DD" w:rsidRDefault="003C00DD" w:rsidP="003C00DD">
      <w:pPr>
        <w:pStyle w:val="a3"/>
        <w:numPr>
          <w:ilvl w:val="0"/>
          <w:numId w:val="6"/>
        </w:numPr>
        <w:ind w:firstLineChars="0"/>
      </w:pPr>
      <w:r>
        <w:t>显示保证金余额</w:t>
      </w:r>
      <w:r>
        <w:rPr>
          <w:rFonts w:hint="eastAsia"/>
        </w:rPr>
        <w:t>，</w:t>
      </w:r>
      <w:r>
        <w:t>接近</w:t>
      </w:r>
      <w:r>
        <w:rPr>
          <w:rFonts w:hint="eastAsia"/>
        </w:rPr>
        <w:t>300</w:t>
      </w:r>
      <w:r>
        <w:rPr>
          <w:rFonts w:hint="eastAsia"/>
        </w:rPr>
        <w:t>万余额，及时预警</w:t>
      </w:r>
    </w:p>
    <w:p w:rsidR="00E27494" w:rsidRPr="0050067D" w:rsidRDefault="00E27494" w:rsidP="00E27494"/>
    <w:p w:rsidR="00E27494" w:rsidRPr="00E27494" w:rsidRDefault="00E27494" w:rsidP="00E27494"/>
    <w:sectPr w:rsidR="00E27494" w:rsidRPr="00E27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15248"/>
    <w:multiLevelType w:val="hybridMultilevel"/>
    <w:tmpl w:val="6A1E96AA"/>
    <w:lvl w:ilvl="0" w:tplc="12C200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4EC57E3"/>
    <w:multiLevelType w:val="hybridMultilevel"/>
    <w:tmpl w:val="5E1CB200"/>
    <w:lvl w:ilvl="0" w:tplc="ACD642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60B50C8"/>
    <w:multiLevelType w:val="hybridMultilevel"/>
    <w:tmpl w:val="9E4AF134"/>
    <w:lvl w:ilvl="0" w:tplc="6C6ABCA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50407CCE"/>
    <w:multiLevelType w:val="hybridMultilevel"/>
    <w:tmpl w:val="D9FACD52"/>
    <w:lvl w:ilvl="0" w:tplc="876CC3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0A628B1"/>
    <w:multiLevelType w:val="hybridMultilevel"/>
    <w:tmpl w:val="C90A1E72"/>
    <w:lvl w:ilvl="0" w:tplc="BBB8FB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D1B7355"/>
    <w:multiLevelType w:val="hybridMultilevel"/>
    <w:tmpl w:val="3746D0B8"/>
    <w:lvl w:ilvl="0" w:tplc="CE4E1A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0C6"/>
    <w:rsid w:val="00381EB1"/>
    <w:rsid w:val="003C00DD"/>
    <w:rsid w:val="004C50C6"/>
    <w:rsid w:val="0050067D"/>
    <w:rsid w:val="005F0CC1"/>
    <w:rsid w:val="00640EE1"/>
    <w:rsid w:val="0067238A"/>
    <w:rsid w:val="007655C8"/>
    <w:rsid w:val="008F1517"/>
    <w:rsid w:val="00A667AB"/>
    <w:rsid w:val="00C003FC"/>
    <w:rsid w:val="00E27494"/>
    <w:rsid w:val="00E57821"/>
    <w:rsid w:val="00E62481"/>
    <w:rsid w:val="00F3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C440C-D15D-4BE6-86E3-0FDEA1FD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3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93</Words>
  <Characters>531</Characters>
  <Application>Microsoft Office Word</Application>
  <DocSecurity>0</DocSecurity>
  <Lines>4</Lines>
  <Paragraphs>1</Paragraphs>
  <ScaleCrop>false</ScaleCrop>
  <Company>Microsoft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李瑾</dc:creator>
  <cp:keywords/>
  <dc:description/>
  <cp:lastModifiedBy>李瑾</cp:lastModifiedBy>
  <cp:revision>11</cp:revision>
  <dcterms:created xsi:type="dcterms:W3CDTF">2017-10-13T01:55:00Z</dcterms:created>
  <dcterms:modified xsi:type="dcterms:W3CDTF">2017-10-19T03:24:00Z</dcterms:modified>
</cp:coreProperties>
</file>