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FEF147">
      <w:pPr>
        <w:jc w:val="center"/>
        <w:rPr>
          <w:rFonts w:hint="default"/>
          <w:b/>
          <w:bCs/>
          <w:sz w:val="44"/>
          <w:szCs w:val="44"/>
          <w:lang w:val="en-US"/>
        </w:rPr>
      </w:pPr>
      <w:r>
        <w:rPr>
          <w:rFonts w:hint="default"/>
          <w:b/>
          <w:bCs/>
          <w:sz w:val="44"/>
          <w:szCs w:val="44"/>
          <w:lang w:val="en-US"/>
        </w:rPr>
        <w:t>Definition of Ready</w:t>
      </w:r>
    </w:p>
    <w:p w14:paraId="160930AB">
      <w:pPr>
        <w:jc w:val="center"/>
        <w:rPr>
          <w:rFonts w:hint="default"/>
          <w:lang w:val="en-US"/>
        </w:rPr>
      </w:pPr>
    </w:p>
    <w:p w14:paraId="6F9A6B3D">
      <w:pPr>
        <w:jc w:val="center"/>
        <w:rPr>
          <w:rFonts w:hint="default"/>
          <w:lang w:val="en-US"/>
        </w:rPr>
      </w:pPr>
    </w:p>
    <w:p w14:paraId="1B213C07">
      <w:pPr>
        <w:jc w:val="left"/>
        <w:rPr>
          <w:rFonts w:hint="default"/>
          <w:b/>
          <w:bCs/>
          <w:sz w:val="36"/>
          <w:szCs w:val="36"/>
          <w:lang w:val="en-US"/>
        </w:rPr>
      </w:pPr>
      <w:r>
        <w:rPr>
          <w:rFonts w:hint="default"/>
          <w:b/>
          <w:bCs/>
          <w:sz w:val="36"/>
          <w:szCs w:val="36"/>
          <w:lang w:val="en-US"/>
        </w:rPr>
        <w:t>Change log:</w:t>
      </w:r>
    </w:p>
    <w:p w14:paraId="4539F12E">
      <w:pPr>
        <w:jc w:val="left"/>
        <w:rPr>
          <w:rFonts w:hint="default"/>
          <w:lang w:val="en-US"/>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2638C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237B166">
            <w:pPr>
              <w:jc w:val="left"/>
              <w:rPr>
                <w:rFonts w:hint="default"/>
                <w:vertAlign w:val="baseline"/>
                <w:lang w:val="en-US"/>
              </w:rPr>
            </w:pPr>
            <w:r>
              <w:rPr>
                <w:rFonts w:hint="default"/>
                <w:b/>
                <w:bCs/>
                <w:sz w:val="22"/>
                <w:szCs w:val="22"/>
                <w:vertAlign w:val="baseline"/>
                <w:lang w:val="en-US"/>
              </w:rPr>
              <w:t>Name</w:t>
            </w:r>
          </w:p>
        </w:tc>
        <w:tc>
          <w:tcPr>
            <w:tcW w:w="2130" w:type="dxa"/>
          </w:tcPr>
          <w:p w14:paraId="752FC4DE">
            <w:pPr>
              <w:jc w:val="left"/>
              <w:rPr>
                <w:rFonts w:hint="default"/>
                <w:vertAlign w:val="baseline"/>
                <w:lang w:val="en-US"/>
              </w:rPr>
            </w:pPr>
            <w:r>
              <w:rPr>
                <w:rFonts w:hint="default"/>
                <w:b/>
                <w:bCs/>
                <w:sz w:val="22"/>
                <w:szCs w:val="22"/>
                <w:vertAlign w:val="baseline"/>
                <w:lang w:val="en-US"/>
              </w:rPr>
              <w:t>Role</w:t>
            </w:r>
          </w:p>
        </w:tc>
        <w:tc>
          <w:tcPr>
            <w:tcW w:w="2131" w:type="dxa"/>
          </w:tcPr>
          <w:p w14:paraId="0C54C1E5">
            <w:pPr>
              <w:jc w:val="left"/>
              <w:rPr>
                <w:rFonts w:hint="default"/>
                <w:vertAlign w:val="baseline"/>
                <w:lang w:val="en-US"/>
              </w:rPr>
            </w:pPr>
            <w:r>
              <w:rPr>
                <w:rFonts w:hint="default"/>
                <w:b/>
                <w:bCs/>
                <w:sz w:val="22"/>
                <w:szCs w:val="22"/>
                <w:vertAlign w:val="baseline"/>
                <w:lang w:val="en-US"/>
              </w:rPr>
              <w:t>Change Description</w:t>
            </w:r>
          </w:p>
        </w:tc>
        <w:tc>
          <w:tcPr>
            <w:tcW w:w="2131" w:type="dxa"/>
          </w:tcPr>
          <w:p w14:paraId="2072A87F">
            <w:pPr>
              <w:jc w:val="left"/>
              <w:rPr>
                <w:rFonts w:hint="default"/>
                <w:vertAlign w:val="baseline"/>
                <w:lang w:val="en-US"/>
              </w:rPr>
            </w:pPr>
            <w:r>
              <w:rPr>
                <w:rFonts w:hint="default"/>
                <w:b/>
                <w:bCs/>
                <w:sz w:val="22"/>
                <w:szCs w:val="22"/>
                <w:vertAlign w:val="baseline"/>
                <w:lang w:val="en-US"/>
              </w:rPr>
              <w:t>Date of change</w:t>
            </w:r>
          </w:p>
        </w:tc>
      </w:tr>
      <w:tr w14:paraId="7D732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4BD09E4">
            <w:pPr>
              <w:jc w:val="left"/>
              <w:rPr>
                <w:rFonts w:hint="default"/>
                <w:vertAlign w:val="baseline"/>
                <w:lang w:val="en-US"/>
              </w:rPr>
            </w:pPr>
            <w:r>
              <w:rPr>
                <w:rFonts w:hint="default"/>
                <w:vertAlign w:val="baseline"/>
                <w:lang w:val="en-US"/>
              </w:rPr>
              <w:t>Diego Wolf</w:t>
            </w:r>
          </w:p>
        </w:tc>
        <w:tc>
          <w:tcPr>
            <w:tcW w:w="2130" w:type="dxa"/>
          </w:tcPr>
          <w:p w14:paraId="663B79E2">
            <w:pPr>
              <w:jc w:val="left"/>
              <w:rPr>
                <w:rFonts w:hint="default"/>
                <w:vertAlign w:val="baseline"/>
                <w:lang w:val="en-US"/>
              </w:rPr>
            </w:pPr>
            <w:r>
              <w:rPr>
                <w:rFonts w:hint="default"/>
                <w:vertAlign w:val="baseline"/>
                <w:lang w:val="en-US"/>
              </w:rPr>
              <w:t>QA Engineer</w:t>
            </w:r>
          </w:p>
        </w:tc>
        <w:tc>
          <w:tcPr>
            <w:tcW w:w="2131" w:type="dxa"/>
          </w:tcPr>
          <w:p w14:paraId="7A5BD73B">
            <w:pPr>
              <w:jc w:val="left"/>
              <w:rPr>
                <w:rFonts w:hint="default"/>
                <w:vertAlign w:val="baseline"/>
                <w:lang w:val="en-US"/>
              </w:rPr>
            </w:pPr>
            <w:r>
              <w:rPr>
                <w:rFonts w:hint="default"/>
                <w:vertAlign w:val="baseline"/>
                <w:lang w:val="en-US"/>
              </w:rPr>
              <w:t>Adding the concepts for “DoR” principles</w:t>
            </w:r>
          </w:p>
        </w:tc>
        <w:tc>
          <w:tcPr>
            <w:tcW w:w="2131" w:type="dxa"/>
          </w:tcPr>
          <w:p w14:paraId="37E5CD6C">
            <w:pPr>
              <w:jc w:val="left"/>
              <w:rPr>
                <w:rFonts w:hint="default"/>
                <w:vertAlign w:val="baseline"/>
                <w:lang w:val="en-US"/>
              </w:rPr>
            </w:pPr>
            <w:r>
              <w:rPr>
                <w:rFonts w:hint="default"/>
                <w:vertAlign w:val="baseline"/>
                <w:lang w:val="en-US"/>
              </w:rPr>
              <w:t>10/02/2025</w:t>
            </w:r>
          </w:p>
        </w:tc>
      </w:tr>
      <w:tr w14:paraId="1B267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EAD1306">
            <w:pPr>
              <w:jc w:val="left"/>
              <w:rPr>
                <w:rFonts w:hint="default"/>
                <w:vertAlign w:val="baseline"/>
                <w:lang w:val="en-US"/>
              </w:rPr>
            </w:pPr>
          </w:p>
        </w:tc>
        <w:tc>
          <w:tcPr>
            <w:tcW w:w="2130" w:type="dxa"/>
          </w:tcPr>
          <w:p w14:paraId="243DFCAF">
            <w:pPr>
              <w:jc w:val="left"/>
              <w:rPr>
                <w:rFonts w:hint="default"/>
                <w:vertAlign w:val="baseline"/>
                <w:lang w:val="en-US"/>
              </w:rPr>
            </w:pPr>
          </w:p>
        </w:tc>
        <w:tc>
          <w:tcPr>
            <w:tcW w:w="2131" w:type="dxa"/>
          </w:tcPr>
          <w:p w14:paraId="20AAAFF5">
            <w:pPr>
              <w:jc w:val="left"/>
              <w:rPr>
                <w:rFonts w:hint="default"/>
                <w:vertAlign w:val="baseline"/>
                <w:lang w:val="en-US"/>
              </w:rPr>
            </w:pPr>
          </w:p>
        </w:tc>
        <w:tc>
          <w:tcPr>
            <w:tcW w:w="2131" w:type="dxa"/>
          </w:tcPr>
          <w:p w14:paraId="0BD93FDE">
            <w:pPr>
              <w:jc w:val="left"/>
              <w:rPr>
                <w:rFonts w:hint="default"/>
                <w:vertAlign w:val="baseline"/>
                <w:lang w:val="en-US"/>
              </w:rPr>
            </w:pPr>
          </w:p>
        </w:tc>
      </w:tr>
      <w:tr w14:paraId="54DDC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4A2475D">
            <w:pPr>
              <w:jc w:val="left"/>
              <w:rPr>
                <w:rFonts w:hint="default"/>
                <w:vertAlign w:val="baseline"/>
                <w:lang w:val="en-US"/>
              </w:rPr>
            </w:pPr>
          </w:p>
        </w:tc>
        <w:tc>
          <w:tcPr>
            <w:tcW w:w="2130" w:type="dxa"/>
          </w:tcPr>
          <w:p w14:paraId="011EEC7A">
            <w:pPr>
              <w:jc w:val="left"/>
              <w:rPr>
                <w:rFonts w:hint="default"/>
                <w:vertAlign w:val="baseline"/>
                <w:lang w:val="en-US"/>
              </w:rPr>
            </w:pPr>
          </w:p>
        </w:tc>
        <w:tc>
          <w:tcPr>
            <w:tcW w:w="2131" w:type="dxa"/>
          </w:tcPr>
          <w:p w14:paraId="673A6B0D">
            <w:pPr>
              <w:jc w:val="left"/>
              <w:rPr>
                <w:rFonts w:hint="default"/>
                <w:vertAlign w:val="baseline"/>
                <w:lang w:val="en-US"/>
              </w:rPr>
            </w:pPr>
          </w:p>
        </w:tc>
        <w:tc>
          <w:tcPr>
            <w:tcW w:w="2131" w:type="dxa"/>
          </w:tcPr>
          <w:p w14:paraId="55936EA3">
            <w:pPr>
              <w:jc w:val="left"/>
              <w:rPr>
                <w:rFonts w:hint="default"/>
                <w:vertAlign w:val="baseline"/>
                <w:lang w:val="en-US"/>
              </w:rPr>
            </w:pPr>
          </w:p>
        </w:tc>
      </w:tr>
    </w:tbl>
    <w:p w14:paraId="6C9B59B8">
      <w:pPr>
        <w:jc w:val="left"/>
        <w:rPr>
          <w:rFonts w:hint="default"/>
          <w:lang w:val="en-US"/>
        </w:rPr>
      </w:pPr>
    </w:p>
    <w:p w14:paraId="4DCB98C3">
      <w:pPr>
        <w:jc w:val="left"/>
        <w:rPr>
          <w:rFonts w:hint="default"/>
          <w:lang w:val="en-US"/>
        </w:rPr>
      </w:pPr>
    </w:p>
    <w:p w14:paraId="49B3CE0D">
      <w:pPr>
        <w:jc w:val="left"/>
        <w:rPr>
          <w:rFonts w:hint="default"/>
          <w:b/>
          <w:bCs/>
          <w:sz w:val="36"/>
          <w:szCs w:val="36"/>
          <w:lang w:val="en-US"/>
        </w:rPr>
      </w:pPr>
      <w:r>
        <w:rPr>
          <w:rFonts w:hint="default"/>
          <w:b/>
          <w:bCs/>
          <w:sz w:val="36"/>
          <w:szCs w:val="36"/>
          <w:lang w:val="en-US"/>
        </w:rPr>
        <w:t>Introduction:</w:t>
      </w:r>
    </w:p>
    <w:p w14:paraId="79988F0C">
      <w:pPr>
        <w:jc w:val="left"/>
        <w:rPr>
          <w:rFonts w:hint="default"/>
          <w:lang w:val="en-US"/>
        </w:rPr>
      </w:pPr>
    </w:p>
    <w:p w14:paraId="16C9228A">
      <w:pPr>
        <w:jc w:val="left"/>
        <w:rPr>
          <w:rFonts w:hint="default"/>
          <w:lang w:val="en-US"/>
        </w:rPr>
      </w:pPr>
      <w:r>
        <w:rPr>
          <w:rFonts w:hint="default"/>
          <w:lang w:val="en-US"/>
        </w:rPr>
        <w:t>This document will set the required basis to understand when a user story/functional requirement is ready to be taken by the development and QA teams for further feature/requirement creation and testing.</w:t>
      </w:r>
    </w:p>
    <w:p w14:paraId="5DB46AF0">
      <w:pPr>
        <w:jc w:val="left"/>
        <w:rPr>
          <w:rFonts w:hint="default"/>
          <w:lang w:val="en-US"/>
        </w:rPr>
      </w:pPr>
    </w:p>
    <w:p w14:paraId="009C1E13">
      <w:pPr>
        <w:jc w:val="left"/>
        <w:rPr>
          <w:rFonts w:hint="default"/>
          <w:b/>
          <w:bCs/>
          <w:sz w:val="40"/>
          <w:szCs w:val="40"/>
          <w:lang w:val="en-US"/>
        </w:rPr>
      </w:pPr>
      <w:r>
        <w:rPr>
          <w:rFonts w:hint="default"/>
          <w:b/>
          <w:bCs/>
          <w:sz w:val="40"/>
          <w:szCs w:val="40"/>
          <w:lang w:val="en-US"/>
        </w:rPr>
        <w:t>Procedure Phases:</w:t>
      </w:r>
    </w:p>
    <w:p w14:paraId="2E02FD42">
      <w:pPr>
        <w:jc w:val="left"/>
        <w:rPr>
          <w:rFonts w:hint="default"/>
          <w:lang w:val="en-US"/>
        </w:rPr>
      </w:pPr>
    </w:p>
    <w:p w14:paraId="2CBD8156">
      <w:pPr>
        <w:jc w:val="left"/>
        <w:rPr>
          <w:rFonts w:hint="default"/>
          <w:lang w:val="en-US"/>
        </w:rPr>
      </w:pPr>
    </w:p>
    <w:p w14:paraId="6F6FBE36">
      <w:pPr>
        <w:jc w:val="left"/>
        <w:rPr>
          <w:rFonts w:hint="default"/>
          <w:b/>
          <w:bCs/>
          <w:sz w:val="32"/>
          <w:szCs w:val="32"/>
          <w:lang w:val="en-US"/>
        </w:rPr>
      </w:pPr>
      <w:r>
        <w:rPr>
          <w:rFonts w:hint="default"/>
          <w:b/>
          <w:bCs/>
          <w:sz w:val="32"/>
          <w:szCs w:val="32"/>
          <w:lang w:val="en-US"/>
        </w:rPr>
        <w:t>Phase 1: Requirements are clear and understandable for Functional Analyst</w:t>
      </w:r>
    </w:p>
    <w:p w14:paraId="27A338AC">
      <w:pPr>
        <w:jc w:val="left"/>
        <w:rPr>
          <w:rFonts w:hint="default"/>
          <w:lang w:val="en-US"/>
        </w:rPr>
      </w:pPr>
    </w:p>
    <w:p w14:paraId="3BA9F523">
      <w:pPr>
        <w:jc w:val="left"/>
        <w:rPr>
          <w:rFonts w:hint="default"/>
          <w:lang w:val="en-US"/>
        </w:rPr>
      </w:pPr>
      <w:r>
        <w:rPr>
          <w:rFonts w:hint="default"/>
          <w:lang w:val="en-US"/>
        </w:rPr>
        <w:t xml:space="preserve"> All requirements should be revised by the functional analyst in depth. The key points to resolve, the methods and the other applications involved in the resolution should be deeply explained in the functional requirement. After this, the functional analyst should start writing the user story keeping in mind the principles of story writing, explained in the following phase.</w:t>
      </w:r>
    </w:p>
    <w:p w14:paraId="22ACBDDA">
      <w:pPr>
        <w:jc w:val="left"/>
        <w:rPr>
          <w:rFonts w:hint="default"/>
          <w:lang w:val="en-US"/>
        </w:rPr>
      </w:pPr>
      <w:r>
        <w:rPr>
          <w:rFonts w:hint="default"/>
          <w:lang w:val="en-US"/>
        </w:rPr>
        <w:t xml:space="preserve"> </w:t>
      </w:r>
    </w:p>
    <w:p w14:paraId="2EAEFBCA">
      <w:pPr>
        <w:jc w:val="left"/>
        <w:rPr>
          <w:rFonts w:hint="default"/>
          <w:b/>
          <w:bCs/>
          <w:sz w:val="24"/>
          <w:szCs w:val="24"/>
          <w:lang w:val="en-US"/>
        </w:rPr>
      </w:pPr>
      <w:r>
        <w:rPr>
          <w:rFonts w:hint="default"/>
          <w:b/>
          <w:bCs/>
          <w:sz w:val="24"/>
          <w:szCs w:val="24"/>
          <w:lang w:val="en-US"/>
        </w:rPr>
        <w:t>Criteria #1: Requirements were understood by functional analyst in depth.</w:t>
      </w:r>
    </w:p>
    <w:p w14:paraId="3FFB7D5A">
      <w:pPr>
        <w:jc w:val="left"/>
        <w:rPr>
          <w:rFonts w:hint="default"/>
          <w:lang w:val="en-US"/>
        </w:rPr>
      </w:pPr>
    </w:p>
    <w:p w14:paraId="642F63E7">
      <w:pPr>
        <w:jc w:val="left"/>
        <w:rPr>
          <w:rFonts w:hint="default"/>
          <w:b/>
          <w:bCs/>
          <w:sz w:val="32"/>
          <w:szCs w:val="32"/>
          <w:lang w:val="en-US"/>
        </w:rPr>
      </w:pPr>
      <w:r>
        <w:rPr>
          <w:rFonts w:hint="default"/>
          <w:b/>
          <w:bCs/>
          <w:sz w:val="32"/>
          <w:szCs w:val="32"/>
          <w:lang w:val="en-US"/>
        </w:rPr>
        <w:t xml:space="preserve">Phase 2: User Story writing method has been followed </w:t>
      </w:r>
    </w:p>
    <w:p w14:paraId="24E336A8">
      <w:pPr>
        <w:jc w:val="left"/>
        <w:rPr>
          <w:rFonts w:hint="default"/>
          <w:lang w:val="en-US"/>
        </w:rPr>
      </w:pPr>
    </w:p>
    <w:p w14:paraId="40B441B7">
      <w:pPr>
        <w:jc w:val="left"/>
        <w:rPr>
          <w:rFonts w:hint="default"/>
          <w:lang w:val="en-US"/>
        </w:rPr>
      </w:pPr>
      <w:r>
        <w:rPr>
          <w:rFonts w:hint="default"/>
          <w:lang w:val="en-US"/>
        </w:rPr>
        <w:t>All requirements should be written using the correct formatting techniques, which are the following:</w:t>
      </w:r>
    </w:p>
    <w:p w14:paraId="64B9FE90">
      <w:pPr>
        <w:jc w:val="left"/>
        <w:rPr>
          <w:rFonts w:hint="default"/>
          <w:lang w:val="en-US"/>
        </w:rPr>
      </w:pPr>
    </w:p>
    <w:p w14:paraId="40D4F550">
      <w:pPr>
        <w:numPr>
          <w:ilvl w:val="0"/>
          <w:numId w:val="1"/>
        </w:numPr>
        <w:ind w:left="420" w:leftChars="0" w:hanging="420" w:firstLineChars="0"/>
        <w:jc w:val="left"/>
        <w:rPr>
          <w:rFonts w:hint="default"/>
          <w:lang w:val="en-US"/>
        </w:rPr>
      </w:pPr>
      <w:r>
        <w:rPr>
          <w:rFonts w:hint="default"/>
          <w:lang w:val="en-US"/>
        </w:rPr>
        <w:t>Brief natural language description of the purpose to accomplish of the user story</w:t>
      </w:r>
    </w:p>
    <w:p w14:paraId="14EFEDF1">
      <w:pPr>
        <w:numPr>
          <w:ilvl w:val="0"/>
          <w:numId w:val="1"/>
        </w:numPr>
        <w:ind w:left="420" w:leftChars="0" w:hanging="420" w:firstLineChars="0"/>
        <w:jc w:val="left"/>
        <w:rPr>
          <w:rFonts w:hint="default"/>
          <w:lang w:val="en-US"/>
        </w:rPr>
      </w:pPr>
      <w:bookmarkStart w:id="0" w:name="_GoBack"/>
      <w:bookmarkEnd w:id="0"/>
      <w:r>
        <w:rPr>
          <w:rFonts w:hint="default"/>
          <w:lang w:val="en-US"/>
        </w:rPr>
        <w:t>Third parties involved (if required)</w:t>
      </w:r>
    </w:p>
    <w:p w14:paraId="24695FA2">
      <w:pPr>
        <w:numPr>
          <w:ilvl w:val="0"/>
          <w:numId w:val="1"/>
        </w:numPr>
        <w:ind w:left="420" w:leftChars="0" w:hanging="420" w:firstLineChars="0"/>
        <w:jc w:val="left"/>
        <w:rPr>
          <w:rFonts w:hint="default"/>
          <w:lang w:val="en-US"/>
        </w:rPr>
      </w:pPr>
      <w:r>
        <w:rPr>
          <w:rFonts w:hint="default"/>
          <w:lang w:val="en-US"/>
        </w:rPr>
        <w:t>Specific parameters to use (if required)</w:t>
      </w:r>
    </w:p>
    <w:p w14:paraId="0EAEB71F">
      <w:pPr>
        <w:numPr>
          <w:ilvl w:val="0"/>
          <w:numId w:val="1"/>
        </w:numPr>
        <w:ind w:left="420" w:leftChars="0" w:hanging="420" w:firstLineChars="0"/>
        <w:jc w:val="left"/>
        <w:rPr>
          <w:rFonts w:hint="default"/>
          <w:lang w:val="en-US"/>
        </w:rPr>
      </w:pPr>
      <w:r>
        <w:rPr>
          <w:rFonts w:hint="default"/>
          <w:lang w:val="en-US"/>
        </w:rPr>
        <w:t>Specific scenarios which DEV team should consider</w:t>
      </w:r>
    </w:p>
    <w:p w14:paraId="38A31989">
      <w:pPr>
        <w:numPr>
          <w:ilvl w:val="0"/>
          <w:numId w:val="1"/>
        </w:numPr>
        <w:ind w:left="420" w:leftChars="0" w:hanging="420" w:firstLineChars="0"/>
        <w:jc w:val="left"/>
        <w:rPr>
          <w:rFonts w:hint="default"/>
          <w:lang w:val="en-US"/>
        </w:rPr>
      </w:pPr>
      <w:r>
        <w:rPr>
          <w:rFonts w:hint="default"/>
          <w:lang w:val="en-US"/>
        </w:rPr>
        <w:t xml:space="preserve">Specific scenarios which QA team should be focused on </w:t>
      </w:r>
    </w:p>
    <w:p w14:paraId="73673F51">
      <w:pPr>
        <w:numPr>
          <w:ilvl w:val="0"/>
          <w:numId w:val="1"/>
        </w:numPr>
        <w:ind w:left="420" w:leftChars="0" w:hanging="420" w:firstLineChars="0"/>
        <w:jc w:val="left"/>
        <w:rPr>
          <w:rFonts w:hint="default"/>
          <w:lang w:val="en-US"/>
        </w:rPr>
      </w:pPr>
      <w:r>
        <w:rPr>
          <w:rFonts w:hint="default"/>
          <w:lang w:val="en-US"/>
        </w:rPr>
        <w:t>If there’s any SME, how to contact him/her in case of doubts or suggestions.</w:t>
      </w:r>
    </w:p>
    <w:p w14:paraId="75A601DF">
      <w:pPr>
        <w:numPr>
          <w:ilvl w:val="0"/>
          <w:numId w:val="1"/>
        </w:numPr>
        <w:ind w:left="420" w:leftChars="0" w:hanging="420" w:firstLineChars="0"/>
        <w:jc w:val="left"/>
        <w:rPr>
          <w:rFonts w:hint="default"/>
          <w:lang w:val="en-US"/>
        </w:rPr>
      </w:pPr>
      <w:r>
        <w:rPr>
          <w:rFonts w:hint="default"/>
          <w:lang w:val="en-US"/>
        </w:rPr>
        <w:t>Scope is clear and well defined.</w:t>
      </w:r>
    </w:p>
    <w:p w14:paraId="5ECF5FDB">
      <w:pPr>
        <w:numPr>
          <w:ilvl w:val="0"/>
          <w:numId w:val="1"/>
        </w:numPr>
        <w:ind w:left="420" w:leftChars="0" w:hanging="420" w:firstLineChars="0"/>
        <w:jc w:val="left"/>
        <w:rPr>
          <w:rFonts w:hint="default"/>
          <w:lang w:val="en-US"/>
        </w:rPr>
      </w:pPr>
      <w:r>
        <w:rPr>
          <w:rFonts w:hint="default"/>
          <w:lang w:val="en-US"/>
        </w:rPr>
        <w:t>Error treatment is defined.</w:t>
      </w:r>
    </w:p>
    <w:p w14:paraId="2C34775B">
      <w:pPr>
        <w:numPr>
          <w:ilvl w:val="0"/>
          <w:numId w:val="1"/>
        </w:numPr>
        <w:ind w:left="420" w:leftChars="0" w:hanging="420" w:firstLineChars="0"/>
        <w:jc w:val="left"/>
        <w:rPr>
          <w:rFonts w:hint="default"/>
          <w:lang w:val="en-US"/>
        </w:rPr>
      </w:pPr>
      <w:r>
        <w:rPr>
          <w:rFonts w:hint="default"/>
          <w:lang w:val="en-US"/>
        </w:rPr>
        <w:t>Acceptance Criteria key points.</w:t>
      </w:r>
    </w:p>
    <w:p w14:paraId="5D4F6242">
      <w:pPr>
        <w:numPr>
          <w:ilvl w:val="0"/>
          <w:numId w:val="1"/>
        </w:numPr>
        <w:ind w:left="420" w:leftChars="0" w:hanging="420" w:firstLineChars="0"/>
        <w:jc w:val="left"/>
        <w:rPr>
          <w:rFonts w:hint="default"/>
          <w:lang w:val="en-US"/>
        </w:rPr>
      </w:pPr>
      <w:r>
        <w:rPr>
          <w:rFonts w:hint="default"/>
          <w:lang w:val="en-US"/>
        </w:rPr>
        <w:t>Any additional documentation that could help to understand the requirement.</w:t>
      </w:r>
    </w:p>
    <w:p w14:paraId="3A6E68A3">
      <w:pPr>
        <w:jc w:val="left"/>
        <w:rPr>
          <w:rFonts w:hint="default"/>
          <w:lang w:val="en-US"/>
        </w:rPr>
      </w:pPr>
    </w:p>
    <w:p w14:paraId="2CDD9F2E">
      <w:pPr>
        <w:jc w:val="left"/>
        <w:rPr>
          <w:rFonts w:hint="default"/>
          <w:b/>
          <w:bCs/>
          <w:sz w:val="24"/>
          <w:szCs w:val="24"/>
          <w:lang w:val="en-US"/>
        </w:rPr>
      </w:pPr>
      <w:r>
        <w:rPr>
          <w:rFonts w:hint="default"/>
          <w:b/>
          <w:bCs/>
          <w:sz w:val="24"/>
          <w:szCs w:val="24"/>
          <w:lang w:val="en-US"/>
        </w:rPr>
        <w:t>Criteria #2: User Story is clear and can be taken for development and testing phases.</w:t>
      </w:r>
    </w:p>
    <w:p w14:paraId="1154FD33">
      <w:pPr>
        <w:jc w:val="left"/>
        <w:rPr>
          <w:rFonts w:hint="default"/>
          <w:lang w:val="en-US"/>
        </w:rPr>
      </w:pPr>
    </w:p>
    <w:p w14:paraId="0E3DD2CA">
      <w:pPr>
        <w:jc w:val="left"/>
        <w:rPr>
          <w:rFonts w:hint="default"/>
          <w:lang w:val="en-US"/>
        </w:rPr>
      </w:pPr>
    </w:p>
    <w:p w14:paraId="1CD9224A">
      <w:pPr>
        <w:jc w:val="left"/>
        <w:rPr>
          <w:rFonts w:hint="default"/>
          <w:lang w:val="en-US"/>
        </w:rPr>
      </w:pPr>
    </w:p>
    <w:p w14:paraId="6EB781D4">
      <w:pPr>
        <w:jc w:val="left"/>
        <w:rPr>
          <w:rFonts w:hint="default"/>
          <w:lang w:val="en-US"/>
        </w:rPr>
      </w:pPr>
    </w:p>
    <w:p w14:paraId="2BD5B3C3">
      <w:pPr>
        <w:jc w:val="left"/>
        <w:rPr>
          <w:rFonts w:hint="default"/>
          <w:lang w:val="en-US"/>
        </w:rPr>
      </w:pPr>
    </w:p>
    <w:p w14:paraId="343AF77C">
      <w:pPr>
        <w:jc w:val="left"/>
        <w:rPr>
          <w:rFonts w:hint="default"/>
          <w:lang w:val="en-US"/>
        </w:rPr>
      </w:pPr>
    </w:p>
    <w:p w14:paraId="06181B89">
      <w:pPr>
        <w:jc w:val="left"/>
        <w:rPr>
          <w:rFonts w:hint="default"/>
          <w:lang w:val="en-US"/>
        </w:rPr>
      </w:pPr>
    </w:p>
    <w:p w14:paraId="71382EF6">
      <w:pPr>
        <w:jc w:val="left"/>
        <w:rPr>
          <w:rFonts w:hint="default"/>
          <w:lang w:val="en-US"/>
        </w:rPr>
      </w:pPr>
    </w:p>
    <w:p w14:paraId="359325C3">
      <w:pPr>
        <w:jc w:val="left"/>
        <w:rPr>
          <w:rFonts w:hint="default"/>
          <w:b/>
          <w:bCs/>
          <w:sz w:val="32"/>
          <w:szCs w:val="32"/>
          <w:lang w:val="en-US"/>
        </w:rPr>
      </w:pPr>
      <w:r>
        <w:rPr>
          <w:rFonts w:hint="default"/>
          <w:b/>
          <w:bCs/>
          <w:sz w:val="32"/>
          <w:szCs w:val="32"/>
          <w:lang w:val="en-US"/>
        </w:rPr>
        <w:t>Phase 3: User Story Dependencies</w:t>
      </w:r>
    </w:p>
    <w:p w14:paraId="68661C51">
      <w:pPr>
        <w:jc w:val="left"/>
        <w:rPr>
          <w:rFonts w:hint="default"/>
          <w:lang w:val="en-US"/>
        </w:rPr>
      </w:pPr>
    </w:p>
    <w:p w14:paraId="1EC68439">
      <w:pPr>
        <w:jc w:val="left"/>
        <w:rPr>
          <w:rFonts w:hint="default"/>
          <w:lang w:val="en-US"/>
        </w:rPr>
      </w:pPr>
      <w:r>
        <w:rPr>
          <w:rFonts w:hint="default"/>
          <w:lang w:val="en-US"/>
        </w:rPr>
        <w:t>All requirements turned into user stories should follow a favorable order of development and testing. If there are any dependencies between user stories, this situation should be explained and informed to all participants. Dependencies should not be a problem to start the development and testing phases, unless the requirements are ambiguous or involves another team which is not in the right conditions to start.</w:t>
      </w:r>
    </w:p>
    <w:p w14:paraId="3ECF052B">
      <w:pPr>
        <w:jc w:val="left"/>
        <w:rPr>
          <w:rFonts w:hint="default"/>
          <w:lang w:val="en-US"/>
        </w:rPr>
      </w:pPr>
      <w:r>
        <w:rPr>
          <w:rFonts w:hint="default"/>
          <w:lang w:val="en-US"/>
        </w:rPr>
        <w:t xml:space="preserve"> </w:t>
      </w:r>
    </w:p>
    <w:p w14:paraId="37425407">
      <w:pPr>
        <w:jc w:val="left"/>
        <w:rPr>
          <w:rFonts w:hint="default"/>
          <w:b/>
          <w:bCs/>
          <w:sz w:val="24"/>
          <w:szCs w:val="24"/>
          <w:lang w:val="en-US"/>
        </w:rPr>
      </w:pPr>
      <w:r>
        <w:rPr>
          <w:rFonts w:hint="default"/>
          <w:b/>
          <w:bCs/>
          <w:sz w:val="24"/>
          <w:szCs w:val="24"/>
          <w:lang w:val="en-US"/>
        </w:rPr>
        <w:t>Criteria #3: User story dependencies are identified and informed</w:t>
      </w:r>
    </w:p>
    <w:p w14:paraId="5459C157">
      <w:pPr>
        <w:jc w:val="left"/>
        <w:rPr>
          <w:rFonts w:hint="default"/>
          <w:lang w:val="en-US"/>
        </w:rPr>
      </w:pPr>
    </w:p>
    <w:p w14:paraId="63BE5804">
      <w:pPr>
        <w:jc w:val="left"/>
        <w:rPr>
          <w:rFonts w:hint="default"/>
          <w:b/>
          <w:bCs/>
          <w:sz w:val="32"/>
          <w:szCs w:val="32"/>
          <w:lang w:val="en-US"/>
        </w:rPr>
      </w:pPr>
      <w:r>
        <w:rPr>
          <w:rFonts w:hint="default"/>
          <w:b/>
          <w:bCs/>
          <w:sz w:val="32"/>
          <w:szCs w:val="32"/>
          <w:lang w:val="en-US"/>
        </w:rPr>
        <w:t>Phase 4: New scenarios discovery</w:t>
      </w:r>
    </w:p>
    <w:p w14:paraId="1C852307">
      <w:pPr>
        <w:jc w:val="left"/>
        <w:rPr>
          <w:rFonts w:hint="default"/>
          <w:lang w:val="en-US"/>
        </w:rPr>
      </w:pPr>
    </w:p>
    <w:p w14:paraId="7360698E">
      <w:pPr>
        <w:numPr>
          <w:numId w:val="0"/>
        </w:numPr>
        <w:ind w:leftChars="0"/>
        <w:jc w:val="left"/>
        <w:rPr>
          <w:rFonts w:hint="default"/>
          <w:lang w:val="en-US"/>
        </w:rPr>
      </w:pPr>
      <w:r>
        <w:rPr>
          <w:rFonts w:hint="default"/>
          <w:lang w:val="en-US"/>
        </w:rPr>
        <w:t xml:space="preserve">All requirements turned into user stories should be updated if there are any new scenarios being discovered by DEV or QA teams. This new scenario could dramatically change the scope of the user story, in which case the DEV and QA teams should discussed which could be the best approach to finish this user story. </w:t>
      </w:r>
    </w:p>
    <w:p w14:paraId="337E5976">
      <w:pPr>
        <w:jc w:val="left"/>
        <w:rPr>
          <w:rFonts w:hint="default"/>
          <w:lang w:val="en-US"/>
        </w:rPr>
      </w:pPr>
    </w:p>
    <w:p w14:paraId="2372C22F">
      <w:pPr>
        <w:jc w:val="left"/>
        <w:rPr>
          <w:rFonts w:hint="default"/>
          <w:b/>
          <w:bCs/>
          <w:sz w:val="24"/>
          <w:szCs w:val="24"/>
          <w:lang w:val="en-US"/>
        </w:rPr>
      </w:pPr>
      <w:r>
        <w:rPr>
          <w:rFonts w:hint="default"/>
          <w:b/>
          <w:bCs/>
          <w:sz w:val="24"/>
          <w:szCs w:val="24"/>
          <w:lang w:val="en-US"/>
        </w:rPr>
        <w:t>Criteria #4: Unexpected scenarios are informed in the user story</w:t>
      </w:r>
    </w:p>
    <w:p w14:paraId="11CF0C9F">
      <w:pPr>
        <w:jc w:val="left"/>
        <w:rPr>
          <w:rFonts w:hint="default"/>
          <w:lang w:val="en-US"/>
        </w:rPr>
      </w:pPr>
    </w:p>
    <w:p w14:paraId="0FD72DE2">
      <w:pPr>
        <w:jc w:val="left"/>
        <w:rPr>
          <w:rFonts w:hint="default"/>
          <w:b/>
          <w:bCs/>
          <w:sz w:val="32"/>
          <w:szCs w:val="32"/>
          <w:lang w:val="en-US"/>
        </w:rPr>
      </w:pPr>
      <w:r>
        <w:rPr>
          <w:rFonts w:hint="default"/>
          <w:b/>
          <w:bCs/>
          <w:sz w:val="32"/>
          <w:szCs w:val="32"/>
          <w:lang w:val="en-US"/>
        </w:rPr>
        <w:t>Phase 5: Design changes</w:t>
      </w:r>
    </w:p>
    <w:p w14:paraId="7FF58E19">
      <w:pPr>
        <w:jc w:val="left"/>
        <w:rPr>
          <w:rFonts w:hint="default"/>
          <w:lang w:val="es-AR"/>
        </w:rPr>
      </w:pPr>
    </w:p>
    <w:p w14:paraId="15EBC878">
      <w:pPr>
        <w:jc w:val="left"/>
        <w:rPr>
          <w:rFonts w:hint="default"/>
          <w:lang w:val="en-US"/>
        </w:rPr>
      </w:pPr>
      <w:r>
        <w:rPr>
          <w:rFonts w:hint="default"/>
          <w:lang w:val="es-AR"/>
        </w:rPr>
        <w:t xml:space="preserve">All </w:t>
      </w:r>
      <w:r>
        <w:rPr>
          <w:rFonts w:hint="default"/>
          <w:lang w:val="en-US"/>
        </w:rPr>
        <w:t>requirements turned into user stories which could face design changes proposed by clients or customers, should be updated with the new design proposal, after the same is approved by the requester.</w:t>
      </w:r>
    </w:p>
    <w:p w14:paraId="137C6AA3">
      <w:pPr>
        <w:jc w:val="left"/>
        <w:rPr>
          <w:rFonts w:hint="default"/>
          <w:lang w:val="en-US"/>
        </w:rPr>
      </w:pPr>
    </w:p>
    <w:p w14:paraId="2719DC68">
      <w:pPr>
        <w:jc w:val="left"/>
        <w:rPr>
          <w:rFonts w:hint="default"/>
          <w:b/>
          <w:bCs/>
          <w:sz w:val="24"/>
          <w:szCs w:val="24"/>
          <w:lang w:val="en-US"/>
        </w:rPr>
      </w:pPr>
      <w:r>
        <w:rPr>
          <w:rFonts w:hint="default"/>
          <w:b/>
          <w:bCs/>
          <w:sz w:val="24"/>
          <w:szCs w:val="24"/>
          <w:lang w:val="en-US"/>
        </w:rPr>
        <w:t>Criteria #5: Design changes are informed in the user story.</w:t>
      </w:r>
    </w:p>
    <w:p w14:paraId="226C19F4">
      <w:pPr>
        <w:jc w:val="left"/>
        <w:rPr>
          <w:rFonts w:hint="default"/>
          <w:lang w:val="en-US"/>
        </w:rPr>
      </w:pPr>
    </w:p>
    <w:p w14:paraId="3B003382">
      <w:pPr>
        <w:jc w:val="left"/>
        <w:rPr>
          <w:rFonts w:hint="default"/>
          <w:b/>
          <w:bCs/>
          <w:sz w:val="32"/>
          <w:szCs w:val="32"/>
          <w:lang w:val="en-US"/>
        </w:rPr>
      </w:pPr>
      <w:r>
        <w:rPr>
          <w:rFonts w:hint="default"/>
          <w:b/>
          <w:bCs/>
          <w:sz w:val="32"/>
          <w:szCs w:val="32"/>
          <w:lang w:val="en-US"/>
        </w:rPr>
        <w:t>Phase 6: The user story is correctly atomized</w:t>
      </w:r>
    </w:p>
    <w:p w14:paraId="5FDFE993">
      <w:pPr>
        <w:jc w:val="left"/>
        <w:rPr>
          <w:rFonts w:hint="default"/>
          <w:lang w:val="en-US"/>
        </w:rPr>
      </w:pPr>
    </w:p>
    <w:p w14:paraId="692EAA24">
      <w:pPr>
        <w:numPr>
          <w:numId w:val="0"/>
        </w:numPr>
        <w:ind w:leftChars="0"/>
        <w:jc w:val="left"/>
        <w:rPr>
          <w:rFonts w:hint="default"/>
          <w:lang w:val="en-US"/>
        </w:rPr>
      </w:pPr>
      <w:r>
        <w:rPr>
          <w:rFonts w:hint="default"/>
          <w:lang w:val="en-US"/>
        </w:rPr>
        <w:t xml:space="preserve">All requirements turned into user stories should be correctly atomized in order to have less than 13 Fibonacci difficulty points. Any user story above 8 Fibonacci points, should be rewritten or atomized into smaller user stories. </w:t>
      </w:r>
    </w:p>
    <w:p w14:paraId="58F23F12">
      <w:pPr>
        <w:jc w:val="left"/>
        <w:rPr>
          <w:rFonts w:hint="default"/>
          <w:lang w:val="en-US"/>
        </w:rPr>
      </w:pPr>
    </w:p>
    <w:p w14:paraId="31C037F6">
      <w:pPr>
        <w:jc w:val="left"/>
      </w:pPr>
      <w:r>
        <w:rPr>
          <w:rFonts w:hint="default"/>
          <w:b/>
          <w:bCs/>
          <w:sz w:val="24"/>
          <w:szCs w:val="24"/>
          <w:lang w:val="en-US"/>
        </w:rPr>
        <w:t>Criteria #6: User stories are correctly atomized.</w:t>
      </w:r>
    </w:p>
    <w:sectPr>
      <w:pgSz w:w="11906" w:h="16838"/>
      <w:pgMar w:top="1440" w:right="706" w:bottom="1440" w:left="10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2E190F7"/>
    <w:multiLevelType w:val="singleLevel"/>
    <w:tmpl w:val="C2E190F7"/>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08"/>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6DE77F4"/>
    <w:rsid w:val="28211602"/>
    <w:rsid w:val="66DE77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25</TotalTime>
  <ScaleCrop>false</ScaleCrop>
  <LinksUpToDate>false</LinksUpToDate>
  <CharactersWithSpaces>0</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2025-02-10T16:01:00Z</dcterms:created>
  <dc:creator>Administrator</dc:creator>
  <cp:lastModifiedBy>Administrator</cp:lastModifiedBy>
  <dcterms:modified xsi:type="dcterms:W3CDTF">2025-02-10T16:29:17Z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2058-12.2.0.19805</vt:lpwstr>
  </property>
  <property fmtid="{D5CDD505-2E9C-101B-9397-08002B2CF9AE}" pid="3" name="ICV">
    <vt:lpwstr>AF2D328F511045D284BACA733ED906AE_11</vt:lpwstr>
  </property>
</Properties>
</file>