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037" w:rsidRDefault="0092672D" w:rsidP="0092672D">
      <w:pPr>
        <w:spacing w:line="520" w:lineRule="exact"/>
        <w:jc w:val="center"/>
        <w:rPr>
          <w:rFonts w:hint="eastAsia"/>
          <w:b/>
          <w:sz w:val="44"/>
          <w:szCs w:val="44"/>
        </w:rPr>
      </w:pPr>
      <w:r w:rsidRPr="00572037">
        <w:rPr>
          <w:rFonts w:hint="eastAsia"/>
          <w:b/>
          <w:sz w:val="44"/>
          <w:szCs w:val="44"/>
        </w:rPr>
        <w:t>智能采集平台建设项目</w:t>
      </w:r>
    </w:p>
    <w:p w:rsidR="00767184" w:rsidRPr="00572037" w:rsidRDefault="0092672D" w:rsidP="0092672D">
      <w:pPr>
        <w:spacing w:line="520" w:lineRule="exact"/>
        <w:jc w:val="center"/>
        <w:rPr>
          <w:rFonts w:hint="eastAsia"/>
          <w:b/>
          <w:sz w:val="44"/>
          <w:szCs w:val="44"/>
        </w:rPr>
      </w:pPr>
      <w:r w:rsidRPr="00572037">
        <w:rPr>
          <w:rFonts w:hint="eastAsia"/>
          <w:b/>
          <w:sz w:val="44"/>
          <w:szCs w:val="44"/>
        </w:rPr>
        <w:t>建设方案</w:t>
      </w:r>
    </w:p>
    <w:p w:rsidR="00572037" w:rsidRPr="00572037" w:rsidRDefault="00572037" w:rsidP="0092672D">
      <w:pPr>
        <w:spacing w:line="520" w:lineRule="exact"/>
        <w:jc w:val="center"/>
        <w:rPr>
          <w:b/>
          <w:sz w:val="32"/>
          <w:szCs w:val="32"/>
        </w:rPr>
      </w:pPr>
    </w:p>
    <w:p w:rsidR="00767184" w:rsidRPr="00F21F0A" w:rsidRDefault="00F21F0A" w:rsidP="00572037">
      <w:pPr>
        <w:spacing w:line="520" w:lineRule="exact"/>
        <w:outlineLvl w:val="0"/>
        <w:rPr>
          <w:b/>
        </w:rPr>
      </w:pPr>
      <w:r w:rsidRPr="00F21F0A">
        <w:rPr>
          <w:rFonts w:hint="eastAsia"/>
          <w:b/>
        </w:rPr>
        <w:t>一、</w:t>
      </w:r>
      <w:r w:rsidR="00767184" w:rsidRPr="00F21F0A">
        <w:rPr>
          <w:rFonts w:hint="eastAsia"/>
          <w:b/>
        </w:rPr>
        <w:t>项目背景</w:t>
      </w:r>
    </w:p>
    <w:p w:rsidR="00F21F0A" w:rsidRDefault="00F21F0A" w:rsidP="007D5790">
      <w:pPr>
        <w:spacing w:line="520" w:lineRule="exact"/>
        <w:ind w:firstLineChars="200" w:firstLine="420"/>
      </w:pPr>
      <w:r>
        <w:rPr>
          <w:rFonts w:hint="eastAsia"/>
        </w:rPr>
        <w:t>近年来，燃气集团不断引入新的方法、技术和设备，尝试不同的数据采集方式和监控手段，以期能有效解决数据采集以及监控中面临的各种问题。随着不同数据采集方式、采集及监控系统的引入，出现了</w:t>
      </w:r>
      <w:r>
        <w:rPr>
          <w:rFonts w:hint="eastAsia"/>
        </w:rPr>
        <w:t>SCADA</w:t>
      </w:r>
      <w:r>
        <w:rPr>
          <w:rFonts w:hint="eastAsia"/>
        </w:rPr>
        <w:t>系统、</w:t>
      </w:r>
      <w:r>
        <w:rPr>
          <w:rFonts w:hint="eastAsia"/>
        </w:rPr>
        <w:t>RTU</w:t>
      </w:r>
      <w:r>
        <w:rPr>
          <w:rFonts w:hint="eastAsia"/>
        </w:rPr>
        <w:t>系统、物联网表系统、工程</w:t>
      </w:r>
      <w:r>
        <w:rPr>
          <w:rFonts w:hint="eastAsia"/>
        </w:rPr>
        <w:t>PE</w:t>
      </w:r>
      <w:r>
        <w:rPr>
          <w:rFonts w:hint="eastAsia"/>
        </w:rPr>
        <w:t>数字焊机系统、移动业务管理平台等并存的局面。</w:t>
      </w:r>
    </w:p>
    <w:p w:rsidR="00F21F0A" w:rsidRDefault="00F21F0A" w:rsidP="007D5790">
      <w:pPr>
        <w:spacing w:line="520" w:lineRule="exact"/>
        <w:ind w:firstLineChars="200" w:firstLine="420"/>
      </w:pPr>
      <w:r>
        <w:rPr>
          <w:rFonts w:hint="eastAsia"/>
        </w:rPr>
        <w:t>这样的局面极大增加了数据管理的难度，不利于数据质量及安全的统一管理，主要体现在以下几个方面：</w:t>
      </w:r>
    </w:p>
    <w:p w:rsidR="00F21F0A" w:rsidRDefault="00F21F0A" w:rsidP="00F21F0A">
      <w:pPr>
        <w:spacing w:line="520" w:lineRule="exact"/>
      </w:pPr>
      <w:r>
        <w:rPr>
          <w:rFonts w:hint="eastAsia"/>
        </w:rPr>
        <w:t>（</w:t>
      </w:r>
      <w:r>
        <w:rPr>
          <w:rFonts w:hint="eastAsia"/>
        </w:rPr>
        <w:t>1</w:t>
      </w:r>
      <w:r>
        <w:rPr>
          <w:rFonts w:hint="eastAsia"/>
        </w:rPr>
        <w:t>）各系统分散建设，导致设备信息、采集数据分散在不同的系统中，管理者只能分别从各个系统中去了解相对具体的信息，无法从宏观角度去把握企业整体状况，更加无法进行统一的管理和业务操作；</w:t>
      </w:r>
    </w:p>
    <w:p w:rsidR="00F21F0A" w:rsidRDefault="00F21F0A" w:rsidP="00F21F0A">
      <w:pPr>
        <w:spacing w:line="520" w:lineRule="exact"/>
      </w:pPr>
      <w:r>
        <w:rPr>
          <w:rFonts w:hint="eastAsia"/>
        </w:rPr>
        <w:t>（</w:t>
      </w:r>
      <w:r>
        <w:rPr>
          <w:rFonts w:hint="eastAsia"/>
        </w:rPr>
        <w:t>2</w:t>
      </w:r>
      <w:r>
        <w:rPr>
          <w:rFonts w:hint="eastAsia"/>
        </w:rPr>
        <w:t>）数据共享和利用程度较低，仅简单解决了数据采集问题，没有对数据的统一整合以及挖掘分析，无法有效利用这些实时、非实时数据，实现对数据的精准监测、多维分析以及对外共享；</w:t>
      </w:r>
    </w:p>
    <w:p w:rsidR="00F21F0A" w:rsidRDefault="00F21F0A" w:rsidP="00F21F0A">
      <w:pPr>
        <w:spacing w:line="520" w:lineRule="exact"/>
      </w:pPr>
      <w:r>
        <w:rPr>
          <w:rFonts w:hint="eastAsia"/>
        </w:rPr>
        <w:t>（</w:t>
      </w:r>
      <w:r>
        <w:rPr>
          <w:rFonts w:hint="eastAsia"/>
        </w:rPr>
        <w:t>3</w:t>
      </w:r>
      <w:r>
        <w:rPr>
          <w:rFonts w:hint="eastAsia"/>
        </w:rPr>
        <w:t>）由于各系统建设标准均不一致，可兼容对接的设备也不一致，燃气公司完全按照厂家的标准去建设系统，容易导致对厂家的依赖，不利于系统的扩展；</w:t>
      </w:r>
    </w:p>
    <w:p w:rsidR="00F21F0A" w:rsidRDefault="00F21F0A" w:rsidP="00F21F0A">
      <w:pPr>
        <w:spacing w:line="520" w:lineRule="exact"/>
      </w:pPr>
      <w:r>
        <w:rPr>
          <w:rFonts w:hint="eastAsia"/>
        </w:rPr>
        <w:t>（</w:t>
      </w:r>
      <w:r>
        <w:rPr>
          <w:rFonts w:hint="eastAsia"/>
        </w:rPr>
        <w:t>4</w:t>
      </w:r>
      <w:r>
        <w:rPr>
          <w:rFonts w:hint="eastAsia"/>
        </w:rPr>
        <w:t>）系统部分功能重复建设，对各系统分别投入，造成建设费用多余。</w:t>
      </w:r>
    </w:p>
    <w:p w:rsidR="00F21F0A" w:rsidRDefault="00F21F0A" w:rsidP="007D5790">
      <w:pPr>
        <w:spacing w:line="520" w:lineRule="exact"/>
        <w:ind w:firstLineChars="200" w:firstLine="420"/>
      </w:pPr>
      <w:r>
        <w:rPr>
          <w:rFonts w:hint="eastAsia"/>
        </w:rPr>
        <w:t>企业系统发展的趋势是系统整合，从这个原则出发，建设一体化数据管理平台，实现对各类采集终端设备的数据采集处理、异常监测、多维分析及共享服务，能有效解决上述问题，使得企业经营者能够掌控能源、设备的整体运行情况，进行更合理的资源调配。燃气公司掌握数字焊机数据能有力标注设备位置及辅助后续业务开展。</w:t>
      </w:r>
    </w:p>
    <w:p w:rsidR="00F21F0A" w:rsidRDefault="00F21F0A" w:rsidP="00301485">
      <w:pPr>
        <w:spacing w:line="520" w:lineRule="exact"/>
        <w:ind w:firstLineChars="200" w:firstLine="420"/>
      </w:pPr>
      <w:r>
        <w:rPr>
          <w:rFonts w:hint="eastAsia"/>
        </w:rPr>
        <w:t>综上所述，建设一体化智能采集平台势在必行。</w:t>
      </w:r>
    </w:p>
    <w:p w:rsidR="00767184" w:rsidRPr="00F21F0A" w:rsidRDefault="00F21F0A" w:rsidP="00572037">
      <w:pPr>
        <w:spacing w:line="520" w:lineRule="exact"/>
        <w:outlineLvl w:val="0"/>
        <w:rPr>
          <w:b/>
        </w:rPr>
      </w:pPr>
      <w:r w:rsidRPr="00F21F0A">
        <w:rPr>
          <w:rFonts w:hint="eastAsia"/>
          <w:b/>
        </w:rPr>
        <w:t>二、</w:t>
      </w:r>
      <w:r w:rsidR="00767184" w:rsidRPr="00F21F0A">
        <w:rPr>
          <w:rFonts w:hint="eastAsia"/>
          <w:b/>
        </w:rPr>
        <w:t>研究目标</w:t>
      </w:r>
    </w:p>
    <w:p w:rsidR="00767184" w:rsidRDefault="00767184" w:rsidP="00301485">
      <w:pPr>
        <w:spacing w:line="520" w:lineRule="exact"/>
        <w:ind w:firstLine="420"/>
      </w:pPr>
      <w:r>
        <w:rPr>
          <w:rFonts w:hint="eastAsia"/>
        </w:rPr>
        <w:t>搭建一体化</w:t>
      </w:r>
      <w:r w:rsidR="009D6414">
        <w:rPr>
          <w:rFonts w:hint="eastAsia"/>
        </w:rPr>
        <w:t>智能采集</w:t>
      </w:r>
      <w:r>
        <w:rPr>
          <w:rFonts w:hint="eastAsia"/>
        </w:rPr>
        <w:t>平台，兼容</w:t>
      </w:r>
      <w:r>
        <w:rPr>
          <w:rFonts w:hint="eastAsia"/>
        </w:rPr>
        <w:t>SCADA\RTU\</w:t>
      </w:r>
      <w:r>
        <w:rPr>
          <w:rFonts w:hint="eastAsia"/>
        </w:rPr>
        <w:t>居民智能气表</w:t>
      </w:r>
      <w:r>
        <w:rPr>
          <w:rFonts w:hint="eastAsia"/>
        </w:rPr>
        <w:t>\</w:t>
      </w:r>
      <w:r>
        <w:rPr>
          <w:rFonts w:hint="eastAsia"/>
        </w:rPr>
        <w:t>工程焊机数字化设备等多</w:t>
      </w:r>
      <w:r>
        <w:rPr>
          <w:rFonts w:hint="eastAsia"/>
        </w:rPr>
        <w:lastRenderedPageBreak/>
        <w:t>种异构通讯协议的系统或终端数据高并发接入，利用分布式缓存和存储</w:t>
      </w:r>
      <w:proofErr w:type="gramStart"/>
      <w:r>
        <w:rPr>
          <w:rFonts w:hint="eastAsia"/>
        </w:rPr>
        <w:t>等云计算</w:t>
      </w:r>
      <w:proofErr w:type="gramEnd"/>
      <w:r>
        <w:rPr>
          <w:rFonts w:hint="eastAsia"/>
        </w:rPr>
        <w:t>及大数据技术，实现燃气物联网系统或终端数据采集处理、异常监测、多维分析及共享服务。</w:t>
      </w:r>
    </w:p>
    <w:p w:rsidR="00767184" w:rsidRPr="00F21F0A" w:rsidRDefault="00F21F0A" w:rsidP="00572037">
      <w:pPr>
        <w:spacing w:line="520" w:lineRule="exact"/>
        <w:outlineLvl w:val="0"/>
        <w:rPr>
          <w:b/>
        </w:rPr>
      </w:pPr>
      <w:r w:rsidRPr="00F21F0A">
        <w:rPr>
          <w:rFonts w:hint="eastAsia"/>
          <w:b/>
        </w:rPr>
        <w:t>三、</w:t>
      </w:r>
      <w:r w:rsidR="00767184" w:rsidRPr="00F21F0A">
        <w:rPr>
          <w:rFonts w:hint="eastAsia"/>
          <w:b/>
        </w:rPr>
        <w:t>研究内容</w:t>
      </w:r>
    </w:p>
    <w:p w:rsidR="00767184" w:rsidRDefault="00767184" w:rsidP="0092672D">
      <w:pPr>
        <w:spacing w:line="520" w:lineRule="exact"/>
      </w:pPr>
      <w:r>
        <w:rPr>
          <w:rFonts w:hint="eastAsia"/>
        </w:rPr>
        <w:t>（</w:t>
      </w:r>
      <w:r>
        <w:rPr>
          <w:rFonts w:hint="eastAsia"/>
        </w:rPr>
        <w:t>1</w:t>
      </w:r>
      <w:r>
        <w:rPr>
          <w:rFonts w:hint="eastAsia"/>
        </w:rPr>
        <w:t>）多渠道数据采集平台的整合：无论何种远传渠道、何种采集方式、何种采集系统，均能通过规范的接口整合到数据管理平台中，从而实现设备、采集等数据的统一管理，实现燃气公司系统的统一整合。</w:t>
      </w:r>
    </w:p>
    <w:p w:rsidR="00767184" w:rsidRDefault="00767184" w:rsidP="0092672D">
      <w:pPr>
        <w:spacing w:line="520" w:lineRule="exact"/>
      </w:pPr>
      <w:r>
        <w:rPr>
          <w:rFonts w:hint="eastAsia"/>
        </w:rPr>
        <w:t>（</w:t>
      </w:r>
      <w:r>
        <w:rPr>
          <w:rFonts w:hint="eastAsia"/>
        </w:rPr>
        <w:t>2</w:t>
      </w:r>
      <w:r>
        <w:rPr>
          <w:rFonts w:hint="eastAsia"/>
        </w:rPr>
        <w:t>）数据的充分利用：数据管理平台提供统一的数据检验、存储、处理、发布功能，提供数</w:t>
      </w:r>
      <w:r w:rsidR="009D6414">
        <w:rPr>
          <w:rFonts w:hint="eastAsia"/>
        </w:rPr>
        <w:t>据的实时监控和各类分析功能，能够帮助燃气公司更好地实现调峰、关阀</w:t>
      </w:r>
      <w:r>
        <w:rPr>
          <w:rFonts w:hint="eastAsia"/>
        </w:rPr>
        <w:t>管理、</w:t>
      </w:r>
      <w:r w:rsidR="009D6414">
        <w:rPr>
          <w:rFonts w:hint="eastAsia"/>
        </w:rPr>
        <w:t>供销差</w:t>
      </w:r>
      <w:r>
        <w:rPr>
          <w:rFonts w:hint="eastAsia"/>
        </w:rPr>
        <w:t>管理、用气异常监控、管道位置定位等业务，也能帮助大客户充分掌握自身能源情况，帮助大客户实现节能减排。</w:t>
      </w:r>
    </w:p>
    <w:p w:rsidR="00767184" w:rsidRPr="00F21F0A" w:rsidRDefault="00F21F0A" w:rsidP="00572037">
      <w:pPr>
        <w:spacing w:line="520" w:lineRule="exact"/>
        <w:outlineLvl w:val="0"/>
        <w:rPr>
          <w:b/>
        </w:rPr>
      </w:pPr>
      <w:r w:rsidRPr="00F21F0A">
        <w:rPr>
          <w:rFonts w:hint="eastAsia"/>
          <w:b/>
        </w:rPr>
        <w:t>四、</w:t>
      </w:r>
      <w:r w:rsidR="00767184" w:rsidRPr="00F21F0A">
        <w:rPr>
          <w:rFonts w:hint="eastAsia"/>
          <w:b/>
        </w:rPr>
        <w:t>项目关键技术</w:t>
      </w:r>
    </w:p>
    <w:p w:rsidR="00767184" w:rsidRPr="009D6414" w:rsidRDefault="00767184" w:rsidP="0092672D">
      <w:pPr>
        <w:spacing w:line="520" w:lineRule="exact"/>
        <w:rPr>
          <w:b/>
        </w:rPr>
      </w:pPr>
      <w:r w:rsidRPr="009D6414">
        <w:rPr>
          <w:rFonts w:hint="eastAsia"/>
          <w:b/>
        </w:rPr>
        <w:t>1</w:t>
      </w:r>
      <w:r w:rsidRPr="009D6414">
        <w:rPr>
          <w:rFonts w:hint="eastAsia"/>
          <w:b/>
        </w:rPr>
        <w:t>、高并发接入</w:t>
      </w:r>
      <w:r w:rsidRPr="009D6414">
        <w:rPr>
          <w:rFonts w:hint="eastAsia"/>
          <w:b/>
        </w:rPr>
        <w:t xml:space="preserve"> </w:t>
      </w:r>
    </w:p>
    <w:p w:rsidR="00767184" w:rsidRDefault="00767184" w:rsidP="009D6414">
      <w:pPr>
        <w:spacing w:line="520" w:lineRule="exact"/>
        <w:ind w:firstLineChars="200" w:firstLine="420"/>
      </w:pPr>
      <w:r>
        <w:rPr>
          <w:rFonts w:hint="eastAsia"/>
        </w:rPr>
        <w:t>由于燃气需要大量接入平台的终端设备数量较多，为了实现高并发、高性能通讯连接和数据收发，平台采用</w:t>
      </w:r>
      <w:r>
        <w:rPr>
          <w:rFonts w:hint="eastAsia"/>
        </w:rPr>
        <w:t>IOCP\EPOLL</w:t>
      </w:r>
      <w:r>
        <w:rPr>
          <w:rFonts w:hint="eastAsia"/>
        </w:rPr>
        <w:t>、线程池及集群技术，能使平台数据接入能力不断扩展，满足燃气物联网设备不断接入的需求。</w:t>
      </w:r>
    </w:p>
    <w:p w:rsidR="00767184" w:rsidRPr="009D6414" w:rsidRDefault="00767184" w:rsidP="0092672D">
      <w:pPr>
        <w:spacing w:line="520" w:lineRule="exact"/>
        <w:rPr>
          <w:b/>
        </w:rPr>
      </w:pPr>
      <w:r w:rsidRPr="009D6414">
        <w:rPr>
          <w:rFonts w:hint="eastAsia"/>
          <w:b/>
        </w:rPr>
        <w:t>2</w:t>
      </w:r>
      <w:r w:rsidRPr="009D6414">
        <w:rPr>
          <w:rFonts w:hint="eastAsia"/>
          <w:b/>
        </w:rPr>
        <w:t>、多协议并行</w:t>
      </w:r>
    </w:p>
    <w:p w:rsidR="00767184" w:rsidRDefault="00767184" w:rsidP="009D6414">
      <w:pPr>
        <w:spacing w:line="520" w:lineRule="exact"/>
        <w:ind w:firstLineChars="200" w:firstLine="420"/>
      </w:pPr>
      <w:r>
        <w:rPr>
          <w:rFonts w:hint="eastAsia"/>
        </w:rPr>
        <w:t>随着不同类型或不同厂家设备的接入，与设备的通讯协议是多式多样，必定带来多协议并行的需求，以及相应接入需求需要具备快速开发及部署能力，平台支持多通道、多协议并行运行，通过不同协议的通道管理，实现可自动进行规约匹配识别，并可以提供协议数据项可视化配置，以及提供特殊协议开发的</w:t>
      </w:r>
      <w:r>
        <w:rPr>
          <w:rFonts w:hint="eastAsia"/>
        </w:rPr>
        <w:t xml:space="preserve"> API</w:t>
      </w:r>
      <w:r>
        <w:rPr>
          <w:rFonts w:hint="eastAsia"/>
        </w:rPr>
        <w:t>以便快速开发扩展。</w:t>
      </w:r>
    </w:p>
    <w:p w:rsidR="00767184" w:rsidRPr="009D6414" w:rsidRDefault="00767184" w:rsidP="0092672D">
      <w:pPr>
        <w:spacing w:line="520" w:lineRule="exact"/>
        <w:rPr>
          <w:b/>
        </w:rPr>
      </w:pPr>
      <w:r w:rsidRPr="009D6414">
        <w:rPr>
          <w:rFonts w:hint="eastAsia"/>
          <w:b/>
        </w:rPr>
        <w:t>3</w:t>
      </w:r>
      <w:r w:rsidRPr="009D6414">
        <w:rPr>
          <w:rFonts w:hint="eastAsia"/>
          <w:b/>
        </w:rPr>
        <w:t>、分布式存储</w:t>
      </w:r>
    </w:p>
    <w:p w:rsidR="00767184" w:rsidRDefault="00767184" w:rsidP="009D6414">
      <w:pPr>
        <w:spacing w:line="520" w:lineRule="exact"/>
        <w:ind w:firstLineChars="250" w:firstLine="525"/>
      </w:pPr>
      <w:r>
        <w:rPr>
          <w:rFonts w:hint="eastAsia"/>
        </w:rPr>
        <w:t>采用分布式存储架构及分库分表技术对数据存储进行管理，提高系统整体横向扩展能力，解决集中存储时遇到的</w:t>
      </w:r>
      <w:r>
        <w:rPr>
          <w:rFonts w:hint="eastAsia"/>
        </w:rPr>
        <w:t xml:space="preserve"> IO </w:t>
      </w:r>
      <w:r>
        <w:rPr>
          <w:rFonts w:hint="eastAsia"/>
        </w:rPr>
        <w:t>瓶颈及扩展难的问题，数据存储基于业务特点和应用及安全要求，存储采用大数据分库分表及可多租户模式存储，为应用“数据随用即得”做支撑，在具体框架上采用</w:t>
      </w:r>
      <w:proofErr w:type="spellStart"/>
      <w:r>
        <w:rPr>
          <w:rFonts w:hint="eastAsia"/>
        </w:rPr>
        <w:t>Hadoop</w:t>
      </w:r>
      <w:proofErr w:type="spellEnd"/>
      <w:r>
        <w:rPr>
          <w:rFonts w:hint="eastAsia"/>
        </w:rPr>
        <w:t>的</w:t>
      </w:r>
      <w:r>
        <w:rPr>
          <w:rFonts w:hint="eastAsia"/>
        </w:rPr>
        <w:t>HDFS</w:t>
      </w:r>
      <w:r>
        <w:rPr>
          <w:rFonts w:hint="eastAsia"/>
        </w:rPr>
        <w:t>和</w:t>
      </w:r>
      <w:r>
        <w:rPr>
          <w:rFonts w:hint="eastAsia"/>
        </w:rPr>
        <w:t>HBASE</w:t>
      </w:r>
      <w:r>
        <w:rPr>
          <w:rFonts w:hint="eastAsia"/>
        </w:rPr>
        <w:t>技术。</w:t>
      </w:r>
    </w:p>
    <w:p w:rsidR="00767184" w:rsidRPr="009D6414" w:rsidRDefault="00767184" w:rsidP="0092672D">
      <w:pPr>
        <w:spacing w:line="520" w:lineRule="exact"/>
        <w:rPr>
          <w:b/>
        </w:rPr>
      </w:pPr>
      <w:r w:rsidRPr="009D6414">
        <w:rPr>
          <w:rFonts w:hint="eastAsia"/>
          <w:b/>
        </w:rPr>
        <w:t>4</w:t>
      </w:r>
      <w:r w:rsidRPr="009D6414">
        <w:rPr>
          <w:rFonts w:hint="eastAsia"/>
          <w:b/>
        </w:rPr>
        <w:t>、分布式缓存</w:t>
      </w:r>
    </w:p>
    <w:p w:rsidR="00767184" w:rsidRDefault="00767184" w:rsidP="009D6414">
      <w:pPr>
        <w:spacing w:line="520" w:lineRule="exact"/>
        <w:ind w:firstLineChars="250" w:firstLine="525"/>
      </w:pPr>
      <w:r>
        <w:rPr>
          <w:rFonts w:hint="eastAsia"/>
        </w:rPr>
        <w:lastRenderedPageBreak/>
        <w:t>利用</w:t>
      </w:r>
      <w:proofErr w:type="spellStart"/>
      <w:r>
        <w:rPr>
          <w:rFonts w:hint="eastAsia"/>
        </w:rPr>
        <w:t>Redis</w:t>
      </w:r>
      <w:proofErr w:type="spellEnd"/>
      <w:r>
        <w:rPr>
          <w:rFonts w:hint="eastAsia"/>
        </w:rPr>
        <w:t>技术，执行前置通讯档案数据同步缓存功能，将设备终端、采集数据信息同步至缓存，便于前置快速获取终端档案信息；将解析的报文数据先</w:t>
      </w:r>
      <w:proofErr w:type="gramStart"/>
      <w:r>
        <w:rPr>
          <w:rFonts w:hint="eastAsia"/>
        </w:rPr>
        <w:t>预存在</w:t>
      </w:r>
      <w:proofErr w:type="gramEnd"/>
      <w:r>
        <w:rPr>
          <w:rFonts w:hint="eastAsia"/>
        </w:rPr>
        <w:t>分布式缓存中，通过队列模式进行批量转储，并且对于简单的汇总计算，可以在缓存中直接进行，用以提高整体处理能力。</w:t>
      </w:r>
    </w:p>
    <w:p w:rsidR="00767184" w:rsidRPr="00227BB0" w:rsidRDefault="00767184" w:rsidP="0092672D">
      <w:pPr>
        <w:spacing w:line="520" w:lineRule="exact"/>
        <w:rPr>
          <w:b/>
        </w:rPr>
      </w:pPr>
      <w:r w:rsidRPr="00227BB0">
        <w:rPr>
          <w:rFonts w:hint="eastAsia"/>
          <w:b/>
        </w:rPr>
        <w:t>5</w:t>
      </w:r>
      <w:r w:rsidRPr="00227BB0">
        <w:rPr>
          <w:rFonts w:hint="eastAsia"/>
          <w:b/>
        </w:rPr>
        <w:t>、实时异常监测</w:t>
      </w:r>
    </w:p>
    <w:p w:rsidR="00767184" w:rsidRDefault="00767184" w:rsidP="00227BB0">
      <w:pPr>
        <w:spacing w:line="520" w:lineRule="exact"/>
        <w:ind w:firstLineChars="200" w:firstLine="420"/>
      </w:pPr>
      <w:r>
        <w:rPr>
          <w:rFonts w:hint="eastAsia"/>
        </w:rPr>
        <w:t>通过制定数据限值，有效对数据进行数据异常分析，并对于特定的异常给出指导建议。保障数据的准确及异常的监控，</w:t>
      </w:r>
      <w:proofErr w:type="gramStart"/>
      <w:r>
        <w:rPr>
          <w:rFonts w:hint="eastAsia"/>
        </w:rPr>
        <w:t>达到第</w:t>
      </w:r>
      <w:proofErr w:type="gramEnd"/>
      <w:r>
        <w:rPr>
          <w:rFonts w:hint="eastAsia"/>
        </w:rPr>
        <w:t>一时间发现异常，提高采集成功率，以及设备运行状态的诊断。</w:t>
      </w:r>
    </w:p>
    <w:p w:rsidR="00767184" w:rsidRPr="00227BB0" w:rsidRDefault="00767184" w:rsidP="0092672D">
      <w:pPr>
        <w:spacing w:line="520" w:lineRule="exact"/>
        <w:rPr>
          <w:b/>
        </w:rPr>
      </w:pPr>
      <w:r w:rsidRPr="00227BB0">
        <w:rPr>
          <w:rFonts w:hint="eastAsia"/>
          <w:b/>
        </w:rPr>
        <w:t>6</w:t>
      </w:r>
      <w:r w:rsidRPr="00227BB0">
        <w:rPr>
          <w:rFonts w:hint="eastAsia"/>
          <w:b/>
        </w:rPr>
        <w:t>、数据接口服务</w:t>
      </w:r>
    </w:p>
    <w:p w:rsidR="00767184" w:rsidRDefault="00767184" w:rsidP="00227BB0">
      <w:pPr>
        <w:spacing w:line="520" w:lineRule="exact"/>
        <w:ind w:firstLineChars="200" w:firstLine="420"/>
      </w:pPr>
      <w:r>
        <w:rPr>
          <w:rFonts w:hint="eastAsia"/>
        </w:rPr>
        <w:t>通过</w:t>
      </w:r>
      <w:proofErr w:type="gramStart"/>
      <w:r>
        <w:rPr>
          <w:rFonts w:hint="eastAsia"/>
        </w:rPr>
        <w:t>全设备</w:t>
      </w:r>
      <w:proofErr w:type="gramEnd"/>
      <w:r>
        <w:rPr>
          <w:rFonts w:hint="eastAsia"/>
        </w:rPr>
        <w:t>采集的接入、数据的分布式处理、异常的及时监控，对接入系统的终端设备进行统一管理，对业务应用提供统一数据接口服务，支持数据查询及数据推送服务，以及对设备远程控制的接口服务。</w:t>
      </w:r>
    </w:p>
    <w:p w:rsidR="00767184" w:rsidRPr="00F21F0A" w:rsidRDefault="00F21F0A" w:rsidP="00572037">
      <w:pPr>
        <w:spacing w:line="520" w:lineRule="exact"/>
        <w:outlineLvl w:val="0"/>
        <w:rPr>
          <w:b/>
        </w:rPr>
      </w:pPr>
      <w:r w:rsidRPr="00F21F0A">
        <w:rPr>
          <w:rFonts w:hint="eastAsia"/>
          <w:b/>
        </w:rPr>
        <w:t>五、</w:t>
      </w:r>
      <w:r w:rsidR="00767184" w:rsidRPr="00F21F0A">
        <w:rPr>
          <w:rFonts w:hint="eastAsia"/>
          <w:b/>
        </w:rPr>
        <w:t>技术路线</w:t>
      </w:r>
    </w:p>
    <w:p w:rsidR="00767184" w:rsidRDefault="00767184" w:rsidP="0092672D">
      <w:pPr>
        <w:spacing w:line="520" w:lineRule="exact"/>
      </w:pPr>
      <w:r>
        <w:rPr>
          <w:rFonts w:hint="eastAsia"/>
        </w:rPr>
        <w:t>采用基于</w:t>
      </w:r>
      <w:r>
        <w:rPr>
          <w:rFonts w:hint="eastAsia"/>
        </w:rPr>
        <w:t>J2EE</w:t>
      </w:r>
      <w:r>
        <w:rPr>
          <w:rFonts w:hint="eastAsia"/>
        </w:rPr>
        <w:t>技术框架及三层结构开发应用系统</w:t>
      </w:r>
    </w:p>
    <w:p w:rsidR="00767184" w:rsidRDefault="00767184" w:rsidP="0092672D">
      <w:pPr>
        <w:spacing w:line="520" w:lineRule="exact"/>
      </w:pPr>
      <w:r>
        <w:rPr>
          <w:rFonts w:hint="eastAsia"/>
        </w:rPr>
        <w:t>从整体技术体系上选用</w:t>
      </w:r>
      <w:r>
        <w:rPr>
          <w:rFonts w:hint="eastAsia"/>
        </w:rPr>
        <w:t>J2EE</w:t>
      </w:r>
      <w:r>
        <w:rPr>
          <w:rFonts w:hint="eastAsia"/>
        </w:rPr>
        <w:t>技术，采用三层结构进行应用系统的开发。</w:t>
      </w:r>
    </w:p>
    <w:p w:rsidR="00767184" w:rsidRDefault="00767184" w:rsidP="0092672D">
      <w:pPr>
        <w:spacing w:line="520" w:lineRule="exact"/>
      </w:pPr>
      <w:r>
        <w:rPr>
          <w:rFonts w:hint="eastAsia"/>
        </w:rPr>
        <w:t>总体构架是以标准和规范等为保障，以计算机网络及硬件平台为依托，在</w:t>
      </w:r>
      <w:r>
        <w:rPr>
          <w:rFonts w:hint="eastAsia"/>
        </w:rPr>
        <w:t>SOA</w:t>
      </w:r>
      <w:r>
        <w:rPr>
          <w:rFonts w:hint="eastAsia"/>
        </w:rPr>
        <w:t>架构支撑平台之上</w:t>
      </w:r>
      <w:proofErr w:type="gramStart"/>
      <w:r>
        <w:rPr>
          <w:rFonts w:hint="eastAsia"/>
        </w:rPr>
        <w:t>上</w:t>
      </w:r>
      <w:proofErr w:type="gramEnd"/>
      <w:r>
        <w:rPr>
          <w:rFonts w:hint="eastAsia"/>
        </w:rPr>
        <w:t>构建的“广州燃气</w:t>
      </w:r>
      <w:r w:rsidR="00227BB0">
        <w:rPr>
          <w:rFonts w:hint="eastAsia"/>
        </w:rPr>
        <w:t>智能采集</w:t>
      </w:r>
      <w:r>
        <w:rPr>
          <w:rFonts w:hint="eastAsia"/>
        </w:rPr>
        <w:t>平台”。</w:t>
      </w:r>
    </w:p>
    <w:p w:rsidR="00767184" w:rsidRDefault="00767184" w:rsidP="0092672D">
      <w:pPr>
        <w:spacing w:line="520" w:lineRule="exact"/>
      </w:pPr>
      <w:r>
        <w:rPr>
          <w:rFonts w:hint="eastAsia"/>
        </w:rPr>
        <w:t>系统的总体构架按照分层逻辑模型设计，由五个层次、两个个支持体系构成：</w:t>
      </w:r>
      <w:proofErr w:type="gramStart"/>
      <w:r>
        <w:rPr>
          <w:rFonts w:hint="eastAsia"/>
        </w:rPr>
        <w:t>五个层核层</w:t>
      </w:r>
      <w:proofErr w:type="gramEnd"/>
      <w:r>
        <w:rPr>
          <w:rFonts w:hint="eastAsia"/>
        </w:rPr>
        <w:t>自下而上划分为：基础设施层、数据支撑层、平台支撑层、应用层、接入层。</w:t>
      </w:r>
    </w:p>
    <w:p w:rsidR="00767184" w:rsidRDefault="00767184" w:rsidP="0092672D">
      <w:pPr>
        <w:spacing w:line="520" w:lineRule="exact"/>
      </w:pPr>
      <w:r>
        <w:rPr>
          <w:rFonts w:hint="eastAsia"/>
        </w:rPr>
        <w:t>由安全体系、标准体系构成系统的支持与管理体系。</w:t>
      </w:r>
    </w:p>
    <w:p w:rsidR="00767184" w:rsidRPr="00F21F0A" w:rsidRDefault="00F21F0A" w:rsidP="00572037">
      <w:pPr>
        <w:spacing w:line="520" w:lineRule="exact"/>
        <w:outlineLvl w:val="0"/>
        <w:rPr>
          <w:b/>
        </w:rPr>
      </w:pPr>
      <w:r w:rsidRPr="00F21F0A">
        <w:rPr>
          <w:rFonts w:hint="eastAsia"/>
          <w:b/>
        </w:rPr>
        <w:t>六、</w:t>
      </w:r>
      <w:r w:rsidR="00767184" w:rsidRPr="00F21F0A">
        <w:rPr>
          <w:rFonts w:hint="eastAsia"/>
          <w:b/>
        </w:rPr>
        <w:t>实施方案</w:t>
      </w:r>
    </w:p>
    <w:p w:rsidR="00767184" w:rsidRDefault="00767184" w:rsidP="00227BB0">
      <w:pPr>
        <w:spacing w:line="520" w:lineRule="exact"/>
        <w:ind w:firstLineChars="200" w:firstLine="420"/>
      </w:pPr>
      <w:r>
        <w:rPr>
          <w:rFonts w:hint="eastAsia"/>
        </w:rPr>
        <w:t>本项目与软件开发厂商、设备厂家一起共同合作实施，三方共同参与制订统一通讯协议标准规范，软件开发厂商配合燃气公司完成系统开发，设备厂家配合燃气公司和软件开发厂商完成系统联调。</w:t>
      </w:r>
    </w:p>
    <w:sectPr w:rsidR="00767184" w:rsidSect="002F42D4">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45D" w:rsidRDefault="007A445D" w:rsidP="00DC64E3">
      <w:r>
        <w:separator/>
      </w:r>
    </w:p>
  </w:endnote>
  <w:endnote w:type="continuationSeparator" w:id="0">
    <w:p w:rsidR="007A445D" w:rsidRDefault="007A445D" w:rsidP="00DC64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4E3" w:rsidRPr="00B353B6" w:rsidRDefault="00DC64E3" w:rsidP="008A13C3">
    <w:pPr>
      <w:pStyle w:val="a4"/>
      <w:ind w:firstLineChars="100" w:firstLine="280"/>
      <w:rPr>
        <w:rFonts w:ascii="宋体" w:hAnsi="宋体"/>
        <w:sz w:val="28"/>
        <w:szCs w:val="28"/>
      </w:rPr>
    </w:pPr>
    <w:r w:rsidRPr="00B353B6">
      <w:rPr>
        <w:rFonts w:ascii="宋体" w:hAnsi="宋体" w:hint="eastAsia"/>
        <w:sz w:val="28"/>
        <w:szCs w:val="28"/>
      </w:rPr>
      <w:t>—</w:t>
    </w:r>
    <w:r>
      <w:rPr>
        <w:rFonts w:ascii="宋体" w:hAnsi="宋体" w:hint="eastAsia"/>
        <w:sz w:val="28"/>
        <w:szCs w:val="28"/>
      </w:rPr>
      <w:t xml:space="preserve"> </w:t>
    </w:r>
    <w:r w:rsidR="004F5D68" w:rsidRPr="00B353B6">
      <w:rPr>
        <w:rFonts w:ascii="宋体" w:hAnsi="宋体"/>
        <w:sz w:val="28"/>
        <w:szCs w:val="28"/>
      </w:rPr>
      <w:fldChar w:fldCharType="begin"/>
    </w:r>
    <w:r w:rsidRPr="00B353B6">
      <w:rPr>
        <w:rFonts w:ascii="宋体" w:hAnsi="宋体"/>
        <w:sz w:val="28"/>
        <w:szCs w:val="28"/>
      </w:rPr>
      <w:instrText xml:space="preserve"> PAGE   \* MERGEFORMAT </w:instrText>
    </w:r>
    <w:r w:rsidR="004F5D68" w:rsidRPr="00B353B6">
      <w:rPr>
        <w:rFonts w:ascii="宋体" w:hAnsi="宋体"/>
        <w:sz w:val="28"/>
        <w:szCs w:val="28"/>
      </w:rPr>
      <w:fldChar w:fldCharType="separate"/>
    </w:r>
    <w:r w:rsidRPr="002F10CB">
      <w:rPr>
        <w:rFonts w:ascii="宋体" w:hAnsi="宋体"/>
        <w:noProof/>
        <w:sz w:val="28"/>
        <w:szCs w:val="28"/>
        <w:lang w:val="zh-CN"/>
      </w:rPr>
      <w:t>14</w:t>
    </w:r>
    <w:r w:rsidR="004F5D68" w:rsidRPr="00B353B6">
      <w:rPr>
        <w:rFonts w:ascii="宋体" w:hAnsi="宋体"/>
        <w:sz w:val="28"/>
        <w:szCs w:val="28"/>
      </w:rPr>
      <w:fldChar w:fldCharType="end"/>
    </w:r>
    <w:r>
      <w:rPr>
        <w:rFonts w:ascii="宋体" w:hAnsi="宋体" w:hint="eastAsia"/>
        <w:sz w:val="28"/>
        <w:szCs w:val="28"/>
      </w:rPr>
      <w:t xml:space="preserve"> </w:t>
    </w:r>
    <w:r w:rsidRPr="00B353B6">
      <w:rPr>
        <w:rFonts w:ascii="宋体" w:hAnsi="宋体" w:hint="eastAsia"/>
        <w:sz w:val="28"/>
        <w:szCs w:val="28"/>
      </w:rPr>
      <w:t>—</w:t>
    </w:r>
  </w:p>
  <w:p w:rsidR="00DC64E3" w:rsidRDefault="00DC64E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4E3" w:rsidRPr="00B353B6" w:rsidRDefault="00DC64E3" w:rsidP="008A13C3">
    <w:pPr>
      <w:pStyle w:val="a4"/>
      <w:wordWrap w:val="0"/>
      <w:jc w:val="right"/>
      <w:rPr>
        <w:rFonts w:ascii="宋体" w:hAnsi="宋体"/>
        <w:sz w:val="28"/>
        <w:szCs w:val="28"/>
      </w:rPr>
    </w:pPr>
    <w:r w:rsidRPr="00B353B6">
      <w:rPr>
        <w:rFonts w:ascii="宋体" w:hAnsi="宋体" w:hint="eastAsia"/>
        <w:sz w:val="28"/>
        <w:szCs w:val="28"/>
      </w:rPr>
      <w:t>—</w:t>
    </w:r>
    <w:r>
      <w:rPr>
        <w:rFonts w:ascii="宋体" w:hAnsi="宋体" w:hint="eastAsia"/>
        <w:sz w:val="28"/>
        <w:szCs w:val="28"/>
      </w:rPr>
      <w:t xml:space="preserve"> </w:t>
    </w:r>
    <w:r w:rsidR="004F5D68" w:rsidRPr="00B353B6">
      <w:rPr>
        <w:rFonts w:ascii="宋体" w:hAnsi="宋体"/>
        <w:sz w:val="28"/>
        <w:szCs w:val="28"/>
      </w:rPr>
      <w:fldChar w:fldCharType="begin"/>
    </w:r>
    <w:r w:rsidRPr="00B353B6">
      <w:rPr>
        <w:rFonts w:ascii="宋体" w:hAnsi="宋体"/>
        <w:sz w:val="28"/>
        <w:szCs w:val="28"/>
      </w:rPr>
      <w:instrText xml:space="preserve"> PAGE   \* MERGEFORMAT </w:instrText>
    </w:r>
    <w:r w:rsidR="004F5D68" w:rsidRPr="00B353B6">
      <w:rPr>
        <w:rFonts w:ascii="宋体" w:hAnsi="宋体"/>
        <w:sz w:val="28"/>
        <w:szCs w:val="28"/>
      </w:rPr>
      <w:fldChar w:fldCharType="separate"/>
    </w:r>
    <w:r w:rsidR="00572037" w:rsidRPr="00572037">
      <w:rPr>
        <w:rFonts w:ascii="宋体" w:hAnsi="宋体"/>
        <w:noProof/>
        <w:sz w:val="28"/>
        <w:szCs w:val="28"/>
        <w:lang w:val="zh-CN"/>
      </w:rPr>
      <w:t>3</w:t>
    </w:r>
    <w:r w:rsidR="004F5D68" w:rsidRPr="00B353B6">
      <w:rPr>
        <w:rFonts w:ascii="宋体" w:hAnsi="宋体"/>
        <w:sz w:val="28"/>
        <w:szCs w:val="28"/>
      </w:rPr>
      <w:fldChar w:fldCharType="end"/>
    </w:r>
    <w:r>
      <w:rPr>
        <w:rFonts w:ascii="宋体" w:hAnsi="宋体" w:hint="eastAsia"/>
        <w:sz w:val="28"/>
        <w:szCs w:val="28"/>
      </w:rPr>
      <w:t xml:space="preserve"> </w:t>
    </w:r>
    <w:r w:rsidRPr="00B353B6">
      <w:rPr>
        <w:rFonts w:ascii="宋体" w:hAnsi="宋体" w:hint="eastAsia"/>
        <w:sz w:val="28"/>
        <w:szCs w:val="28"/>
      </w:rPr>
      <w:t>—</w:t>
    </w:r>
    <w:r>
      <w:rPr>
        <w:rFonts w:ascii="宋体" w:hAnsi="宋体" w:hint="eastAsia"/>
        <w:sz w:val="28"/>
        <w:szCs w:val="28"/>
      </w:rPr>
      <w:t xml:space="preserve">  </w:t>
    </w:r>
  </w:p>
  <w:p w:rsidR="00DC64E3" w:rsidRDefault="00DC64E3">
    <w:pPr>
      <w:pStyle w:val="a4"/>
      <w:ind w:right="360" w:firstLine="360"/>
      <w:jc w:val="cen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45D" w:rsidRDefault="007A445D" w:rsidP="00DC64E3">
      <w:r>
        <w:separator/>
      </w:r>
    </w:p>
  </w:footnote>
  <w:footnote w:type="continuationSeparator" w:id="0">
    <w:p w:rsidR="007A445D" w:rsidRDefault="007A445D" w:rsidP="00DC64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232CC"/>
    <w:multiLevelType w:val="hybridMultilevel"/>
    <w:tmpl w:val="EFD08396"/>
    <w:lvl w:ilvl="0" w:tplc="764000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1125EF0"/>
    <w:multiLevelType w:val="hybridMultilevel"/>
    <w:tmpl w:val="BB427054"/>
    <w:lvl w:ilvl="0" w:tplc="B848229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598D2E39"/>
    <w:multiLevelType w:val="hybridMultilevel"/>
    <w:tmpl w:val="EFD08396"/>
    <w:lvl w:ilvl="0" w:tplc="764000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64E3"/>
    <w:rsid w:val="00030422"/>
    <w:rsid w:val="00042368"/>
    <w:rsid w:val="00061405"/>
    <w:rsid w:val="00061432"/>
    <w:rsid w:val="0007092A"/>
    <w:rsid w:val="00070F5E"/>
    <w:rsid w:val="00090D3D"/>
    <w:rsid w:val="000A648A"/>
    <w:rsid w:val="00101865"/>
    <w:rsid w:val="00227BB0"/>
    <w:rsid w:val="00246DE8"/>
    <w:rsid w:val="00260C7C"/>
    <w:rsid w:val="00291FCD"/>
    <w:rsid w:val="002B68D3"/>
    <w:rsid w:val="002C42B0"/>
    <w:rsid w:val="002C6ED7"/>
    <w:rsid w:val="002E7A5C"/>
    <w:rsid w:val="002F42D4"/>
    <w:rsid w:val="00300434"/>
    <w:rsid w:val="00301485"/>
    <w:rsid w:val="00304CF2"/>
    <w:rsid w:val="0036766D"/>
    <w:rsid w:val="00372351"/>
    <w:rsid w:val="003847FD"/>
    <w:rsid w:val="003C4FBC"/>
    <w:rsid w:val="003E3D1D"/>
    <w:rsid w:val="00483A13"/>
    <w:rsid w:val="004C7DEB"/>
    <w:rsid w:val="004F01B0"/>
    <w:rsid w:val="004F5D68"/>
    <w:rsid w:val="0056590E"/>
    <w:rsid w:val="00572037"/>
    <w:rsid w:val="0057384C"/>
    <w:rsid w:val="0058300B"/>
    <w:rsid w:val="00647726"/>
    <w:rsid w:val="00661719"/>
    <w:rsid w:val="006E78AA"/>
    <w:rsid w:val="0074114A"/>
    <w:rsid w:val="007562AD"/>
    <w:rsid w:val="00767184"/>
    <w:rsid w:val="007A445D"/>
    <w:rsid w:val="007D5790"/>
    <w:rsid w:val="00806752"/>
    <w:rsid w:val="00864F66"/>
    <w:rsid w:val="00882573"/>
    <w:rsid w:val="008A5464"/>
    <w:rsid w:val="008C3D98"/>
    <w:rsid w:val="008E5727"/>
    <w:rsid w:val="0092672D"/>
    <w:rsid w:val="009525F3"/>
    <w:rsid w:val="00952F8F"/>
    <w:rsid w:val="009577ED"/>
    <w:rsid w:val="009D6414"/>
    <w:rsid w:val="00A31DD9"/>
    <w:rsid w:val="00A925F9"/>
    <w:rsid w:val="00B11C26"/>
    <w:rsid w:val="00B60963"/>
    <w:rsid w:val="00BA7150"/>
    <w:rsid w:val="00BB7A39"/>
    <w:rsid w:val="00C001C1"/>
    <w:rsid w:val="00C7475F"/>
    <w:rsid w:val="00CA377A"/>
    <w:rsid w:val="00CC6DA2"/>
    <w:rsid w:val="00CD446D"/>
    <w:rsid w:val="00D60CE7"/>
    <w:rsid w:val="00D82502"/>
    <w:rsid w:val="00DB2F49"/>
    <w:rsid w:val="00DC4282"/>
    <w:rsid w:val="00DC64E3"/>
    <w:rsid w:val="00E62037"/>
    <w:rsid w:val="00F150E8"/>
    <w:rsid w:val="00F21F0A"/>
    <w:rsid w:val="00F24C0E"/>
    <w:rsid w:val="00F940AC"/>
    <w:rsid w:val="00FB52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4E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671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64E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C64E3"/>
    <w:rPr>
      <w:sz w:val="18"/>
      <w:szCs w:val="18"/>
    </w:rPr>
  </w:style>
  <w:style w:type="paragraph" w:styleId="a4">
    <w:name w:val="footer"/>
    <w:basedOn w:val="a"/>
    <w:link w:val="Char0"/>
    <w:uiPriority w:val="99"/>
    <w:unhideWhenUsed/>
    <w:rsid w:val="00DC64E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C64E3"/>
    <w:rPr>
      <w:sz w:val="18"/>
      <w:szCs w:val="18"/>
    </w:rPr>
  </w:style>
  <w:style w:type="paragraph" w:styleId="a5">
    <w:name w:val="Body Text Indent"/>
    <w:basedOn w:val="a"/>
    <w:link w:val="Char1"/>
    <w:rsid w:val="00DC64E3"/>
    <w:pPr>
      <w:spacing w:line="500" w:lineRule="exact"/>
      <w:jc w:val="center"/>
    </w:pPr>
    <w:rPr>
      <w:rFonts w:eastAsia="黑体"/>
      <w:sz w:val="44"/>
    </w:rPr>
  </w:style>
  <w:style w:type="character" w:customStyle="1" w:styleId="Char1">
    <w:name w:val="正文文本缩进 Char"/>
    <w:basedOn w:val="a0"/>
    <w:link w:val="a5"/>
    <w:rsid w:val="00DC64E3"/>
    <w:rPr>
      <w:rFonts w:ascii="Times New Roman" w:eastAsia="黑体" w:hAnsi="Times New Roman" w:cs="Times New Roman"/>
      <w:sz w:val="44"/>
      <w:szCs w:val="20"/>
    </w:rPr>
  </w:style>
  <w:style w:type="paragraph" w:customStyle="1" w:styleId="a6">
    <w:name w:val="表格仿宋小四靠左"/>
    <w:basedOn w:val="a"/>
    <w:link w:val="Char2"/>
    <w:uiPriority w:val="99"/>
    <w:rsid w:val="000A648A"/>
    <w:rPr>
      <w:rFonts w:ascii="仿宋_GB2312" w:eastAsia="仿宋_GB2312"/>
      <w:kern w:val="0"/>
      <w:sz w:val="24"/>
      <w:szCs w:val="24"/>
    </w:rPr>
  </w:style>
  <w:style w:type="character" w:customStyle="1" w:styleId="Char2">
    <w:name w:val="表格仿宋小四靠左 Char"/>
    <w:link w:val="a6"/>
    <w:uiPriority w:val="99"/>
    <w:locked/>
    <w:rsid w:val="000A648A"/>
    <w:rPr>
      <w:rFonts w:ascii="仿宋_GB2312" w:eastAsia="仿宋_GB2312" w:hAnsi="Times New Roman" w:cs="Times New Roman"/>
      <w:kern w:val="0"/>
      <w:sz w:val="24"/>
      <w:szCs w:val="24"/>
    </w:rPr>
  </w:style>
  <w:style w:type="paragraph" w:customStyle="1" w:styleId="a7">
    <w:name w:val="表格仿宋小四居中"/>
    <w:basedOn w:val="a"/>
    <w:link w:val="Char3"/>
    <w:uiPriority w:val="99"/>
    <w:rsid w:val="000A648A"/>
    <w:pPr>
      <w:framePr w:hSpace="180" w:wrap="auto" w:vAnchor="text" w:hAnchor="page" w:x="1327" w:y="205"/>
      <w:suppressOverlap/>
      <w:jc w:val="center"/>
    </w:pPr>
    <w:rPr>
      <w:rFonts w:ascii="仿宋" w:eastAsia="仿宋" w:hAnsi="仿宋"/>
      <w:kern w:val="0"/>
      <w:sz w:val="24"/>
      <w:szCs w:val="24"/>
    </w:rPr>
  </w:style>
  <w:style w:type="character" w:customStyle="1" w:styleId="Char3">
    <w:name w:val="表格仿宋小四居中 Char"/>
    <w:link w:val="a7"/>
    <w:uiPriority w:val="99"/>
    <w:locked/>
    <w:rsid w:val="000A648A"/>
    <w:rPr>
      <w:rFonts w:ascii="仿宋" w:eastAsia="仿宋" w:hAnsi="仿宋" w:cs="Times New Roman"/>
      <w:kern w:val="0"/>
      <w:sz w:val="24"/>
      <w:szCs w:val="24"/>
    </w:rPr>
  </w:style>
  <w:style w:type="paragraph" w:styleId="a8">
    <w:name w:val="List Paragraph"/>
    <w:basedOn w:val="a"/>
    <w:uiPriority w:val="34"/>
    <w:qFormat/>
    <w:rsid w:val="000A648A"/>
    <w:pPr>
      <w:ind w:firstLineChars="200" w:firstLine="420"/>
    </w:pPr>
  </w:style>
  <w:style w:type="character" w:customStyle="1" w:styleId="1Char">
    <w:name w:val="标题 1 Char"/>
    <w:basedOn w:val="a0"/>
    <w:link w:val="1"/>
    <w:uiPriority w:val="9"/>
    <w:rsid w:val="00767184"/>
    <w:rPr>
      <w:rFonts w:ascii="Times New Roman" w:eastAsia="宋体" w:hAnsi="Times New Roman" w:cs="Times New Roman"/>
      <w:b/>
      <w:bCs/>
      <w:kern w:val="44"/>
      <w:sz w:val="44"/>
      <w:szCs w:val="44"/>
    </w:rPr>
  </w:style>
  <w:style w:type="paragraph" w:styleId="a9">
    <w:name w:val="Document Map"/>
    <w:basedOn w:val="a"/>
    <w:link w:val="Char4"/>
    <w:uiPriority w:val="99"/>
    <w:semiHidden/>
    <w:unhideWhenUsed/>
    <w:rsid w:val="00572037"/>
    <w:rPr>
      <w:rFonts w:ascii="宋体"/>
      <w:sz w:val="18"/>
      <w:szCs w:val="18"/>
    </w:rPr>
  </w:style>
  <w:style w:type="character" w:customStyle="1" w:styleId="Char4">
    <w:name w:val="文档结构图 Char"/>
    <w:basedOn w:val="a0"/>
    <w:link w:val="a9"/>
    <w:uiPriority w:val="99"/>
    <w:semiHidden/>
    <w:rsid w:val="00572037"/>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601181996">
      <w:bodyDiv w:val="1"/>
      <w:marLeft w:val="0"/>
      <w:marRight w:val="0"/>
      <w:marTop w:val="0"/>
      <w:marBottom w:val="0"/>
      <w:divBdr>
        <w:top w:val="none" w:sz="0" w:space="0" w:color="auto"/>
        <w:left w:val="none" w:sz="0" w:space="0" w:color="auto"/>
        <w:bottom w:val="none" w:sz="0" w:space="0" w:color="auto"/>
        <w:right w:val="none" w:sz="0" w:space="0" w:color="auto"/>
      </w:divBdr>
      <w:divsChild>
        <w:div w:id="1401781624">
          <w:marLeft w:val="259"/>
          <w:marRight w:val="0"/>
          <w:marTop w:val="0"/>
          <w:marBottom w:val="0"/>
          <w:divBdr>
            <w:top w:val="none" w:sz="0" w:space="0" w:color="auto"/>
            <w:left w:val="none" w:sz="0" w:space="0" w:color="auto"/>
            <w:bottom w:val="none" w:sz="0" w:space="0" w:color="auto"/>
            <w:right w:val="none" w:sz="0" w:space="0" w:color="auto"/>
          </w:divBdr>
        </w:div>
        <w:div w:id="1201748635">
          <w:marLeft w:val="259"/>
          <w:marRight w:val="0"/>
          <w:marTop w:val="0"/>
          <w:marBottom w:val="0"/>
          <w:divBdr>
            <w:top w:val="none" w:sz="0" w:space="0" w:color="auto"/>
            <w:left w:val="none" w:sz="0" w:space="0" w:color="auto"/>
            <w:bottom w:val="none" w:sz="0" w:space="0" w:color="auto"/>
            <w:right w:val="none" w:sz="0" w:space="0" w:color="auto"/>
          </w:divBdr>
        </w:div>
        <w:div w:id="2000498242">
          <w:marLeft w:val="259"/>
          <w:marRight w:val="0"/>
          <w:marTop w:val="0"/>
          <w:marBottom w:val="0"/>
          <w:divBdr>
            <w:top w:val="none" w:sz="0" w:space="0" w:color="auto"/>
            <w:left w:val="none" w:sz="0" w:space="0" w:color="auto"/>
            <w:bottom w:val="none" w:sz="0" w:space="0" w:color="auto"/>
            <w:right w:val="none" w:sz="0" w:space="0" w:color="auto"/>
          </w:divBdr>
        </w:div>
        <w:div w:id="873730375">
          <w:marLeft w:val="25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DEEEC7-5BC9-472F-949C-CDDCC9A3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311</Words>
  <Characters>1775</Characters>
  <Application>Microsoft Office Word</Application>
  <DocSecurity>0</DocSecurity>
  <Lines>14</Lines>
  <Paragraphs>4</Paragraphs>
  <ScaleCrop>false</ScaleCrop>
  <Company>Microsoft</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䰰ྙ</dc:creator>
  <cp:keywords/>
  <dc:description/>
  <cp:lastModifiedBy>z</cp:lastModifiedBy>
  <cp:revision>68</cp:revision>
  <dcterms:created xsi:type="dcterms:W3CDTF">2017-05-27T02:02:00Z</dcterms:created>
  <dcterms:modified xsi:type="dcterms:W3CDTF">2017-06-02T10:59:00Z</dcterms:modified>
</cp:coreProperties>
</file>