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555A" w:rsidRDefault="005C01AB">
      <w:pPr>
        <w:pStyle w:val="a3"/>
        <w:spacing w:line="520" w:lineRule="exact"/>
        <w:rPr>
          <w:rFonts w:ascii="方正小标宋简体" w:eastAsia="方正小标宋简体" w:hAnsi="宋体"/>
          <w:bCs/>
          <w:sz w:val="32"/>
          <w:szCs w:val="32"/>
        </w:rPr>
      </w:pPr>
      <w:r>
        <w:rPr>
          <w:rFonts w:ascii="方正小标宋简体" w:eastAsia="方正小标宋简体" w:hAnsi="宋体" w:hint="eastAsia"/>
          <w:sz w:val="32"/>
          <w:szCs w:val="32"/>
        </w:rPr>
        <w:t>广州燃气集团有限公司</w:t>
      </w:r>
      <w:r>
        <w:rPr>
          <w:rFonts w:ascii="方正小标宋简体" w:eastAsia="方正小标宋简体" w:hAnsi="宋体" w:hint="eastAsia"/>
          <w:bCs/>
          <w:sz w:val="32"/>
          <w:szCs w:val="32"/>
        </w:rPr>
        <w:t>项目审批表</w:t>
      </w:r>
    </w:p>
    <w:p w:rsidR="00CE555A" w:rsidRDefault="005C01AB">
      <w:pPr>
        <w:pStyle w:val="a3"/>
        <w:spacing w:line="520" w:lineRule="exact"/>
        <w:rPr>
          <w:rFonts w:ascii="方正小标宋简体" w:eastAsia="方正小标宋简体" w:hAnsi="宋体"/>
          <w:sz w:val="21"/>
          <w:szCs w:val="21"/>
        </w:rPr>
      </w:pPr>
      <w:r>
        <w:rPr>
          <w:rFonts w:ascii="方正小标宋简体" w:eastAsia="方正小标宋简体" w:hAnsi="宋体" w:hint="eastAsia"/>
          <w:bCs/>
          <w:sz w:val="21"/>
          <w:szCs w:val="21"/>
        </w:rPr>
        <w:t xml:space="preserve">                                             计划编号：</w:t>
      </w:r>
    </w:p>
    <w:tbl>
      <w:tblPr>
        <w:tblpPr w:leftFromText="180" w:rightFromText="180" w:vertAnchor="text" w:horzAnchor="margin" w:tblpXSpec="center" w:tblpY="7"/>
        <w:tblW w:w="89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8"/>
        <w:gridCol w:w="2169"/>
        <w:gridCol w:w="1080"/>
        <w:gridCol w:w="1296"/>
        <w:gridCol w:w="1260"/>
        <w:gridCol w:w="1752"/>
      </w:tblGrid>
      <w:tr w:rsidR="00CE555A">
        <w:trPr>
          <w:trHeight w:val="456"/>
        </w:trPr>
        <w:tc>
          <w:tcPr>
            <w:tcW w:w="1368" w:type="dxa"/>
            <w:tcBorders>
              <w:top w:val="single" w:sz="4" w:space="0" w:color="auto"/>
              <w:left w:val="single" w:sz="4" w:space="0" w:color="auto"/>
              <w:bottom w:val="single" w:sz="4" w:space="0" w:color="auto"/>
              <w:right w:val="single" w:sz="4" w:space="0" w:color="auto"/>
            </w:tcBorders>
            <w:vAlign w:val="center"/>
          </w:tcPr>
          <w:p w:rsidR="00CE555A" w:rsidRDefault="005C01AB">
            <w:pPr>
              <w:spacing w:line="520" w:lineRule="exact"/>
              <w:jc w:val="center"/>
              <w:rPr>
                <w:rFonts w:ascii="仿宋_GB2312" w:eastAsia="仿宋_GB2312"/>
                <w:sz w:val="24"/>
                <w:szCs w:val="24"/>
              </w:rPr>
            </w:pPr>
            <w:r>
              <w:rPr>
                <w:rFonts w:ascii="仿宋_GB2312" w:eastAsia="仿宋_GB2312" w:hint="eastAsia"/>
                <w:sz w:val="24"/>
                <w:szCs w:val="24"/>
              </w:rPr>
              <w:t>项目名称</w:t>
            </w:r>
          </w:p>
        </w:tc>
        <w:tc>
          <w:tcPr>
            <w:tcW w:w="7557" w:type="dxa"/>
            <w:gridSpan w:val="5"/>
            <w:tcBorders>
              <w:top w:val="single" w:sz="4" w:space="0" w:color="auto"/>
              <w:left w:val="single" w:sz="4" w:space="0" w:color="auto"/>
              <w:bottom w:val="single" w:sz="4" w:space="0" w:color="auto"/>
              <w:right w:val="single" w:sz="4" w:space="0" w:color="auto"/>
            </w:tcBorders>
            <w:vAlign w:val="center"/>
          </w:tcPr>
          <w:p w:rsidR="00CE555A" w:rsidRDefault="005C01AB">
            <w:pPr>
              <w:spacing w:line="520" w:lineRule="exact"/>
              <w:rPr>
                <w:rFonts w:ascii="仿宋_GB2312" w:eastAsia="仿宋_GB2312"/>
                <w:sz w:val="24"/>
                <w:szCs w:val="24"/>
              </w:rPr>
            </w:pPr>
            <w:r>
              <w:rPr>
                <w:rFonts w:ascii="仿宋_GB2312" w:eastAsia="仿宋_GB2312" w:hint="eastAsia"/>
                <w:sz w:val="24"/>
                <w:szCs w:val="24"/>
              </w:rPr>
              <w:t>智能营业厅建设项目</w:t>
            </w:r>
          </w:p>
        </w:tc>
      </w:tr>
      <w:tr w:rsidR="00CE555A">
        <w:trPr>
          <w:trHeight w:val="599"/>
        </w:trPr>
        <w:tc>
          <w:tcPr>
            <w:tcW w:w="1368" w:type="dxa"/>
            <w:vMerge w:val="restart"/>
            <w:tcBorders>
              <w:top w:val="single" w:sz="4" w:space="0" w:color="auto"/>
              <w:left w:val="single" w:sz="4" w:space="0" w:color="auto"/>
              <w:right w:val="single" w:sz="4" w:space="0" w:color="auto"/>
            </w:tcBorders>
            <w:vAlign w:val="center"/>
          </w:tcPr>
          <w:p w:rsidR="00CE555A" w:rsidRDefault="005C01AB">
            <w:pPr>
              <w:spacing w:line="520" w:lineRule="exact"/>
              <w:jc w:val="center"/>
              <w:rPr>
                <w:rFonts w:ascii="仿宋_GB2312" w:eastAsia="仿宋_GB2312"/>
                <w:sz w:val="24"/>
                <w:szCs w:val="24"/>
              </w:rPr>
            </w:pPr>
            <w:r>
              <w:rPr>
                <w:rFonts w:ascii="仿宋_GB2312" w:eastAsia="仿宋_GB2312" w:hint="eastAsia"/>
                <w:sz w:val="24"/>
                <w:szCs w:val="24"/>
              </w:rPr>
              <w:t>审核类别</w:t>
            </w:r>
          </w:p>
        </w:tc>
        <w:tc>
          <w:tcPr>
            <w:tcW w:w="7557" w:type="dxa"/>
            <w:gridSpan w:val="5"/>
            <w:tcBorders>
              <w:top w:val="single" w:sz="4" w:space="0" w:color="auto"/>
              <w:left w:val="single" w:sz="4" w:space="0" w:color="auto"/>
              <w:bottom w:val="single" w:sz="4" w:space="0" w:color="auto"/>
              <w:right w:val="single" w:sz="4" w:space="0" w:color="auto"/>
            </w:tcBorders>
            <w:vAlign w:val="center"/>
          </w:tcPr>
          <w:p w:rsidR="00CE555A" w:rsidRDefault="005C01AB">
            <w:pPr>
              <w:spacing w:line="520" w:lineRule="exact"/>
              <w:jc w:val="center"/>
              <w:rPr>
                <w:rFonts w:ascii="仿宋_GB2312" w:eastAsia="仿宋_GB2312"/>
                <w:sz w:val="24"/>
                <w:szCs w:val="24"/>
              </w:rPr>
            </w:pPr>
            <w:r>
              <w:rPr>
                <w:rFonts w:ascii="仿宋_GB2312" w:eastAsia="仿宋_GB2312" w:hAnsi="宋体" w:hint="eastAsia"/>
                <w:sz w:val="24"/>
                <w:szCs w:val="24"/>
              </w:rPr>
              <w:t>□前期工作、</w:t>
            </w:r>
            <w:r>
              <w:rPr>
                <w:rFonts w:ascii="仿宋_GB2312" w:eastAsia="仿宋_GB2312" w:hAnsi="宋体" w:hint="eastAsia"/>
                <w:sz w:val="24"/>
                <w:szCs w:val="24"/>
              </w:rPr>
              <w:sym w:font="Wingdings 2" w:char="F052"/>
            </w:r>
            <w:r>
              <w:rPr>
                <w:rFonts w:ascii="仿宋_GB2312" w:eastAsia="仿宋_GB2312" w:hAnsi="宋体" w:hint="eastAsia"/>
                <w:sz w:val="24"/>
                <w:szCs w:val="24"/>
              </w:rPr>
              <w:t>项目立项、□立项变更、□项目取消</w:t>
            </w:r>
          </w:p>
        </w:tc>
      </w:tr>
      <w:tr w:rsidR="00CE555A">
        <w:trPr>
          <w:trHeight w:val="1257"/>
        </w:trPr>
        <w:tc>
          <w:tcPr>
            <w:tcW w:w="1368" w:type="dxa"/>
            <w:vMerge/>
            <w:tcBorders>
              <w:left w:val="single" w:sz="4" w:space="0" w:color="auto"/>
              <w:bottom w:val="single" w:sz="4" w:space="0" w:color="auto"/>
              <w:right w:val="single" w:sz="4" w:space="0" w:color="auto"/>
            </w:tcBorders>
            <w:vAlign w:val="center"/>
          </w:tcPr>
          <w:p w:rsidR="00CE555A" w:rsidRDefault="00CE555A">
            <w:pPr>
              <w:spacing w:line="520" w:lineRule="exact"/>
              <w:rPr>
                <w:rFonts w:ascii="仿宋_GB2312" w:eastAsia="仿宋_GB2312"/>
                <w:sz w:val="24"/>
                <w:szCs w:val="24"/>
              </w:rPr>
            </w:pPr>
          </w:p>
        </w:tc>
        <w:tc>
          <w:tcPr>
            <w:tcW w:w="7557" w:type="dxa"/>
            <w:gridSpan w:val="5"/>
            <w:tcBorders>
              <w:top w:val="single" w:sz="4" w:space="0" w:color="auto"/>
              <w:left w:val="single" w:sz="4" w:space="0" w:color="auto"/>
              <w:bottom w:val="single" w:sz="4" w:space="0" w:color="auto"/>
              <w:right w:val="single" w:sz="4" w:space="0" w:color="auto"/>
            </w:tcBorders>
            <w:vAlign w:val="center"/>
          </w:tcPr>
          <w:p w:rsidR="00CE555A" w:rsidRDefault="005C01AB">
            <w:pPr>
              <w:widowControl/>
              <w:spacing w:line="520" w:lineRule="exact"/>
              <w:jc w:val="left"/>
              <w:rPr>
                <w:rFonts w:ascii="仿宋_GB2312" w:eastAsia="仿宋_GB2312" w:hAnsi="宋体"/>
                <w:sz w:val="24"/>
                <w:szCs w:val="21"/>
              </w:rPr>
            </w:pPr>
            <w:r>
              <w:rPr>
                <w:rFonts w:ascii="仿宋_GB2312" w:eastAsia="仿宋_GB2312" w:hAnsi="宋体" w:hint="eastAsia"/>
                <w:sz w:val="24"/>
                <w:szCs w:val="21"/>
              </w:rPr>
              <w:t xml:space="preserve">□新（扩）建项目     □技改项目        □生产性维修项目 </w:t>
            </w:r>
          </w:p>
          <w:p w:rsidR="00CE555A" w:rsidRDefault="005C01AB">
            <w:pPr>
              <w:widowControl/>
              <w:spacing w:line="520" w:lineRule="exact"/>
              <w:jc w:val="left"/>
              <w:rPr>
                <w:rFonts w:ascii="仿宋_GB2312" w:eastAsia="仿宋_GB2312" w:hAnsi="宋体"/>
                <w:szCs w:val="21"/>
              </w:rPr>
            </w:pPr>
            <w:r>
              <w:rPr>
                <w:rFonts w:ascii="仿宋_GB2312" w:eastAsia="仿宋_GB2312" w:hAnsi="宋体" w:hint="eastAsia"/>
                <w:sz w:val="24"/>
                <w:szCs w:val="21"/>
              </w:rPr>
              <w:t xml:space="preserve">□非生产性维修项目   </w:t>
            </w:r>
            <w:r w:rsidR="00B34EF5">
              <w:rPr>
                <w:rFonts w:ascii="仿宋_GB2312" w:eastAsia="仿宋_GB2312" w:hAnsi="宋体" w:hint="eastAsia"/>
                <w:sz w:val="24"/>
                <w:szCs w:val="21"/>
              </w:rPr>
              <w:sym w:font="Wingdings 2" w:char="F052"/>
            </w:r>
            <w:r>
              <w:rPr>
                <w:rFonts w:ascii="仿宋_GB2312" w:eastAsia="仿宋_GB2312" w:hAnsi="宋体" w:hint="eastAsia"/>
                <w:sz w:val="24"/>
                <w:szCs w:val="21"/>
              </w:rPr>
              <w:t xml:space="preserve">固定资产构建项目    </w:t>
            </w:r>
            <w:r>
              <w:rPr>
                <w:rFonts w:ascii="仿宋_GB2312" w:eastAsia="仿宋_GB2312" w:hAnsi="宋体" w:hint="eastAsia"/>
                <w:sz w:val="24"/>
                <w:szCs w:val="21"/>
              </w:rPr>
              <w:sym w:font="Wingdings 2" w:char="F052"/>
            </w:r>
            <w:r>
              <w:rPr>
                <w:rFonts w:ascii="仿宋_GB2312" w:eastAsia="仿宋_GB2312" w:hAnsi="宋体" w:hint="eastAsia"/>
                <w:sz w:val="24"/>
                <w:szCs w:val="21"/>
              </w:rPr>
              <w:t>无形资产构建项目</w:t>
            </w:r>
          </w:p>
        </w:tc>
      </w:tr>
      <w:tr w:rsidR="00CE555A">
        <w:trPr>
          <w:trHeight w:val="557"/>
        </w:trPr>
        <w:tc>
          <w:tcPr>
            <w:tcW w:w="1368" w:type="dxa"/>
            <w:tcBorders>
              <w:left w:val="single" w:sz="4" w:space="0" w:color="auto"/>
              <w:bottom w:val="single" w:sz="4" w:space="0" w:color="auto"/>
              <w:right w:val="single" w:sz="4" w:space="0" w:color="auto"/>
            </w:tcBorders>
            <w:vAlign w:val="center"/>
          </w:tcPr>
          <w:p w:rsidR="00CE555A" w:rsidRDefault="005C01AB">
            <w:pPr>
              <w:jc w:val="center"/>
              <w:rPr>
                <w:rFonts w:ascii="仿宋_GB2312" w:eastAsia="仿宋_GB2312"/>
                <w:sz w:val="24"/>
                <w:szCs w:val="24"/>
              </w:rPr>
            </w:pPr>
            <w:r>
              <w:rPr>
                <w:rFonts w:ascii="仿宋_GB2312" w:eastAsia="仿宋_GB2312" w:hint="eastAsia"/>
                <w:sz w:val="24"/>
                <w:szCs w:val="24"/>
              </w:rPr>
              <w:t>投资估算</w:t>
            </w:r>
          </w:p>
          <w:p w:rsidR="00CE555A" w:rsidRDefault="005C01AB">
            <w:pPr>
              <w:jc w:val="center"/>
              <w:rPr>
                <w:rFonts w:ascii="仿宋_GB2312" w:eastAsia="仿宋_GB2312"/>
                <w:sz w:val="24"/>
                <w:szCs w:val="24"/>
              </w:rPr>
            </w:pPr>
            <w:r>
              <w:rPr>
                <w:rFonts w:ascii="仿宋_GB2312" w:eastAsia="仿宋_GB2312" w:hint="eastAsia"/>
                <w:sz w:val="24"/>
                <w:szCs w:val="24"/>
              </w:rPr>
              <w:t>(万元)</w:t>
            </w:r>
          </w:p>
        </w:tc>
        <w:tc>
          <w:tcPr>
            <w:tcW w:w="7557" w:type="dxa"/>
            <w:gridSpan w:val="5"/>
            <w:tcBorders>
              <w:top w:val="single" w:sz="4" w:space="0" w:color="auto"/>
              <w:left w:val="single" w:sz="4" w:space="0" w:color="auto"/>
              <w:bottom w:val="single" w:sz="4" w:space="0" w:color="auto"/>
              <w:right w:val="single" w:sz="4" w:space="0" w:color="auto"/>
            </w:tcBorders>
            <w:vAlign w:val="center"/>
          </w:tcPr>
          <w:p w:rsidR="00CE555A" w:rsidRDefault="005C01AB">
            <w:pPr>
              <w:widowControl/>
              <w:spacing w:line="520" w:lineRule="exact"/>
              <w:jc w:val="left"/>
              <w:rPr>
                <w:rFonts w:ascii="仿宋_GB2312" w:eastAsia="仿宋_GB2312"/>
                <w:sz w:val="24"/>
                <w:szCs w:val="24"/>
              </w:rPr>
            </w:pPr>
            <w:r>
              <w:rPr>
                <w:rFonts w:ascii="仿宋_GB2312" w:eastAsia="仿宋_GB2312" w:hint="eastAsia"/>
                <w:sz w:val="24"/>
                <w:szCs w:val="24"/>
              </w:rPr>
              <w:t>480</w:t>
            </w:r>
          </w:p>
        </w:tc>
      </w:tr>
      <w:tr w:rsidR="00CE555A">
        <w:trPr>
          <w:trHeight w:val="465"/>
        </w:trPr>
        <w:tc>
          <w:tcPr>
            <w:tcW w:w="1368" w:type="dxa"/>
            <w:tcBorders>
              <w:top w:val="single" w:sz="4" w:space="0" w:color="auto"/>
              <w:left w:val="single" w:sz="4" w:space="0" w:color="auto"/>
              <w:bottom w:val="single" w:sz="4" w:space="0" w:color="auto"/>
              <w:right w:val="single" w:sz="4" w:space="0" w:color="auto"/>
            </w:tcBorders>
          </w:tcPr>
          <w:p w:rsidR="00CE555A" w:rsidRDefault="005C01AB">
            <w:pPr>
              <w:spacing w:line="520" w:lineRule="exact"/>
              <w:jc w:val="center"/>
              <w:rPr>
                <w:rFonts w:ascii="仿宋_GB2312" w:eastAsia="仿宋_GB2312"/>
                <w:sz w:val="24"/>
                <w:szCs w:val="24"/>
              </w:rPr>
            </w:pPr>
            <w:r>
              <w:rPr>
                <w:rFonts w:ascii="仿宋_GB2312" w:eastAsia="仿宋_GB2312" w:hint="eastAsia"/>
                <w:sz w:val="24"/>
                <w:szCs w:val="24"/>
              </w:rPr>
              <w:t>申报部门</w:t>
            </w:r>
          </w:p>
        </w:tc>
        <w:tc>
          <w:tcPr>
            <w:tcW w:w="2169" w:type="dxa"/>
            <w:tcBorders>
              <w:top w:val="single" w:sz="4" w:space="0" w:color="auto"/>
              <w:left w:val="single" w:sz="4" w:space="0" w:color="auto"/>
              <w:bottom w:val="single" w:sz="4" w:space="0" w:color="auto"/>
              <w:right w:val="single" w:sz="4" w:space="0" w:color="auto"/>
            </w:tcBorders>
          </w:tcPr>
          <w:p w:rsidR="00CE555A" w:rsidRDefault="005C01AB">
            <w:pPr>
              <w:spacing w:line="520" w:lineRule="exact"/>
              <w:rPr>
                <w:rFonts w:ascii="仿宋_GB2312" w:eastAsia="仿宋_GB2312"/>
                <w:sz w:val="24"/>
                <w:szCs w:val="24"/>
              </w:rPr>
            </w:pPr>
            <w:r>
              <w:rPr>
                <w:rFonts w:ascii="仿宋_GB2312" w:eastAsia="仿宋_GB2312" w:hint="eastAsia"/>
                <w:sz w:val="24"/>
                <w:szCs w:val="24"/>
              </w:rPr>
              <w:t>技术信息部</w:t>
            </w:r>
          </w:p>
        </w:tc>
        <w:tc>
          <w:tcPr>
            <w:tcW w:w="1080" w:type="dxa"/>
            <w:tcBorders>
              <w:top w:val="single" w:sz="4" w:space="0" w:color="auto"/>
              <w:left w:val="single" w:sz="4" w:space="0" w:color="auto"/>
              <w:bottom w:val="single" w:sz="4" w:space="0" w:color="auto"/>
              <w:right w:val="single" w:sz="4" w:space="0" w:color="auto"/>
            </w:tcBorders>
          </w:tcPr>
          <w:p w:rsidR="00CE555A" w:rsidRDefault="005C01AB">
            <w:pPr>
              <w:spacing w:line="520" w:lineRule="exact"/>
              <w:jc w:val="center"/>
              <w:rPr>
                <w:rFonts w:ascii="仿宋_GB2312" w:eastAsia="仿宋_GB2312"/>
                <w:sz w:val="24"/>
                <w:szCs w:val="24"/>
              </w:rPr>
            </w:pPr>
            <w:r>
              <w:rPr>
                <w:rFonts w:ascii="仿宋_GB2312" w:eastAsia="仿宋_GB2312" w:hint="eastAsia"/>
                <w:sz w:val="24"/>
                <w:szCs w:val="24"/>
              </w:rPr>
              <w:t>经办人</w:t>
            </w:r>
          </w:p>
        </w:tc>
        <w:tc>
          <w:tcPr>
            <w:tcW w:w="1296" w:type="dxa"/>
            <w:tcBorders>
              <w:top w:val="single" w:sz="4" w:space="0" w:color="auto"/>
              <w:left w:val="single" w:sz="4" w:space="0" w:color="auto"/>
              <w:bottom w:val="single" w:sz="4" w:space="0" w:color="auto"/>
              <w:right w:val="single" w:sz="4" w:space="0" w:color="auto"/>
            </w:tcBorders>
          </w:tcPr>
          <w:p w:rsidR="00CE555A" w:rsidRDefault="005C01AB">
            <w:pPr>
              <w:spacing w:line="520" w:lineRule="exact"/>
              <w:rPr>
                <w:rFonts w:ascii="仿宋_GB2312" w:eastAsia="仿宋_GB2312"/>
                <w:sz w:val="24"/>
                <w:szCs w:val="24"/>
              </w:rPr>
            </w:pPr>
            <w:r>
              <w:rPr>
                <w:rFonts w:ascii="仿宋_GB2312" w:eastAsia="仿宋_GB2312" w:hint="eastAsia"/>
                <w:sz w:val="24"/>
                <w:szCs w:val="24"/>
              </w:rPr>
              <w:t>张皓界</w:t>
            </w:r>
          </w:p>
        </w:tc>
        <w:tc>
          <w:tcPr>
            <w:tcW w:w="1260" w:type="dxa"/>
            <w:tcBorders>
              <w:top w:val="single" w:sz="4" w:space="0" w:color="auto"/>
              <w:left w:val="single" w:sz="4" w:space="0" w:color="auto"/>
              <w:bottom w:val="single" w:sz="4" w:space="0" w:color="auto"/>
              <w:right w:val="single" w:sz="4" w:space="0" w:color="auto"/>
            </w:tcBorders>
          </w:tcPr>
          <w:p w:rsidR="00CE555A" w:rsidRDefault="005C01AB">
            <w:pPr>
              <w:spacing w:line="520" w:lineRule="exact"/>
              <w:jc w:val="center"/>
              <w:rPr>
                <w:rFonts w:ascii="仿宋_GB2312" w:eastAsia="仿宋_GB2312"/>
                <w:sz w:val="24"/>
                <w:szCs w:val="24"/>
              </w:rPr>
            </w:pPr>
            <w:r>
              <w:rPr>
                <w:rFonts w:ascii="仿宋_GB2312" w:eastAsia="仿宋_GB2312" w:hint="eastAsia"/>
                <w:sz w:val="24"/>
                <w:szCs w:val="24"/>
              </w:rPr>
              <w:t>提交日期</w:t>
            </w:r>
          </w:p>
        </w:tc>
        <w:tc>
          <w:tcPr>
            <w:tcW w:w="1752" w:type="dxa"/>
            <w:tcBorders>
              <w:top w:val="single" w:sz="4" w:space="0" w:color="auto"/>
              <w:left w:val="single" w:sz="4" w:space="0" w:color="auto"/>
              <w:bottom w:val="single" w:sz="4" w:space="0" w:color="auto"/>
              <w:right w:val="single" w:sz="4" w:space="0" w:color="auto"/>
            </w:tcBorders>
          </w:tcPr>
          <w:p w:rsidR="00CE555A" w:rsidRDefault="005C01AB" w:rsidP="006B336C">
            <w:pPr>
              <w:spacing w:line="520" w:lineRule="exact"/>
              <w:rPr>
                <w:rFonts w:ascii="仿宋_GB2312" w:eastAsia="仿宋_GB2312"/>
                <w:sz w:val="24"/>
                <w:szCs w:val="24"/>
              </w:rPr>
            </w:pPr>
            <w:r>
              <w:rPr>
                <w:rFonts w:ascii="仿宋_GB2312" w:eastAsia="仿宋_GB2312" w:hint="eastAsia"/>
                <w:sz w:val="24"/>
                <w:szCs w:val="24"/>
              </w:rPr>
              <w:t>2017.</w:t>
            </w:r>
            <w:r w:rsidR="006B336C">
              <w:rPr>
                <w:rFonts w:ascii="仿宋_GB2312" w:eastAsia="仿宋_GB2312" w:hint="eastAsia"/>
                <w:sz w:val="24"/>
                <w:szCs w:val="24"/>
              </w:rPr>
              <w:t>5</w:t>
            </w:r>
            <w:r>
              <w:rPr>
                <w:rFonts w:ascii="仿宋_GB2312" w:eastAsia="仿宋_GB2312" w:hint="eastAsia"/>
                <w:sz w:val="24"/>
                <w:szCs w:val="24"/>
              </w:rPr>
              <w:t>.</w:t>
            </w:r>
            <w:r w:rsidR="006B336C">
              <w:rPr>
                <w:rFonts w:ascii="仿宋_GB2312" w:eastAsia="仿宋_GB2312" w:hint="eastAsia"/>
                <w:sz w:val="24"/>
                <w:szCs w:val="24"/>
              </w:rPr>
              <w:t>25</w:t>
            </w:r>
          </w:p>
        </w:tc>
      </w:tr>
      <w:tr w:rsidR="00CE555A">
        <w:trPr>
          <w:cantSplit/>
          <w:trHeight w:val="955"/>
        </w:trPr>
        <w:tc>
          <w:tcPr>
            <w:tcW w:w="8925" w:type="dxa"/>
            <w:gridSpan w:val="6"/>
            <w:tcBorders>
              <w:top w:val="single" w:sz="4" w:space="0" w:color="auto"/>
              <w:left w:val="single" w:sz="4" w:space="0" w:color="auto"/>
              <w:bottom w:val="single" w:sz="4" w:space="0" w:color="auto"/>
              <w:right w:val="single" w:sz="4" w:space="0" w:color="auto"/>
            </w:tcBorders>
          </w:tcPr>
          <w:p w:rsidR="00CE555A" w:rsidRPr="006B336C" w:rsidRDefault="005C01AB">
            <w:pPr>
              <w:spacing w:line="520" w:lineRule="exact"/>
              <w:rPr>
                <w:rFonts w:ascii="仿宋_GB2312" w:eastAsia="仿宋_GB2312"/>
                <w:sz w:val="24"/>
                <w:szCs w:val="24"/>
              </w:rPr>
            </w:pPr>
            <w:r w:rsidRPr="006B336C">
              <w:rPr>
                <w:rFonts w:ascii="仿宋_GB2312" w:eastAsia="仿宋_GB2312" w:hint="eastAsia"/>
                <w:sz w:val="24"/>
                <w:szCs w:val="24"/>
              </w:rPr>
              <w:t>立项的原因、现状及必要性（可另附页）：</w:t>
            </w:r>
          </w:p>
          <w:p w:rsidR="00CE555A" w:rsidRPr="006B336C" w:rsidRDefault="005C01AB" w:rsidP="006B336C">
            <w:pPr>
              <w:spacing w:line="360" w:lineRule="auto"/>
              <w:ind w:firstLineChars="200" w:firstLine="480"/>
              <w:rPr>
                <w:rFonts w:ascii="仿宋_GB2312" w:eastAsia="仿宋_GB2312"/>
                <w:sz w:val="24"/>
                <w:szCs w:val="24"/>
              </w:rPr>
            </w:pPr>
            <w:r w:rsidRPr="006B336C">
              <w:rPr>
                <w:rFonts w:ascii="仿宋_GB2312" w:eastAsia="仿宋_GB2312" w:hint="eastAsia"/>
                <w:sz w:val="24"/>
                <w:szCs w:val="24"/>
              </w:rPr>
              <w:t>随着广州燃气集团有限公司（以下简称“广州燃气”）业务增长及“互联网+燃气”转型，燃气客户对前台业务办理效率，特别是排队叫号、业务受理、服务质量、客服评价、客户资料的电子化等提出了更高的要求。为</w:t>
            </w:r>
            <w:r w:rsidRPr="006B336C">
              <w:rPr>
                <w:rFonts w:ascii="仿宋_GB2312" w:eastAsia="仿宋_GB2312"/>
                <w:sz w:val="24"/>
                <w:szCs w:val="24"/>
              </w:rPr>
              <w:t>进一步</w:t>
            </w:r>
            <w:r w:rsidRPr="006B336C">
              <w:rPr>
                <w:rFonts w:ascii="仿宋_GB2312" w:eastAsia="仿宋_GB2312" w:hint="eastAsia"/>
                <w:sz w:val="24"/>
                <w:szCs w:val="24"/>
              </w:rPr>
              <w:t>降低</w:t>
            </w:r>
            <w:r w:rsidRPr="006B336C">
              <w:rPr>
                <w:rFonts w:ascii="仿宋_GB2312" w:eastAsia="仿宋_GB2312"/>
                <w:sz w:val="24"/>
                <w:szCs w:val="24"/>
              </w:rPr>
              <w:t>营业厅运营成本、提高服务质量及水平</w:t>
            </w:r>
            <w:r w:rsidRPr="006B336C">
              <w:rPr>
                <w:rFonts w:ascii="仿宋_GB2312" w:eastAsia="仿宋_GB2312" w:hint="eastAsia"/>
                <w:sz w:val="24"/>
                <w:szCs w:val="24"/>
              </w:rPr>
              <w:t>，提升广州燃气营业厅服务形象，本项目主要对广州燃气现有营业厅进行智能化系统改造。</w:t>
            </w:r>
          </w:p>
          <w:p w:rsidR="00CE555A" w:rsidRDefault="005C01AB" w:rsidP="006B336C">
            <w:pPr>
              <w:spacing w:line="360" w:lineRule="auto"/>
              <w:ind w:firstLineChars="200" w:firstLine="480"/>
              <w:rPr>
                <w:rFonts w:ascii="仿宋_GB2312" w:eastAsia="仿宋_GB2312"/>
                <w:sz w:val="24"/>
                <w:szCs w:val="24"/>
              </w:rPr>
            </w:pPr>
            <w:r w:rsidRPr="006B336C">
              <w:rPr>
                <w:rFonts w:ascii="仿宋_GB2312" w:eastAsia="仿宋_GB2312" w:hint="eastAsia"/>
                <w:sz w:val="24"/>
                <w:szCs w:val="24"/>
              </w:rPr>
              <w:t>目前，广州燃气已形成了一套较为规范的电子档案接收、管理体系，建立了符合广州燃气自身特色的客户档案管理办法，但部分前台仍保留大量纸质客户资料。随着时间的推移，集团对客户档案的集约化管理提出了更高要求，需要建立一个高效稳定的营业厅智能化管理平台对集团范围内的数据集中管理，改变原有的手工管理方式。</w:t>
            </w:r>
          </w:p>
        </w:tc>
      </w:tr>
      <w:tr w:rsidR="00CE555A">
        <w:trPr>
          <w:cantSplit/>
          <w:trHeight w:val="1227"/>
        </w:trPr>
        <w:tc>
          <w:tcPr>
            <w:tcW w:w="8925" w:type="dxa"/>
            <w:gridSpan w:val="6"/>
            <w:tcBorders>
              <w:top w:val="single" w:sz="4" w:space="0" w:color="auto"/>
              <w:left w:val="single" w:sz="4" w:space="0" w:color="auto"/>
              <w:bottom w:val="single" w:sz="4" w:space="0" w:color="auto"/>
              <w:right w:val="single" w:sz="4" w:space="0" w:color="auto"/>
            </w:tcBorders>
          </w:tcPr>
          <w:p w:rsidR="00CE555A" w:rsidRPr="006B336C" w:rsidRDefault="005C01AB">
            <w:pPr>
              <w:spacing w:line="520" w:lineRule="exact"/>
              <w:rPr>
                <w:rFonts w:ascii="仿宋_GB2312" w:eastAsia="仿宋_GB2312"/>
                <w:sz w:val="24"/>
                <w:szCs w:val="24"/>
              </w:rPr>
            </w:pPr>
            <w:r w:rsidRPr="006B336C">
              <w:rPr>
                <w:rFonts w:ascii="仿宋_GB2312" w:eastAsia="仿宋_GB2312" w:hint="eastAsia"/>
                <w:sz w:val="24"/>
                <w:szCs w:val="24"/>
              </w:rPr>
              <w:t>立项技术实施方案、进度安排、实施组织方案（可另附页）：</w:t>
            </w:r>
          </w:p>
          <w:p w:rsidR="00CE555A" w:rsidRPr="006B336C" w:rsidRDefault="007A1DAC">
            <w:pPr>
              <w:spacing w:line="520" w:lineRule="exact"/>
              <w:rPr>
                <w:rFonts w:ascii="仿宋_GB2312" w:eastAsia="仿宋_GB2312"/>
                <w:sz w:val="24"/>
                <w:szCs w:val="24"/>
              </w:rPr>
            </w:pPr>
            <w:r>
              <w:rPr>
                <w:rFonts w:ascii="仿宋_GB2312" w:eastAsia="仿宋_GB2312" w:hint="eastAsia"/>
                <w:sz w:val="24"/>
                <w:szCs w:val="24"/>
              </w:rPr>
              <w:t>详</w:t>
            </w:r>
            <w:r w:rsidR="005C01AB">
              <w:rPr>
                <w:rFonts w:ascii="仿宋_GB2312" w:eastAsia="仿宋_GB2312" w:hint="eastAsia"/>
                <w:sz w:val="24"/>
                <w:szCs w:val="24"/>
              </w:rPr>
              <w:t>见《</w:t>
            </w:r>
            <w:r w:rsidR="005C01AB" w:rsidRPr="006B336C">
              <w:rPr>
                <w:rFonts w:ascii="仿宋_GB2312" w:eastAsia="仿宋_GB2312" w:hint="eastAsia"/>
                <w:sz w:val="24"/>
                <w:szCs w:val="24"/>
              </w:rPr>
              <w:t xml:space="preserve"> </w:t>
            </w:r>
            <w:r w:rsidR="00294C69" w:rsidRPr="00294C69">
              <w:rPr>
                <w:rFonts w:ascii="仿宋_GB2312" w:eastAsia="仿宋_GB2312" w:hint="eastAsia"/>
                <w:sz w:val="24"/>
                <w:szCs w:val="24"/>
              </w:rPr>
              <w:t>04智能营业厅建设项目建设方案</w:t>
            </w:r>
            <w:r w:rsidR="005C01AB">
              <w:rPr>
                <w:rFonts w:ascii="仿宋_GB2312" w:eastAsia="仿宋_GB2312" w:hint="eastAsia"/>
                <w:sz w:val="24"/>
                <w:szCs w:val="24"/>
              </w:rPr>
              <w:t>》。</w:t>
            </w:r>
          </w:p>
        </w:tc>
      </w:tr>
      <w:tr w:rsidR="00CE555A">
        <w:trPr>
          <w:cantSplit/>
          <w:trHeight w:val="917"/>
        </w:trPr>
        <w:tc>
          <w:tcPr>
            <w:tcW w:w="8925" w:type="dxa"/>
            <w:gridSpan w:val="6"/>
            <w:tcBorders>
              <w:top w:val="single" w:sz="4" w:space="0" w:color="auto"/>
              <w:left w:val="single" w:sz="4" w:space="0" w:color="auto"/>
              <w:bottom w:val="single" w:sz="4" w:space="0" w:color="auto"/>
              <w:right w:val="single" w:sz="4" w:space="0" w:color="auto"/>
            </w:tcBorders>
          </w:tcPr>
          <w:p w:rsidR="00CE555A" w:rsidRPr="006B336C" w:rsidRDefault="005C01AB">
            <w:pPr>
              <w:spacing w:line="520" w:lineRule="exact"/>
              <w:rPr>
                <w:rFonts w:ascii="仿宋_GB2312" w:eastAsia="仿宋_GB2312"/>
                <w:sz w:val="24"/>
                <w:szCs w:val="24"/>
              </w:rPr>
            </w:pPr>
            <w:r w:rsidRPr="006B336C">
              <w:rPr>
                <w:rFonts w:ascii="仿宋_GB2312" w:eastAsia="仿宋_GB2312" w:hint="eastAsia"/>
                <w:sz w:val="24"/>
                <w:szCs w:val="24"/>
              </w:rPr>
              <w:t>项目投入产生的经济效益、安全、环保评价及风险分析（可另附页）：</w:t>
            </w:r>
          </w:p>
          <w:p w:rsidR="00CE555A" w:rsidRPr="006B336C" w:rsidRDefault="005C01AB" w:rsidP="006B336C">
            <w:pPr>
              <w:spacing w:line="360" w:lineRule="auto"/>
              <w:ind w:firstLineChars="200" w:firstLine="480"/>
              <w:rPr>
                <w:rFonts w:ascii="仿宋_GB2312" w:eastAsia="仿宋_GB2312"/>
                <w:sz w:val="24"/>
                <w:szCs w:val="24"/>
              </w:rPr>
            </w:pPr>
            <w:r w:rsidRPr="006B336C">
              <w:rPr>
                <w:rFonts w:ascii="仿宋_GB2312" w:eastAsia="仿宋_GB2312" w:hint="eastAsia"/>
                <w:sz w:val="24"/>
                <w:szCs w:val="24"/>
              </w:rPr>
              <w:t>以现有客服系统为基础建立智能营业厅管理系统，整合自助终端、排队叫号、</w:t>
            </w:r>
            <w:proofErr w:type="gramStart"/>
            <w:r w:rsidRPr="006B336C">
              <w:rPr>
                <w:rFonts w:ascii="仿宋_GB2312" w:eastAsia="仿宋_GB2312" w:hint="eastAsia"/>
                <w:sz w:val="24"/>
                <w:szCs w:val="24"/>
              </w:rPr>
              <w:t>微信及</w:t>
            </w:r>
            <w:proofErr w:type="gramEnd"/>
            <w:r w:rsidRPr="006B336C">
              <w:rPr>
                <w:rFonts w:ascii="仿宋_GB2312" w:eastAsia="仿宋_GB2312" w:hint="eastAsia"/>
                <w:sz w:val="24"/>
                <w:szCs w:val="24"/>
              </w:rPr>
              <w:t>网上营业厅等系统资源，实现业务办理智能化，减少纸质业务单据的流通，节约管理成本，提升工作效率。</w:t>
            </w:r>
            <w:bookmarkStart w:id="0" w:name="_GoBack"/>
            <w:bookmarkEnd w:id="0"/>
          </w:p>
        </w:tc>
      </w:tr>
      <w:tr w:rsidR="00CE555A">
        <w:trPr>
          <w:trHeight w:val="750"/>
        </w:trPr>
        <w:tc>
          <w:tcPr>
            <w:tcW w:w="8925" w:type="dxa"/>
            <w:gridSpan w:val="6"/>
          </w:tcPr>
          <w:p w:rsidR="00CE555A" w:rsidRDefault="005C01AB">
            <w:pPr>
              <w:spacing w:before="100" w:beforeAutospacing="1" w:after="100" w:afterAutospacing="1" w:line="360" w:lineRule="exact"/>
              <w:rPr>
                <w:rFonts w:ascii="仿宋_GB2312" w:eastAsia="仿宋_GB2312"/>
                <w:szCs w:val="21"/>
              </w:rPr>
            </w:pPr>
            <w:r>
              <w:rPr>
                <w:rFonts w:ascii="仿宋_GB2312" w:eastAsia="仿宋_GB2312" w:hint="eastAsia"/>
                <w:szCs w:val="21"/>
              </w:rPr>
              <w:lastRenderedPageBreak/>
              <w:t>备注：</w:t>
            </w:r>
            <w:r>
              <w:rPr>
                <w:rFonts w:ascii="仿宋_GB2312" w:eastAsia="仿宋_GB2312" w:hint="eastAsia"/>
                <w:sz w:val="20"/>
              </w:rPr>
              <w:t>项目前期工作、立项、变更和取消申请由项目单位（部门）提出，业务主管部门主办，战略管理部、财务部审核。涉及安</w:t>
            </w:r>
            <w:proofErr w:type="gramStart"/>
            <w:r>
              <w:rPr>
                <w:rFonts w:ascii="仿宋_GB2312" w:eastAsia="仿宋_GB2312" w:hint="eastAsia"/>
                <w:sz w:val="20"/>
              </w:rPr>
              <w:t>健环内容</w:t>
            </w:r>
            <w:proofErr w:type="gramEnd"/>
            <w:r>
              <w:rPr>
                <w:rFonts w:ascii="仿宋_GB2312" w:eastAsia="仿宋_GB2312" w:hint="eastAsia"/>
                <w:sz w:val="20"/>
              </w:rPr>
              <w:t>的，须会</w:t>
            </w:r>
            <w:proofErr w:type="gramStart"/>
            <w:r>
              <w:rPr>
                <w:rFonts w:ascii="仿宋_GB2312" w:eastAsia="仿宋_GB2312" w:hint="eastAsia"/>
                <w:sz w:val="20"/>
              </w:rPr>
              <w:t>安健环部</w:t>
            </w:r>
            <w:proofErr w:type="gramEnd"/>
            <w:r>
              <w:rPr>
                <w:rFonts w:ascii="仿宋_GB2312" w:eastAsia="仿宋_GB2312" w:hint="eastAsia"/>
                <w:sz w:val="20"/>
              </w:rPr>
              <w:t>；涉及科技研发项目的，须会技术管理部门。</w:t>
            </w:r>
          </w:p>
        </w:tc>
      </w:tr>
    </w:tbl>
    <w:p w:rsidR="00CE555A" w:rsidRDefault="00CE555A"/>
    <w:sectPr w:rsidR="00CE555A" w:rsidSect="00CE555A">
      <w:footerReference w:type="even"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590E" w:rsidRDefault="0084590E" w:rsidP="00CE555A">
      <w:r>
        <w:separator/>
      </w:r>
    </w:p>
  </w:endnote>
  <w:endnote w:type="continuationSeparator" w:id="0">
    <w:p w:rsidR="0084590E" w:rsidRDefault="0084590E" w:rsidP="00CE555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script"/>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55A" w:rsidRDefault="005C01AB">
    <w:pPr>
      <w:pStyle w:val="a4"/>
      <w:ind w:firstLineChars="100" w:firstLine="280"/>
      <w:rPr>
        <w:rFonts w:ascii="宋体" w:hAnsi="宋体"/>
        <w:sz w:val="28"/>
        <w:szCs w:val="28"/>
      </w:rPr>
    </w:pPr>
    <w:r>
      <w:rPr>
        <w:rFonts w:ascii="宋体" w:hAnsi="宋体" w:hint="eastAsia"/>
        <w:sz w:val="28"/>
        <w:szCs w:val="28"/>
      </w:rPr>
      <w:t xml:space="preserve">— </w:t>
    </w:r>
    <w:r w:rsidR="002B6A08">
      <w:rPr>
        <w:rFonts w:ascii="宋体" w:hAnsi="宋体"/>
        <w:sz w:val="28"/>
        <w:szCs w:val="28"/>
      </w:rPr>
      <w:fldChar w:fldCharType="begin"/>
    </w:r>
    <w:r>
      <w:rPr>
        <w:rFonts w:ascii="宋体" w:hAnsi="宋体"/>
        <w:sz w:val="28"/>
        <w:szCs w:val="28"/>
      </w:rPr>
      <w:instrText xml:space="preserve"> PAGE   \* MERGEFORMAT </w:instrText>
    </w:r>
    <w:r w:rsidR="002B6A08">
      <w:rPr>
        <w:rFonts w:ascii="宋体" w:hAnsi="宋体"/>
        <w:sz w:val="28"/>
        <w:szCs w:val="28"/>
      </w:rPr>
      <w:fldChar w:fldCharType="separate"/>
    </w:r>
    <w:r>
      <w:rPr>
        <w:rFonts w:ascii="宋体" w:hAnsi="宋体"/>
        <w:sz w:val="28"/>
        <w:szCs w:val="28"/>
        <w:lang w:val="zh-CN"/>
      </w:rPr>
      <w:t>14</w:t>
    </w:r>
    <w:r w:rsidR="002B6A08">
      <w:rPr>
        <w:rFonts w:ascii="宋体" w:hAnsi="宋体"/>
        <w:sz w:val="28"/>
        <w:szCs w:val="28"/>
      </w:rPr>
      <w:fldChar w:fldCharType="end"/>
    </w:r>
    <w:r>
      <w:rPr>
        <w:rFonts w:ascii="宋体" w:hAnsi="宋体" w:hint="eastAsia"/>
        <w:sz w:val="28"/>
        <w:szCs w:val="28"/>
      </w:rPr>
      <w:t xml:space="preserve"> —</w:t>
    </w:r>
  </w:p>
  <w:p w:rsidR="00CE555A" w:rsidRDefault="00CE555A">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555A" w:rsidRDefault="005C01AB">
    <w:pPr>
      <w:pStyle w:val="a4"/>
      <w:wordWrap w:val="0"/>
      <w:jc w:val="right"/>
      <w:rPr>
        <w:rFonts w:ascii="宋体" w:hAnsi="宋体"/>
        <w:sz w:val="28"/>
        <w:szCs w:val="28"/>
      </w:rPr>
    </w:pPr>
    <w:r>
      <w:rPr>
        <w:rFonts w:ascii="宋体" w:hAnsi="宋体" w:hint="eastAsia"/>
        <w:sz w:val="28"/>
        <w:szCs w:val="28"/>
      </w:rPr>
      <w:t xml:space="preserve">— </w:t>
    </w:r>
    <w:r w:rsidR="002B6A08">
      <w:rPr>
        <w:rFonts w:ascii="宋体" w:hAnsi="宋体"/>
        <w:sz w:val="28"/>
        <w:szCs w:val="28"/>
      </w:rPr>
      <w:fldChar w:fldCharType="begin"/>
    </w:r>
    <w:r>
      <w:rPr>
        <w:rFonts w:ascii="宋体" w:hAnsi="宋体"/>
        <w:sz w:val="28"/>
        <w:szCs w:val="28"/>
      </w:rPr>
      <w:instrText xml:space="preserve"> PAGE   \* MERGEFORMAT </w:instrText>
    </w:r>
    <w:r w:rsidR="002B6A08">
      <w:rPr>
        <w:rFonts w:ascii="宋体" w:hAnsi="宋体"/>
        <w:sz w:val="28"/>
        <w:szCs w:val="28"/>
      </w:rPr>
      <w:fldChar w:fldCharType="separate"/>
    </w:r>
    <w:r w:rsidR="00BE3D9C" w:rsidRPr="00BE3D9C">
      <w:rPr>
        <w:rFonts w:ascii="宋体" w:hAnsi="宋体"/>
        <w:noProof/>
        <w:sz w:val="28"/>
        <w:szCs w:val="28"/>
        <w:lang w:val="zh-CN"/>
      </w:rPr>
      <w:t>2</w:t>
    </w:r>
    <w:r w:rsidR="002B6A08">
      <w:rPr>
        <w:rFonts w:ascii="宋体" w:hAnsi="宋体"/>
        <w:sz w:val="28"/>
        <w:szCs w:val="28"/>
      </w:rPr>
      <w:fldChar w:fldCharType="end"/>
    </w:r>
    <w:r>
      <w:rPr>
        <w:rFonts w:ascii="宋体" w:hAnsi="宋体" w:hint="eastAsia"/>
        <w:sz w:val="28"/>
        <w:szCs w:val="28"/>
      </w:rPr>
      <w:t xml:space="preserve"> —  </w:t>
    </w:r>
  </w:p>
  <w:p w:rsidR="00CE555A" w:rsidRDefault="00CE555A">
    <w:pPr>
      <w:pStyle w:val="a4"/>
      <w:ind w:right="360" w:firstLine="360"/>
      <w:jc w:val="center"/>
      <w:rPr>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590E" w:rsidRDefault="0084590E" w:rsidP="00CE555A">
      <w:r>
        <w:separator/>
      </w:r>
    </w:p>
  </w:footnote>
  <w:footnote w:type="continuationSeparator" w:id="0">
    <w:p w:rsidR="0084590E" w:rsidRDefault="0084590E" w:rsidP="00CE555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C64E3"/>
    <w:rsid w:val="00030422"/>
    <w:rsid w:val="00042368"/>
    <w:rsid w:val="00061405"/>
    <w:rsid w:val="00061432"/>
    <w:rsid w:val="0007092A"/>
    <w:rsid w:val="00090D3D"/>
    <w:rsid w:val="00101865"/>
    <w:rsid w:val="00246DE8"/>
    <w:rsid w:val="00291FCD"/>
    <w:rsid w:val="00294C69"/>
    <w:rsid w:val="002B68D3"/>
    <w:rsid w:val="002B6A08"/>
    <w:rsid w:val="002C42B0"/>
    <w:rsid w:val="002C6ED7"/>
    <w:rsid w:val="002E7A5C"/>
    <w:rsid w:val="002F42D4"/>
    <w:rsid w:val="00300434"/>
    <w:rsid w:val="00304CF2"/>
    <w:rsid w:val="00372351"/>
    <w:rsid w:val="003847FD"/>
    <w:rsid w:val="003C4FBC"/>
    <w:rsid w:val="004C7DEB"/>
    <w:rsid w:val="00542732"/>
    <w:rsid w:val="0056590E"/>
    <w:rsid w:val="0058300B"/>
    <w:rsid w:val="005C01AB"/>
    <w:rsid w:val="00647726"/>
    <w:rsid w:val="00661719"/>
    <w:rsid w:val="006B336C"/>
    <w:rsid w:val="006E78AA"/>
    <w:rsid w:val="006F4DAA"/>
    <w:rsid w:val="0073114F"/>
    <w:rsid w:val="007A1DAC"/>
    <w:rsid w:val="00806752"/>
    <w:rsid w:val="0084590E"/>
    <w:rsid w:val="00864F66"/>
    <w:rsid w:val="00882573"/>
    <w:rsid w:val="008C3D98"/>
    <w:rsid w:val="008E5727"/>
    <w:rsid w:val="009525F3"/>
    <w:rsid w:val="0096279D"/>
    <w:rsid w:val="00A925F9"/>
    <w:rsid w:val="00AA2633"/>
    <w:rsid w:val="00B11C26"/>
    <w:rsid w:val="00B34EF5"/>
    <w:rsid w:val="00B60963"/>
    <w:rsid w:val="00BB7A39"/>
    <w:rsid w:val="00BE3D9C"/>
    <w:rsid w:val="00C001C1"/>
    <w:rsid w:val="00C17955"/>
    <w:rsid w:val="00C7475F"/>
    <w:rsid w:val="00CA377A"/>
    <w:rsid w:val="00CC402C"/>
    <w:rsid w:val="00CC6DA2"/>
    <w:rsid w:val="00CD446D"/>
    <w:rsid w:val="00CE555A"/>
    <w:rsid w:val="00D60CE7"/>
    <w:rsid w:val="00D82502"/>
    <w:rsid w:val="00DC4282"/>
    <w:rsid w:val="00DC64E3"/>
    <w:rsid w:val="00E62037"/>
    <w:rsid w:val="00F0078C"/>
    <w:rsid w:val="00F24C0E"/>
    <w:rsid w:val="00F50E77"/>
    <w:rsid w:val="00FB520A"/>
    <w:rsid w:val="2CEC19F6"/>
    <w:rsid w:val="5FB266F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lsdException w:name="caption" w:uiPriority="35" w:qFormat="1"/>
    <w:lsdException w:name="Title" w:semiHidden="0" w:uiPriority="10" w:unhideWhenUsed="0" w:qFormat="1"/>
    <w:lsdException w:name="Default Paragraph Font" w:uiPriority="1"/>
    <w:lsdException w:name="Body Text Inde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555A"/>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rsid w:val="00CE555A"/>
    <w:pPr>
      <w:spacing w:line="500" w:lineRule="exact"/>
      <w:jc w:val="center"/>
    </w:pPr>
    <w:rPr>
      <w:rFonts w:eastAsia="黑体"/>
      <w:sz w:val="44"/>
    </w:rPr>
  </w:style>
  <w:style w:type="paragraph" w:styleId="a4">
    <w:name w:val="footer"/>
    <w:basedOn w:val="a"/>
    <w:link w:val="Char0"/>
    <w:uiPriority w:val="99"/>
    <w:unhideWhenUsed/>
    <w:rsid w:val="00CE555A"/>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Char1"/>
    <w:uiPriority w:val="99"/>
    <w:unhideWhenUsed/>
    <w:rsid w:val="00CE555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1">
    <w:name w:val="页眉 Char"/>
    <w:basedOn w:val="a0"/>
    <w:link w:val="a5"/>
    <w:uiPriority w:val="99"/>
    <w:semiHidden/>
    <w:rsid w:val="00CE555A"/>
    <w:rPr>
      <w:sz w:val="18"/>
      <w:szCs w:val="18"/>
    </w:rPr>
  </w:style>
  <w:style w:type="character" w:customStyle="1" w:styleId="Char0">
    <w:name w:val="页脚 Char"/>
    <w:basedOn w:val="a0"/>
    <w:link w:val="a4"/>
    <w:uiPriority w:val="99"/>
    <w:rsid w:val="00CE555A"/>
    <w:rPr>
      <w:sz w:val="18"/>
      <w:szCs w:val="18"/>
    </w:rPr>
  </w:style>
  <w:style w:type="character" w:customStyle="1" w:styleId="Char">
    <w:name w:val="正文文本缩进 Char"/>
    <w:basedOn w:val="a0"/>
    <w:link w:val="a3"/>
    <w:rsid w:val="00CE555A"/>
    <w:rPr>
      <w:rFonts w:ascii="Times New Roman" w:eastAsia="黑体" w:hAnsi="Times New Roman" w:cs="Times New Roman"/>
      <w:sz w:val="44"/>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2AEF78-524A-44D2-8B2C-BB7EA4ECB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122</Words>
  <Characters>701</Characters>
  <Application>Microsoft Office Word</Application>
  <DocSecurity>0</DocSecurity>
  <Lines>5</Lines>
  <Paragraphs>1</Paragraphs>
  <ScaleCrop>false</ScaleCrop>
  <Company>Microsoft</Company>
  <LinksUpToDate>false</LinksUpToDate>
  <CharactersWithSpaces>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䰰ྙ</dc:creator>
  <cp:lastModifiedBy>z</cp:lastModifiedBy>
  <cp:revision>60</cp:revision>
  <dcterms:created xsi:type="dcterms:W3CDTF">2017-05-27T02:02:00Z</dcterms:created>
  <dcterms:modified xsi:type="dcterms:W3CDTF">2017-06-02T11:04:00Z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2052-10.8.0.5918</vt:lpwstr>
  </property>
</Properties>
</file>