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C4C51" w14:textId="77777777" w:rsidR="576062CF" w:rsidRPr="00C74CD3" w:rsidRDefault="576062CF" w:rsidP="00C74CD3">
      <w:pPr>
        <w:spacing w:line="360" w:lineRule="auto"/>
        <w:rPr>
          <w:rFonts w:ascii="Arial" w:hAnsi="Arial" w:cs="Arial"/>
          <w:sz w:val="24"/>
          <w:szCs w:val="24"/>
        </w:rPr>
      </w:pPr>
    </w:p>
    <w:p w14:paraId="3E18A45B" w14:textId="77777777" w:rsidR="576062CF" w:rsidRPr="00C74CD3" w:rsidRDefault="576062CF" w:rsidP="00C74CD3">
      <w:pPr>
        <w:spacing w:line="360" w:lineRule="auto"/>
        <w:rPr>
          <w:rFonts w:ascii="Arial" w:hAnsi="Arial" w:cs="Arial"/>
          <w:sz w:val="24"/>
          <w:szCs w:val="24"/>
        </w:rPr>
      </w:pPr>
    </w:p>
    <w:p w14:paraId="5266043C" w14:textId="77777777" w:rsidR="576062CF" w:rsidRPr="00C74CD3" w:rsidRDefault="576062CF" w:rsidP="00C74CD3">
      <w:pPr>
        <w:spacing w:line="360" w:lineRule="auto"/>
        <w:rPr>
          <w:rFonts w:ascii="Arial" w:hAnsi="Arial" w:cs="Arial"/>
          <w:sz w:val="24"/>
          <w:szCs w:val="24"/>
        </w:rPr>
      </w:pPr>
    </w:p>
    <w:p w14:paraId="2EBD4F15" w14:textId="77777777" w:rsidR="576062CF" w:rsidRPr="00C74CD3" w:rsidRDefault="576062CF" w:rsidP="00C74CD3">
      <w:pPr>
        <w:spacing w:line="360" w:lineRule="auto"/>
        <w:rPr>
          <w:rFonts w:ascii="Arial" w:hAnsi="Arial" w:cs="Arial"/>
          <w:sz w:val="24"/>
          <w:szCs w:val="24"/>
        </w:rPr>
      </w:pPr>
    </w:p>
    <w:p w14:paraId="37904DD3" w14:textId="540ABA98" w:rsidR="576062CF" w:rsidRPr="00C74CD3" w:rsidRDefault="00F778BE" w:rsidP="00C74CD3">
      <w:pPr>
        <w:pStyle w:val="Title"/>
        <w:spacing w:line="360" w:lineRule="auto"/>
        <w:rPr>
          <w:rFonts w:ascii="Arial" w:hAnsi="Arial" w:cs="Arial"/>
          <w:sz w:val="24"/>
          <w:szCs w:val="24"/>
        </w:rPr>
      </w:pPr>
      <w:r w:rsidRPr="00C74CD3">
        <w:rPr>
          <w:rFonts w:ascii="Arial" w:hAnsi="Arial" w:cs="Arial"/>
          <w:sz w:val="24"/>
          <w:szCs w:val="24"/>
        </w:rPr>
        <w:t>Weekly Box Office Mojo 2024 Analysis</w:t>
      </w:r>
      <w:r w:rsidR="576062CF" w:rsidRPr="00C74CD3">
        <w:rPr>
          <w:rFonts w:ascii="Arial" w:hAnsi="Arial" w:cs="Arial"/>
          <w:sz w:val="24"/>
          <w:szCs w:val="24"/>
        </w:rPr>
        <w:t xml:space="preserve"> </w:t>
      </w:r>
      <w:r w:rsidR="00FD478C" w:rsidRPr="00C74CD3">
        <w:rPr>
          <w:rFonts w:ascii="Arial" w:hAnsi="Arial" w:cs="Arial"/>
          <w:sz w:val="24"/>
          <w:szCs w:val="24"/>
        </w:rPr>
        <w:t xml:space="preserve"> </w:t>
      </w:r>
    </w:p>
    <w:p w14:paraId="3606771D" w14:textId="5C9A1105" w:rsidR="00FD478C" w:rsidRPr="00C74CD3" w:rsidRDefault="00F778BE" w:rsidP="00C74CD3">
      <w:pPr>
        <w:pStyle w:val="Subtitle"/>
        <w:spacing w:line="360" w:lineRule="auto"/>
        <w:rPr>
          <w:rFonts w:ascii="Arial" w:hAnsi="Arial" w:cs="Arial"/>
          <w:sz w:val="24"/>
          <w:szCs w:val="24"/>
        </w:rPr>
      </w:pPr>
      <w:r w:rsidRPr="00C74CD3">
        <w:rPr>
          <w:rFonts w:ascii="Arial" w:hAnsi="Arial" w:cs="Arial"/>
          <w:sz w:val="24"/>
          <w:szCs w:val="24"/>
        </w:rPr>
        <w:t>Oscar</w:t>
      </w:r>
      <w:r w:rsidR="00FD478C" w:rsidRPr="00C74CD3">
        <w:rPr>
          <w:rFonts w:ascii="Arial" w:hAnsi="Arial" w:cs="Arial"/>
          <w:sz w:val="24"/>
          <w:szCs w:val="24"/>
        </w:rPr>
        <w:t xml:space="preserve"> </w:t>
      </w:r>
      <w:r w:rsidRPr="00C74CD3">
        <w:rPr>
          <w:rFonts w:ascii="Arial" w:hAnsi="Arial" w:cs="Arial"/>
          <w:sz w:val="24"/>
          <w:szCs w:val="24"/>
        </w:rPr>
        <w:t>Martinez</w:t>
      </w:r>
      <w:r w:rsidR="00FD478C" w:rsidRPr="00C74CD3">
        <w:rPr>
          <w:rFonts w:ascii="Arial" w:hAnsi="Arial" w:cs="Arial"/>
          <w:sz w:val="24"/>
          <w:szCs w:val="24"/>
        </w:rPr>
        <w:t xml:space="preserve"> </w:t>
      </w:r>
    </w:p>
    <w:p w14:paraId="311456BF" w14:textId="7C163675" w:rsidR="00FD478C" w:rsidRPr="00C74CD3" w:rsidRDefault="00F778BE" w:rsidP="00C74CD3">
      <w:pPr>
        <w:pStyle w:val="Subtitle"/>
        <w:spacing w:line="360" w:lineRule="auto"/>
        <w:rPr>
          <w:rFonts w:ascii="Arial" w:hAnsi="Arial" w:cs="Arial"/>
          <w:sz w:val="24"/>
          <w:szCs w:val="24"/>
        </w:rPr>
      </w:pPr>
      <w:r w:rsidRPr="00C74CD3">
        <w:rPr>
          <w:rFonts w:ascii="Arial" w:hAnsi="Arial" w:cs="Arial"/>
          <w:sz w:val="24"/>
          <w:szCs w:val="24"/>
        </w:rPr>
        <w:t>West Texas A&amp;M University</w:t>
      </w:r>
      <w:r w:rsidR="00FD478C" w:rsidRPr="00C74CD3">
        <w:rPr>
          <w:rFonts w:ascii="Arial" w:hAnsi="Arial" w:cs="Arial"/>
          <w:sz w:val="24"/>
          <w:szCs w:val="24"/>
        </w:rPr>
        <w:t xml:space="preserve"> </w:t>
      </w:r>
    </w:p>
    <w:p w14:paraId="7450B49A" w14:textId="73CE93BA" w:rsidR="00FD478C" w:rsidRPr="00C74CD3" w:rsidRDefault="00F778BE" w:rsidP="00C74CD3">
      <w:pPr>
        <w:pStyle w:val="Subtitle"/>
        <w:spacing w:line="360" w:lineRule="auto"/>
        <w:rPr>
          <w:rFonts w:ascii="Arial" w:hAnsi="Arial" w:cs="Arial"/>
          <w:sz w:val="24"/>
          <w:szCs w:val="24"/>
        </w:rPr>
      </w:pPr>
      <w:r w:rsidRPr="00C74CD3">
        <w:rPr>
          <w:rFonts w:ascii="Arial" w:hAnsi="Arial" w:cs="Arial"/>
          <w:sz w:val="24"/>
          <w:szCs w:val="24"/>
        </w:rPr>
        <w:t>CIDM6355:</w:t>
      </w:r>
      <w:r w:rsidR="00FD478C" w:rsidRPr="00C74CD3">
        <w:rPr>
          <w:rFonts w:ascii="Arial" w:hAnsi="Arial" w:cs="Arial"/>
          <w:sz w:val="24"/>
          <w:szCs w:val="24"/>
        </w:rPr>
        <w:t xml:space="preserve"> </w:t>
      </w:r>
      <w:r w:rsidRPr="00C74CD3">
        <w:rPr>
          <w:rFonts w:ascii="Arial" w:hAnsi="Arial" w:cs="Arial"/>
          <w:sz w:val="24"/>
          <w:szCs w:val="24"/>
        </w:rPr>
        <w:t>Data Mining Methods</w:t>
      </w:r>
    </w:p>
    <w:p w14:paraId="5C623007" w14:textId="100772B3" w:rsidR="001E1129" w:rsidRPr="00C74CD3" w:rsidRDefault="00F778BE" w:rsidP="00C74CD3">
      <w:pPr>
        <w:pStyle w:val="Subtitle"/>
        <w:spacing w:line="360" w:lineRule="auto"/>
        <w:rPr>
          <w:rFonts w:ascii="Arial" w:hAnsi="Arial" w:cs="Arial"/>
          <w:sz w:val="24"/>
          <w:szCs w:val="24"/>
        </w:rPr>
      </w:pPr>
      <w:r w:rsidRPr="00C74CD3">
        <w:rPr>
          <w:rFonts w:ascii="Arial" w:hAnsi="Arial" w:cs="Arial"/>
          <w:sz w:val="24"/>
          <w:szCs w:val="24"/>
        </w:rPr>
        <w:t>Dr. Jingyi Tian</w:t>
      </w:r>
    </w:p>
    <w:p w14:paraId="3DD9564F" w14:textId="2C3BB5CB" w:rsidR="001E1129" w:rsidRPr="00C74CD3" w:rsidRDefault="001E1129" w:rsidP="00C74CD3">
      <w:pPr>
        <w:pStyle w:val="Subtitle"/>
        <w:spacing w:line="360" w:lineRule="auto"/>
        <w:rPr>
          <w:rFonts w:ascii="Arial" w:hAnsi="Arial" w:cs="Arial"/>
          <w:sz w:val="24"/>
          <w:szCs w:val="24"/>
        </w:rPr>
      </w:pPr>
      <w:r w:rsidRPr="00C74CD3">
        <w:rPr>
          <w:rFonts w:ascii="Arial" w:hAnsi="Arial" w:cs="Arial"/>
          <w:sz w:val="24"/>
          <w:szCs w:val="24"/>
        </w:rPr>
        <w:t>12/05/2025</w:t>
      </w:r>
    </w:p>
    <w:p w14:paraId="57F490C1" w14:textId="77777777" w:rsidR="001E1129" w:rsidRPr="00C74CD3" w:rsidRDefault="001E1129" w:rsidP="00C74CD3">
      <w:pPr>
        <w:spacing w:line="360" w:lineRule="auto"/>
        <w:rPr>
          <w:rFonts w:ascii="Arial" w:hAnsi="Arial" w:cs="Arial"/>
          <w:sz w:val="24"/>
          <w:szCs w:val="24"/>
        </w:rPr>
      </w:pPr>
    </w:p>
    <w:p w14:paraId="04709E42" w14:textId="77777777" w:rsidR="00F778BE" w:rsidRPr="00C74CD3" w:rsidRDefault="00F778BE" w:rsidP="00C74CD3">
      <w:pPr>
        <w:spacing w:line="360" w:lineRule="auto"/>
        <w:rPr>
          <w:rFonts w:ascii="Arial" w:hAnsi="Arial" w:cs="Arial"/>
          <w:sz w:val="24"/>
          <w:szCs w:val="24"/>
        </w:rPr>
      </w:pPr>
    </w:p>
    <w:p w14:paraId="572D6244" w14:textId="77777777" w:rsidR="576062CF" w:rsidRPr="00C74CD3" w:rsidRDefault="576062CF" w:rsidP="00C74CD3">
      <w:pPr>
        <w:spacing w:line="360" w:lineRule="auto"/>
        <w:rPr>
          <w:rFonts w:ascii="Arial" w:hAnsi="Arial" w:cs="Arial"/>
          <w:sz w:val="24"/>
          <w:szCs w:val="24"/>
        </w:rPr>
      </w:pPr>
    </w:p>
    <w:p w14:paraId="031FC152" w14:textId="77777777" w:rsidR="717E282B" w:rsidRPr="00C74CD3" w:rsidRDefault="717E282B" w:rsidP="00C74CD3">
      <w:pPr>
        <w:spacing w:line="360" w:lineRule="auto"/>
        <w:rPr>
          <w:rFonts w:ascii="Arial" w:hAnsi="Arial" w:cs="Arial"/>
          <w:sz w:val="24"/>
          <w:szCs w:val="24"/>
        </w:rPr>
      </w:pPr>
    </w:p>
    <w:p w14:paraId="74480881" w14:textId="77777777" w:rsidR="717E282B" w:rsidRPr="00C74CD3" w:rsidRDefault="717E282B" w:rsidP="00C74CD3">
      <w:pPr>
        <w:spacing w:line="360" w:lineRule="auto"/>
        <w:rPr>
          <w:rFonts w:ascii="Arial" w:hAnsi="Arial" w:cs="Arial"/>
          <w:sz w:val="24"/>
          <w:szCs w:val="24"/>
        </w:rPr>
      </w:pPr>
    </w:p>
    <w:p w14:paraId="0A7B3308" w14:textId="77777777" w:rsidR="717E282B" w:rsidRPr="00C74CD3" w:rsidRDefault="717E282B" w:rsidP="00C74CD3">
      <w:pPr>
        <w:spacing w:line="360" w:lineRule="auto"/>
        <w:rPr>
          <w:rFonts w:ascii="Arial" w:hAnsi="Arial" w:cs="Arial"/>
          <w:sz w:val="24"/>
          <w:szCs w:val="24"/>
        </w:rPr>
      </w:pPr>
    </w:p>
    <w:p w14:paraId="33616F2E" w14:textId="77777777" w:rsidR="717E282B" w:rsidRPr="00C74CD3" w:rsidRDefault="717E282B" w:rsidP="00C74CD3">
      <w:pPr>
        <w:spacing w:line="360" w:lineRule="auto"/>
        <w:rPr>
          <w:rFonts w:ascii="Arial" w:hAnsi="Arial" w:cs="Arial"/>
          <w:sz w:val="24"/>
          <w:szCs w:val="24"/>
        </w:rPr>
      </w:pPr>
    </w:p>
    <w:p w14:paraId="3BF3172C" w14:textId="77777777" w:rsidR="709762D6" w:rsidRPr="00C74CD3" w:rsidRDefault="709762D6" w:rsidP="00C74CD3">
      <w:pPr>
        <w:spacing w:line="360" w:lineRule="auto"/>
        <w:rPr>
          <w:rFonts w:ascii="Arial" w:hAnsi="Arial" w:cs="Arial"/>
          <w:sz w:val="24"/>
          <w:szCs w:val="24"/>
        </w:rPr>
      </w:pPr>
    </w:p>
    <w:p w14:paraId="77CCB631" w14:textId="77777777" w:rsidR="709762D6" w:rsidRPr="00C74CD3" w:rsidRDefault="709762D6" w:rsidP="00C74CD3">
      <w:pPr>
        <w:spacing w:line="360" w:lineRule="auto"/>
        <w:rPr>
          <w:rFonts w:ascii="Arial" w:hAnsi="Arial" w:cs="Arial"/>
          <w:sz w:val="24"/>
          <w:szCs w:val="24"/>
        </w:rPr>
      </w:pPr>
    </w:p>
    <w:p w14:paraId="03767362" w14:textId="77777777" w:rsidR="717E282B" w:rsidRPr="00C74CD3" w:rsidRDefault="717E282B" w:rsidP="00C74CD3">
      <w:pPr>
        <w:spacing w:line="360" w:lineRule="auto"/>
        <w:rPr>
          <w:rFonts w:ascii="Arial" w:hAnsi="Arial" w:cs="Arial"/>
          <w:sz w:val="24"/>
          <w:szCs w:val="24"/>
        </w:rPr>
      </w:pPr>
    </w:p>
    <w:p w14:paraId="72353A8F" w14:textId="77777777" w:rsidR="5643BF48" w:rsidRPr="00C74CD3" w:rsidRDefault="5643BF48" w:rsidP="00C74CD3">
      <w:pPr>
        <w:spacing w:line="360" w:lineRule="auto"/>
        <w:rPr>
          <w:rFonts w:ascii="Arial" w:hAnsi="Arial" w:cs="Arial"/>
          <w:sz w:val="24"/>
          <w:szCs w:val="24"/>
        </w:rPr>
      </w:pPr>
    </w:p>
    <w:p w14:paraId="7F14767B" w14:textId="77777777" w:rsidR="733B038C" w:rsidRPr="00C74CD3" w:rsidRDefault="733B038C" w:rsidP="00C74CD3">
      <w:pPr>
        <w:spacing w:line="360" w:lineRule="auto"/>
        <w:rPr>
          <w:rFonts w:ascii="Arial" w:hAnsi="Arial" w:cs="Arial"/>
          <w:sz w:val="24"/>
          <w:szCs w:val="24"/>
        </w:rPr>
      </w:pPr>
    </w:p>
    <w:p w14:paraId="4F125AAC" w14:textId="77777777" w:rsidR="717E282B" w:rsidRPr="00C74CD3" w:rsidRDefault="717E282B" w:rsidP="00C74CD3">
      <w:pPr>
        <w:spacing w:line="360" w:lineRule="auto"/>
        <w:rPr>
          <w:rFonts w:ascii="Arial" w:hAnsi="Arial" w:cs="Arial"/>
          <w:sz w:val="24"/>
          <w:szCs w:val="24"/>
        </w:rPr>
      </w:pPr>
    </w:p>
    <w:p w14:paraId="469DA380" w14:textId="008E114D" w:rsidR="576062CF" w:rsidRPr="00C74CD3" w:rsidRDefault="576062CF" w:rsidP="00C74CD3">
      <w:pPr>
        <w:spacing w:line="360" w:lineRule="auto"/>
        <w:ind w:firstLine="0"/>
        <w:jc w:val="both"/>
        <w:rPr>
          <w:rFonts w:ascii="Arial" w:hAnsi="Arial" w:cs="Arial"/>
          <w:sz w:val="24"/>
          <w:szCs w:val="24"/>
        </w:rPr>
      </w:pPr>
    </w:p>
    <w:p w14:paraId="28964D21" w14:textId="77777777" w:rsidR="576062CF" w:rsidRPr="00C74CD3" w:rsidRDefault="576062CF" w:rsidP="00C74CD3">
      <w:pPr>
        <w:spacing w:line="360" w:lineRule="auto"/>
        <w:jc w:val="both"/>
        <w:rPr>
          <w:rFonts w:ascii="Arial" w:hAnsi="Arial" w:cs="Arial"/>
          <w:sz w:val="24"/>
          <w:szCs w:val="24"/>
        </w:rPr>
      </w:pPr>
      <w:r w:rsidRPr="00C74CD3">
        <w:rPr>
          <w:rFonts w:ascii="Arial" w:hAnsi="Arial" w:cs="Arial"/>
          <w:sz w:val="24"/>
          <w:szCs w:val="24"/>
        </w:rPr>
        <w:br w:type="page"/>
      </w:r>
    </w:p>
    <w:p w14:paraId="2A27159C" w14:textId="2AC5A26E" w:rsidR="576062CF" w:rsidRPr="00C74CD3" w:rsidRDefault="00F778BE" w:rsidP="00C74CD3">
      <w:pPr>
        <w:pStyle w:val="Heading1"/>
        <w:spacing w:line="360" w:lineRule="auto"/>
        <w:jc w:val="both"/>
        <w:rPr>
          <w:rFonts w:ascii="Arial" w:hAnsi="Arial" w:cs="Arial"/>
          <w:sz w:val="24"/>
          <w:szCs w:val="24"/>
        </w:rPr>
      </w:pPr>
      <w:r w:rsidRPr="00C74CD3">
        <w:rPr>
          <w:rFonts w:ascii="Arial" w:hAnsi="Arial" w:cs="Arial"/>
          <w:sz w:val="24"/>
          <w:szCs w:val="24"/>
        </w:rPr>
        <w:lastRenderedPageBreak/>
        <w:t>Data and Context</w:t>
      </w:r>
      <w:r w:rsidR="576062CF" w:rsidRPr="00C74CD3">
        <w:rPr>
          <w:rFonts w:ascii="Arial" w:hAnsi="Arial" w:cs="Arial"/>
          <w:sz w:val="24"/>
          <w:szCs w:val="24"/>
        </w:rPr>
        <w:t xml:space="preserve"> </w:t>
      </w:r>
    </w:p>
    <w:p w14:paraId="3874D19F" w14:textId="7B7486E3" w:rsidR="576062CF" w:rsidRPr="00C74CD3" w:rsidRDefault="00ED2185" w:rsidP="00C74CD3">
      <w:pPr>
        <w:spacing w:line="360" w:lineRule="auto"/>
        <w:ind w:firstLine="0"/>
        <w:jc w:val="both"/>
        <w:rPr>
          <w:rFonts w:ascii="Arial" w:hAnsi="Arial" w:cs="Arial"/>
          <w:sz w:val="24"/>
          <w:szCs w:val="24"/>
        </w:rPr>
      </w:pPr>
      <w:r w:rsidRPr="00C74CD3">
        <w:rPr>
          <w:rFonts w:ascii="Arial" w:hAnsi="Arial" w:cs="Arial"/>
          <w:sz w:val="24"/>
          <w:szCs w:val="24"/>
        </w:rPr>
        <w:t>The analysis will be over the domestic weekly box-office data for 2024, collected from Box Office Mojo using a custom Python script. The raw dataset contains 3618 rows &amp; 16 columns, representing the weekly performance of films showing each week during the year. Films remain in theaters for multiple weeks, so the dataset has repeated entries with the same titles.</w:t>
      </w:r>
    </w:p>
    <w:p w14:paraId="033A2572" w14:textId="77777777" w:rsidR="00ED2185" w:rsidRPr="00C74CD3" w:rsidRDefault="00ED2185" w:rsidP="00C74CD3">
      <w:pPr>
        <w:spacing w:line="360" w:lineRule="auto"/>
        <w:ind w:firstLine="0"/>
        <w:jc w:val="both"/>
        <w:rPr>
          <w:rFonts w:ascii="Arial" w:hAnsi="Arial" w:cs="Arial"/>
          <w:sz w:val="24"/>
          <w:szCs w:val="24"/>
        </w:rPr>
      </w:pPr>
    </w:p>
    <w:p w14:paraId="1220E93A" w14:textId="13A01E28" w:rsidR="009847FB" w:rsidRPr="00C74CD3" w:rsidRDefault="00ED2185" w:rsidP="00C74CD3">
      <w:pPr>
        <w:spacing w:line="360" w:lineRule="auto"/>
        <w:ind w:firstLine="0"/>
        <w:jc w:val="both"/>
        <w:rPr>
          <w:rFonts w:ascii="Arial" w:hAnsi="Arial" w:cs="Arial"/>
          <w:sz w:val="24"/>
          <w:szCs w:val="24"/>
        </w:rPr>
      </w:pPr>
      <w:r w:rsidRPr="00C74CD3">
        <w:rPr>
          <w:rFonts w:ascii="Arial" w:hAnsi="Arial" w:cs="Arial"/>
          <w:sz w:val="24"/>
          <w:szCs w:val="24"/>
        </w:rPr>
        <w:t>My business question will be “</w:t>
      </w:r>
      <w:r w:rsidRPr="00C74CD3">
        <w:rPr>
          <w:rFonts w:ascii="Arial" w:hAnsi="Arial" w:cs="Arial"/>
          <w:sz w:val="24"/>
          <w:szCs w:val="24"/>
        </w:rPr>
        <w:t>Can a film’s opening-week gross be used to predict how many theaters it should open in?</w:t>
      </w:r>
      <w:r w:rsidRPr="00C74CD3">
        <w:rPr>
          <w:rFonts w:ascii="Arial" w:hAnsi="Arial" w:cs="Arial"/>
          <w:sz w:val="24"/>
          <w:szCs w:val="24"/>
        </w:rPr>
        <w:t xml:space="preserve">”. Opening week is strategically important because studios negotiate with theaters to see how many screenings they can have before a film opens. Finding the relationship between gross and theater count can </w:t>
      </w:r>
      <w:r w:rsidR="009847FB" w:rsidRPr="00C74CD3">
        <w:rPr>
          <w:rFonts w:ascii="Arial" w:hAnsi="Arial" w:cs="Arial"/>
          <w:sz w:val="24"/>
          <w:szCs w:val="24"/>
        </w:rPr>
        <w:t>help exhibitors and distributors plan accordingly b</w:t>
      </w:r>
      <w:r w:rsidRPr="00C74CD3">
        <w:rPr>
          <w:rFonts w:ascii="Arial" w:hAnsi="Arial" w:cs="Arial"/>
          <w:sz w:val="24"/>
          <w:szCs w:val="24"/>
        </w:rPr>
        <w:t xml:space="preserve">ecause these decisions influence momentum, revenue potential and expected demand. </w:t>
      </w:r>
    </w:p>
    <w:p w14:paraId="64EABFB1" w14:textId="77777777" w:rsidR="00ED2185" w:rsidRPr="00C74CD3" w:rsidRDefault="00ED2185" w:rsidP="00C74CD3">
      <w:pPr>
        <w:spacing w:line="360" w:lineRule="auto"/>
        <w:ind w:firstLine="0"/>
        <w:jc w:val="both"/>
        <w:rPr>
          <w:rFonts w:ascii="Arial" w:hAnsi="Arial" w:cs="Arial"/>
          <w:sz w:val="24"/>
          <w:szCs w:val="24"/>
        </w:rPr>
      </w:pPr>
    </w:p>
    <w:p w14:paraId="5FA20ED7" w14:textId="38721F46" w:rsidR="00ED2185" w:rsidRPr="00C74CD3" w:rsidRDefault="00ED2185" w:rsidP="00C74CD3">
      <w:pPr>
        <w:spacing w:line="360" w:lineRule="auto"/>
        <w:ind w:firstLine="0"/>
        <w:jc w:val="both"/>
        <w:rPr>
          <w:rFonts w:ascii="Arial" w:hAnsi="Arial" w:cs="Arial"/>
          <w:sz w:val="24"/>
          <w:szCs w:val="24"/>
        </w:rPr>
      </w:pPr>
      <w:r w:rsidRPr="00C74CD3">
        <w:rPr>
          <w:rFonts w:ascii="Arial" w:hAnsi="Arial" w:cs="Arial"/>
          <w:sz w:val="24"/>
          <w:szCs w:val="24"/>
        </w:rPr>
        <w:t>Cleaning the model so that each movie only appears once</w:t>
      </w:r>
      <w:r w:rsidR="009847FB" w:rsidRPr="00C74CD3">
        <w:rPr>
          <w:rFonts w:ascii="Arial" w:hAnsi="Arial" w:cs="Arial"/>
          <w:sz w:val="24"/>
          <w:szCs w:val="24"/>
        </w:rPr>
        <w:t>, so that only opening-week records show up will have us use the field “New This Week” to filter it out. Leaving us with 522 entries total. Planning to use regression, I only kept two variables, “Gross” &amp; “Theaters”. Because six rows had missing theater counts, I removed them with our final dataset only containing 516 unique records, representing a single opening week with no repeated entries.</w:t>
      </w:r>
    </w:p>
    <w:p w14:paraId="5A2CDF2E" w14:textId="77777777" w:rsidR="009847FB" w:rsidRPr="00C74CD3" w:rsidRDefault="009847FB" w:rsidP="00C74CD3">
      <w:pPr>
        <w:spacing w:line="360" w:lineRule="auto"/>
        <w:ind w:firstLine="0"/>
        <w:jc w:val="both"/>
        <w:rPr>
          <w:rFonts w:ascii="Arial" w:hAnsi="Arial" w:cs="Arial"/>
          <w:sz w:val="24"/>
          <w:szCs w:val="24"/>
        </w:rPr>
      </w:pPr>
    </w:p>
    <w:p w14:paraId="3D61A766" w14:textId="58BB82A6" w:rsidR="009847FB" w:rsidRPr="00C74CD3" w:rsidRDefault="009847FB" w:rsidP="00C74CD3">
      <w:pPr>
        <w:pStyle w:val="Heading1"/>
        <w:spacing w:line="360" w:lineRule="auto"/>
        <w:jc w:val="both"/>
        <w:rPr>
          <w:rFonts w:ascii="Arial" w:hAnsi="Arial" w:cs="Arial"/>
          <w:sz w:val="24"/>
          <w:szCs w:val="24"/>
        </w:rPr>
      </w:pPr>
      <w:r w:rsidRPr="00C74CD3">
        <w:rPr>
          <w:rFonts w:ascii="Arial" w:hAnsi="Arial" w:cs="Arial"/>
          <w:sz w:val="24"/>
          <w:szCs w:val="24"/>
        </w:rPr>
        <w:t>Methods &amp; Approach</w:t>
      </w:r>
      <w:r w:rsidRPr="00C74CD3">
        <w:rPr>
          <w:rFonts w:ascii="Arial" w:hAnsi="Arial" w:cs="Arial"/>
          <w:sz w:val="24"/>
          <w:szCs w:val="24"/>
        </w:rPr>
        <w:t xml:space="preserve"> </w:t>
      </w:r>
    </w:p>
    <w:p w14:paraId="665FB8FD" w14:textId="62C8A90E" w:rsidR="009847FB" w:rsidRPr="00C74CD3" w:rsidRDefault="00A52EC3" w:rsidP="00C74CD3">
      <w:pPr>
        <w:spacing w:line="360" w:lineRule="auto"/>
        <w:ind w:firstLine="0"/>
        <w:jc w:val="both"/>
        <w:rPr>
          <w:rFonts w:ascii="Arial" w:hAnsi="Arial" w:cs="Arial"/>
          <w:sz w:val="24"/>
          <w:szCs w:val="24"/>
        </w:rPr>
      </w:pPr>
      <w:r w:rsidRPr="00C74CD3">
        <w:rPr>
          <w:rFonts w:ascii="Arial" w:hAnsi="Arial" w:cs="Arial"/>
          <w:sz w:val="24"/>
          <w:szCs w:val="24"/>
        </w:rPr>
        <w:t>As explained earlier, I used filtering to only keep rows where “New This Week” == “true”, reducing the dataset from 3618 to 522 rows</w:t>
      </w:r>
      <w:r w:rsidR="009847FB" w:rsidRPr="00C74CD3">
        <w:rPr>
          <w:rFonts w:ascii="Arial" w:hAnsi="Arial" w:cs="Arial"/>
          <w:sz w:val="24"/>
          <w:szCs w:val="24"/>
        </w:rPr>
        <w:t>.</w:t>
      </w:r>
      <w:r w:rsidRPr="00C74CD3">
        <w:rPr>
          <w:rFonts w:ascii="Arial" w:hAnsi="Arial" w:cs="Arial"/>
          <w:sz w:val="24"/>
          <w:szCs w:val="24"/>
        </w:rPr>
        <w:t xml:space="preserve"> I also only kept the variables “Gross” &amp; “Theaters” for the regression model. Next, I cleaned the dataset by making the strings remove commas and dollar signs. I also converted the value types from strings to numeric values. Six rows were missing theater counts so I removed them because they made up less than 1% of the dataset. </w:t>
      </w:r>
      <w:r w:rsidR="001E1129" w:rsidRPr="00C74CD3">
        <w:rPr>
          <w:rFonts w:ascii="Arial" w:hAnsi="Arial" w:cs="Arial"/>
          <w:sz w:val="24"/>
          <w:szCs w:val="24"/>
        </w:rPr>
        <w:t>Leaving us with a final dataset of 516 records &amp; 2 columns.</w:t>
      </w:r>
    </w:p>
    <w:p w14:paraId="77681C64" w14:textId="77777777" w:rsidR="001E1129" w:rsidRPr="00C74CD3" w:rsidRDefault="001E1129" w:rsidP="00C74CD3">
      <w:pPr>
        <w:spacing w:line="360" w:lineRule="auto"/>
        <w:ind w:firstLine="0"/>
        <w:jc w:val="both"/>
        <w:rPr>
          <w:rFonts w:ascii="Arial" w:hAnsi="Arial" w:cs="Arial"/>
          <w:sz w:val="24"/>
          <w:szCs w:val="24"/>
        </w:rPr>
      </w:pPr>
    </w:p>
    <w:p w14:paraId="072E8A4E" w14:textId="77777777" w:rsidR="006738F5" w:rsidRPr="00C74CD3" w:rsidRDefault="006738F5" w:rsidP="00C74CD3">
      <w:pPr>
        <w:spacing w:line="360" w:lineRule="auto"/>
        <w:ind w:firstLine="0"/>
        <w:jc w:val="both"/>
        <w:rPr>
          <w:rFonts w:ascii="Arial" w:hAnsi="Arial" w:cs="Arial"/>
          <w:sz w:val="24"/>
          <w:szCs w:val="24"/>
        </w:rPr>
      </w:pPr>
    </w:p>
    <w:p w14:paraId="092BB6F6" w14:textId="71E8EE36" w:rsidR="006738F5" w:rsidRPr="00C74CD3" w:rsidRDefault="006738F5" w:rsidP="00C74CD3">
      <w:pPr>
        <w:spacing w:line="360" w:lineRule="auto"/>
        <w:ind w:firstLine="0"/>
        <w:jc w:val="both"/>
        <w:rPr>
          <w:rFonts w:ascii="Arial" w:hAnsi="Arial" w:cs="Arial"/>
          <w:sz w:val="24"/>
          <w:szCs w:val="24"/>
        </w:rPr>
      </w:pPr>
      <w:r w:rsidRPr="00C74CD3">
        <w:rPr>
          <w:rFonts w:ascii="Arial" w:hAnsi="Arial" w:cs="Arial"/>
          <w:sz w:val="24"/>
          <w:szCs w:val="24"/>
        </w:rPr>
        <w:lastRenderedPageBreak/>
        <w:t>The regression set up will use the</w:t>
      </w:r>
      <w:r w:rsidR="00594BC3" w:rsidRPr="00C74CD3">
        <w:rPr>
          <w:rFonts w:ascii="Arial" w:hAnsi="Arial" w:cs="Arial"/>
          <w:sz w:val="24"/>
          <w:szCs w:val="24"/>
        </w:rPr>
        <w:t xml:space="preserve"> “Gross” as</w:t>
      </w:r>
      <w:r w:rsidRPr="00C74CD3">
        <w:rPr>
          <w:rFonts w:ascii="Arial" w:hAnsi="Arial" w:cs="Arial"/>
          <w:sz w:val="24"/>
          <w:szCs w:val="24"/>
        </w:rPr>
        <w:t xml:space="preserve"> </w:t>
      </w:r>
      <w:r w:rsidRPr="00C74CD3">
        <w:rPr>
          <w:rFonts w:ascii="Arial" w:hAnsi="Arial" w:cs="Arial"/>
          <w:sz w:val="24"/>
          <w:szCs w:val="24"/>
        </w:rPr>
        <w:t>Predictor (X)</w:t>
      </w:r>
      <w:r w:rsidRPr="00C74CD3">
        <w:rPr>
          <w:rFonts w:ascii="Arial" w:hAnsi="Arial" w:cs="Arial"/>
          <w:sz w:val="24"/>
          <w:szCs w:val="24"/>
        </w:rPr>
        <w:t xml:space="preserve">, </w:t>
      </w:r>
      <w:r w:rsidR="00594BC3" w:rsidRPr="00C74CD3">
        <w:rPr>
          <w:rFonts w:ascii="Arial" w:hAnsi="Arial" w:cs="Arial"/>
          <w:sz w:val="24"/>
          <w:szCs w:val="24"/>
        </w:rPr>
        <w:t xml:space="preserve">“Theater” as </w:t>
      </w:r>
      <w:r w:rsidRPr="00C74CD3">
        <w:rPr>
          <w:rFonts w:ascii="Arial" w:hAnsi="Arial" w:cs="Arial"/>
          <w:sz w:val="24"/>
          <w:szCs w:val="24"/>
        </w:rPr>
        <w:t>Target (y</w:t>
      </w:r>
      <w:r w:rsidR="00594BC3" w:rsidRPr="00C74CD3">
        <w:rPr>
          <w:rFonts w:ascii="Arial" w:hAnsi="Arial" w:cs="Arial"/>
          <w:sz w:val="24"/>
          <w:szCs w:val="24"/>
        </w:rPr>
        <w:t>)</w:t>
      </w:r>
      <w:r w:rsidRPr="00C74CD3">
        <w:rPr>
          <w:rFonts w:ascii="Arial" w:hAnsi="Arial" w:cs="Arial"/>
          <w:sz w:val="24"/>
          <w:szCs w:val="24"/>
        </w:rPr>
        <w:t xml:space="preserve">, </w:t>
      </w:r>
      <w:r w:rsidR="00594BC3" w:rsidRPr="00C74CD3">
        <w:rPr>
          <w:rFonts w:ascii="Arial" w:hAnsi="Arial" w:cs="Arial"/>
          <w:sz w:val="24"/>
          <w:szCs w:val="24"/>
        </w:rPr>
        <w:t xml:space="preserve">a </w:t>
      </w:r>
      <w:r w:rsidRPr="00C74CD3">
        <w:rPr>
          <w:rFonts w:ascii="Arial" w:hAnsi="Arial" w:cs="Arial"/>
          <w:sz w:val="24"/>
          <w:szCs w:val="24"/>
        </w:rPr>
        <w:t>Train/test split</w:t>
      </w:r>
      <w:r w:rsidR="00594BC3" w:rsidRPr="00C74CD3">
        <w:rPr>
          <w:rFonts w:ascii="Arial" w:hAnsi="Arial" w:cs="Arial"/>
          <w:sz w:val="24"/>
          <w:szCs w:val="24"/>
        </w:rPr>
        <w:t xml:space="preserve"> of </w:t>
      </w:r>
      <w:r w:rsidRPr="00C74CD3">
        <w:rPr>
          <w:rFonts w:ascii="Arial" w:hAnsi="Arial" w:cs="Arial"/>
          <w:sz w:val="24"/>
          <w:szCs w:val="24"/>
        </w:rPr>
        <w:t xml:space="preserve">75% </w:t>
      </w:r>
      <w:r w:rsidR="00CB24A3" w:rsidRPr="00C74CD3">
        <w:rPr>
          <w:rFonts w:ascii="Arial" w:hAnsi="Arial" w:cs="Arial"/>
          <w:sz w:val="24"/>
          <w:szCs w:val="24"/>
        </w:rPr>
        <w:t>train, and</w:t>
      </w:r>
      <w:r w:rsidRPr="00C74CD3">
        <w:rPr>
          <w:rFonts w:ascii="Arial" w:hAnsi="Arial" w:cs="Arial"/>
          <w:sz w:val="24"/>
          <w:szCs w:val="24"/>
        </w:rPr>
        <w:t xml:space="preserve"> 25% test</w:t>
      </w:r>
      <w:r w:rsidRPr="00C74CD3">
        <w:rPr>
          <w:rFonts w:ascii="Arial" w:hAnsi="Arial" w:cs="Arial"/>
          <w:sz w:val="24"/>
          <w:szCs w:val="24"/>
        </w:rPr>
        <w:t xml:space="preserve">, </w:t>
      </w:r>
      <w:r w:rsidRPr="00C74CD3">
        <w:rPr>
          <w:rFonts w:ascii="Arial" w:hAnsi="Arial" w:cs="Arial"/>
          <w:sz w:val="24"/>
          <w:szCs w:val="24"/>
        </w:rPr>
        <w:t>StandardScaler applied to Gross</w:t>
      </w:r>
      <w:r w:rsidRPr="00C74CD3">
        <w:rPr>
          <w:rFonts w:ascii="Arial" w:hAnsi="Arial" w:cs="Arial"/>
          <w:sz w:val="24"/>
          <w:szCs w:val="24"/>
        </w:rPr>
        <w:t xml:space="preserve">, </w:t>
      </w:r>
      <w:r w:rsidRPr="00C74CD3">
        <w:rPr>
          <w:rFonts w:ascii="Arial" w:hAnsi="Arial" w:cs="Arial"/>
          <w:sz w:val="24"/>
          <w:szCs w:val="24"/>
        </w:rPr>
        <w:t>Linear Regression from scikit-learn</w:t>
      </w:r>
      <w:r w:rsidRPr="00C74CD3">
        <w:rPr>
          <w:rFonts w:ascii="Arial" w:hAnsi="Arial" w:cs="Arial"/>
          <w:sz w:val="24"/>
          <w:szCs w:val="24"/>
        </w:rPr>
        <w:t xml:space="preserve"> for the model, and </w:t>
      </w:r>
      <w:r w:rsidRPr="00C74CD3">
        <w:rPr>
          <w:rFonts w:ascii="Arial" w:hAnsi="Arial" w:cs="Arial"/>
          <w:sz w:val="24"/>
          <w:szCs w:val="24"/>
        </w:rPr>
        <w:t>Metrics</w:t>
      </w:r>
      <w:r w:rsidR="00594BC3" w:rsidRPr="00C74CD3">
        <w:rPr>
          <w:rFonts w:ascii="Arial" w:hAnsi="Arial" w:cs="Arial"/>
          <w:sz w:val="24"/>
          <w:szCs w:val="24"/>
        </w:rPr>
        <w:t>, measuring</w:t>
      </w:r>
      <w:r w:rsidRPr="00C74CD3">
        <w:rPr>
          <w:rFonts w:ascii="Arial" w:hAnsi="Arial" w:cs="Arial"/>
          <w:sz w:val="24"/>
          <w:szCs w:val="24"/>
        </w:rPr>
        <w:t xml:space="preserve"> R², MAE,</w:t>
      </w:r>
      <w:r w:rsidR="00594BC3" w:rsidRPr="00C74CD3">
        <w:rPr>
          <w:rFonts w:ascii="Arial" w:hAnsi="Arial" w:cs="Arial"/>
          <w:sz w:val="24"/>
          <w:szCs w:val="24"/>
        </w:rPr>
        <w:t xml:space="preserve"> and</w:t>
      </w:r>
      <w:r w:rsidRPr="00C74CD3">
        <w:rPr>
          <w:rFonts w:ascii="Arial" w:hAnsi="Arial" w:cs="Arial"/>
          <w:sz w:val="24"/>
          <w:szCs w:val="24"/>
        </w:rPr>
        <w:t xml:space="preserve"> RMSE</w:t>
      </w:r>
      <w:r w:rsidRPr="00C74CD3">
        <w:rPr>
          <w:rFonts w:ascii="Arial" w:hAnsi="Arial" w:cs="Arial"/>
          <w:sz w:val="24"/>
          <w:szCs w:val="24"/>
        </w:rPr>
        <w:t>.</w:t>
      </w:r>
    </w:p>
    <w:p w14:paraId="1D2C3D65" w14:textId="77777777" w:rsidR="006738F5" w:rsidRPr="00C74CD3" w:rsidRDefault="006738F5" w:rsidP="00C74CD3">
      <w:pPr>
        <w:spacing w:line="360" w:lineRule="auto"/>
        <w:ind w:firstLine="0"/>
        <w:jc w:val="both"/>
        <w:rPr>
          <w:rFonts w:ascii="Arial" w:hAnsi="Arial" w:cs="Arial"/>
          <w:sz w:val="24"/>
          <w:szCs w:val="24"/>
        </w:rPr>
      </w:pPr>
    </w:p>
    <w:p w14:paraId="2B63D43B" w14:textId="2FD1A191" w:rsidR="00594BC3" w:rsidRPr="00C74CD3" w:rsidRDefault="0021620F" w:rsidP="00C74CD3">
      <w:pPr>
        <w:pStyle w:val="Heading1"/>
        <w:spacing w:line="360" w:lineRule="auto"/>
        <w:jc w:val="both"/>
        <w:rPr>
          <w:rFonts w:ascii="Arial" w:hAnsi="Arial" w:cs="Arial"/>
          <w:sz w:val="24"/>
          <w:szCs w:val="24"/>
        </w:rPr>
      </w:pPr>
      <w:r w:rsidRPr="00C74CD3">
        <w:rPr>
          <w:rFonts w:ascii="Arial" w:hAnsi="Arial" w:cs="Arial"/>
          <w:sz w:val="24"/>
          <w:szCs w:val="24"/>
        </w:rPr>
        <w:t>Results</w:t>
      </w:r>
      <w:r w:rsidR="006738F5" w:rsidRPr="00C74CD3">
        <w:rPr>
          <w:rFonts w:ascii="Arial" w:hAnsi="Arial" w:cs="Arial"/>
          <w:sz w:val="24"/>
          <w:szCs w:val="24"/>
        </w:rPr>
        <w:t xml:space="preserve"> </w:t>
      </w:r>
    </w:p>
    <w:p w14:paraId="16FB34CE" w14:textId="77777777" w:rsidR="00594BC3" w:rsidRPr="00C74CD3" w:rsidRDefault="00594BC3" w:rsidP="00C74CD3">
      <w:pPr>
        <w:spacing w:line="360" w:lineRule="auto"/>
        <w:ind w:firstLine="0"/>
        <w:rPr>
          <w:rFonts w:ascii="Arial" w:hAnsi="Arial" w:cs="Arial"/>
          <w:sz w:val="24"/>
          <w:szCs w:val="24"/>
        </w:rPr>
      </w:pPr>
    </w:p>
    <w:p w14:paraId="3DFB0A7A" w14:textId="683010A3" w:rsidR="00594BC3" w:rsidRPr="00C74CD3" w:rsidRDefault="00594BC3" w:rsidP="00C74CD3">
      <w:pPr>
        <w:pStyle w:val="Heading2"/>
        <w:spacing w:line="360" w:lineRule="auto"/>
        <w:rPr>
          <w:rFonts w:ascii="Arial" w:hAnsi="Arial" w:cs="Arial"/>
          <w:sz w:val="24"/>
          <w:szCs w:val="24"/>
        </w:rPr>
      </w:pPr>
      <w:r w:rsidRPr="00C74CD3">
        <w:rPr>
          <w:rFonts w:ascii="Arial" w:hAnsi="Arial" w:cs="Arial"/>
          <w:sz w:val="24"/>
          <w:szCs w:val="24"/>
        </w:rPr>
        <w:t>A. Analytical Outputs</w:t>
      </w:r>
    </w:p>
    <w:p w14:paraId="2826D69A" w14:textId="36745819" w:rsidR="00DC1BE3" w:rsidRPr="00C74CD3" w:rsidRDefault="00594BC3" w:rsidP="00C74CD3">
      <w:pPr>
        <w:spacing w:line="360" w:lineRule="auto"/>
        <w:ind w:firstLine="0"/>
        <w:jc w:val="both"/>
        <w:rPr>
          <w:rFonts w:ascii="Arial" w:hAnsi="Arial" w:cs="Arial"/>
          <w:sz w:val="24"/>
          <w:szCs w:val="24"/>
        </w:rPr>
      </w:pPr>
      <w:r w:rsidRPr="00C74CD3">
        <w:rPr>
          <w:rFonts w:ascii="Arial" w:hAnsi="Arial" w:cs="Arial"/>
          <w:sz w:val="24"/>
          <w:szCs w:val="24"/>
        </w:rPr>
        <w:t xml:space="preserve">Opening-Week </w:t>
      </w:r>
      <w:r w:rsidR="00CB24A3" w:rsidRPr="00C74CD3">
        <w:rPr>
          <w:rFonts w:ascii="Arial" w:hAnsi="Arial" w:cs="Arial"/>
          <w:sz w:val="24"/>
          <w:szCs w:val="24"/>
        </w:rPr>
        <w:t>g</w:t>
      </w:r>
      <w:r w:rsidRPr="00C74CD3">
        <w:rPr>
          <w:rFonts w:ascii="Arial" w:hAnsi="Arial" w:cs="Arial"/>
          <w:sz w:val="24"/>
          <w:szCs w:val="24"/>
        </w:rPr>
        <w:t xml:space="preserve">ross had a mean of $6.70 million, standard deviation of $24.84 million, minimum of $196 dollars, median of $155,156, and a max of $298,575,919. Opening-Week </w:t>
      </w:r>
      <w:r w:rsidR="00CB24A3" w:rsidRPr="00C74CD3">
        <w:rPr>
          <w:rFonts w:ascii="Arial" w:hAnsi="Arial" w:cs="Arial"/>
          <w:sz w:val="24"/>
          <w:szCs w:val="24"/>
        </w:rPr>
        <w:t>t</w:t>
      </w:r>
      <w:r w:rsidRPr="00C74CD3">
        <w:rPr>
          <w:rFonts w:ascii="Arial" w:hAnsi="Arial" w:cs="Arial"/>
          <w:sz w:val="24"/>
          <w:szCs w:val="24"/>
        </w:rPr>
        <w:t>heater</w:t>
      </w:r>
      <w:r w:rsidR="00CB24A3" w:rsidRPr="00C74CD3">
        <w:rPr>
          <w:rFonts w:ascii="Arial" w:hAnsi="Arial" w:cs="Arial"/>
          <w:sz w:val="24"/>
          <w:szCs w:val="24"/>
        </w:rPr>
        <w:t xml:space="preserve"> count with a mean of 842, standard deviation of 1,227, minimum of 1, median of 124, and a max of 4,575 (See Appendix A). Both distributions might be skewed because of limited movie releases and wide-releases. </w:t>
      </w:r>
    </w:p>
    <w:p w14:paraId="367FCF3E" w14:textId="77777777" w:rsidR="00DC1BE3" w:rsidRPr="00C74CD3" w:rsidRDefault="00DC1BE3" w:rsidP="00C74CD3">
      <w:pPr>
        <w:spacing w:line="360" w:lineRule="auto"/>
        <w:ind w:firstLine="0"/>
        <w:jc w:val="both"/>
        <w:rPr>
          <w:rFonts w:ascii="Arial" w:hAnsi="Arial" w:cs="Arial"/>
          <w:sz w:val="24"/>
          <w:szCs w:val="24"/>
        </w:rPr>
      </w:pPr>
    </w:p>
    <w:p w14:paraId="5456D520" w14:textId="0CACA098" w:rsidR="00CB24A3" w:rsidRPr="00C74CD3" w:rsidRDefault="00CB24A3" w:rsidP="00C74CD3">
      <w:pPr>
        <w:pStyle w:val="Heading2"/>
        <w:spacing w:line="360" w:lineRule="auto"/>
        <w:rPr>
          <w:rFonts w:ascii="Arial" w:hAnsi="Arial" w:cs="Arial"/>
          <w:sz w:val="24"/>
          <w:szCs w:val="24"/>
        </w:rPr>
      </w:pPr>
      <w:r w:rsidRPr="00C74CD3">
        <w:rPr>
          <w:rFonts w:ascii="Arial" w:hAnsi="Arial" w:cs="Arial"/>
          <w:sz w:val="24"/>
          <w:szCs w:val="24"/>
        </w:rPr>
        <w:t>B</w:t>
      </w:r>
      <w:r w:rsidRPr="00C74CD3">
        <w:rPr>
          <w:rFonts w:ascii="Arial" w:hAnsi="Arial" w:cs="Arial"/>
          <w:sz w:val="24"/>
          <w:szCs w:val="24"/>
        </w:rPr>
        <w:t xml:space="preserve">. </w:t>
      </w:r>
      <w:r w:rsidRPr="00C74CD3">
        <w:rPr>
          <w:rFonts w:ascii="Arial" w:hAnsi="Arial" w:cs="Arial"/>
          <w:sz w:val="24"/>
          <w:szCs w:val="24"/>
        </w:rPr>
        <w:t>Regression Performance</w:t>
      </w:r>
    </w:p>
    <w:p w14:paraId="31175C81" w14:textId="65DCA741" w:rsidR="006738F5" w:rsidRPr="00C74CD3" w:rsidRDefault="00CB24A3" w:rsidP="00C74CD3">
      <w:pPr>
        <w:spacing w:line="360" w:lineRule="auto"/>
        <w:ind w:firstLine="0"/>
        <w:jc w:val="both"/>
        <w:rPr>
          <w:rFonts w:ascii="Arial" w:hAnsi="Arial" w:cs="Arial"/>
          <w:sz w:val="24"/>
          <w:szCs w:val="24"/>
        </w:rPr>
      </w:pPr>
      <w:r w:rsidRPr="00C74CD3">
        <w:rPr>
          <w:rFonts w:ascii="Arial" w:hAnsi="Arial" w:cs="Arial"/>
          <w:sz w:val="24"/>
          <w:szCs w:val="24"/>
        </w:rPr>
        <w:t>My model’s regression performance had a R square of 0.435</w:t>
      </w:r>
      <w:r w:rsidR="00DD2FED" w:rsidRPr="00C74CD3">
        <w:rPr>
          <w:rFonts w:ascii="Arial" w:hAnsi="Arial" w:cs="Arial"/>
          <w:sz w:val="24"/>
          <w:szCs w:val="24"/>
        </w:rPr>
        <w:t xml:space="preserve">, meaning there is a 43.5% of the variation in opening-week theater count giving us a moderate predictive strength. Mean Absolute Error (MAE) of 795.66 &amp; </w:t>
      </w:r>
      <w:r w:rsidR="00DD2FED" w:rsidRPr="00C74CD3">
        <w:rPr>
          <w:rFonts w:ascii="Arial" w:hAnsi="Arial" w:cs="Arial"/>
          <w:sz w:val="24"/>
          <w:szCs w:val="24"/>
        </w:rPr>
        <w:t>Root Mean Squared Error</w:t>
      </w:r>
      <w:r w:rsidR="00DD2FED" w:rsidRPr="00C74CD3">
        <w:rPr>
          <w:rFonts w:ascii="Arial" w:hAnsi="Arial" w:cs="Arial"/>
          <w:sz w:val="24"/>
          <w:szCs w:val="24"/>
        </w:rPr>
        <w:t xml:space="preserve"> (RMSE) of 959.53, both in number of theaters, reflecting a large variance between small releases and wide-releases. </w:t>
      </w:r>
      <w:r w:rsidR="00DC1BE3" w:rsidRPr="00C74CD3">
        <w:rPr>
          <w:rFonts w:ascii="Arial" w:hAnsi="Arial" w:cs="Arial"/>
          <w:sz w:val="24"/>
          <w:szCs w:val="24"/>
        </w:rPr>
        <w:t>The model seems to underpredict wide-releases making it consistent with nonlinear patterns in data.</w:t>
      </w:r>
    </w:p>
    <w:p w14:paraId="534CE7BA" w14:textId="377DFE00" w:rsidR="00DC1BE3" w:rsidRPr="00C74CD3" w:rsidRDefault="00DC1BE3" w:rsidP="00C74CD3">
      <w:pPr>
        <w:spacing w:after="160" w:line="360" w:lineRule="auto"/>
        <w:ind w:firstLine="0"/>
        <w:rPr>
          <w:rFonts w:ascii="Arial" w:hAnsi="Arial" w:cs="Arial"/>
          <w:sz w:val="24"/>
          <w:szCs w:val="24"/>
        </w:rPr>
      </w:pPr>
      <w:r w:rsidRPr="00C74CD3">
        <w:rPr>
          <w:rFonts w:ascii="Arial" w:hAnsi="Arial" w:cs="Arial"/>
          <w:sz w:val="24"/>
          <w:szCs w:val="24"/>
        </w:rPr>
        <w:br w:type="page"/>
      </w:r>
    </w:p>
    <w:p w14:paraId="08DE4CD7" w14:textId="792AB0B0" w:rsidR="00DC1BE3" w:rsidRPr="00C74CD3" w:rsidRDefault="00DC1BE3" w:rsidP="00C74CD3">
      <w:pPr>
        <w:pStyle w:val="Heading2"/>
        <w:spacing w:line="360" w:lineRule="auto"/>
        <w:rPr>
          <w:rFonts w:ascii="Arial" w:hAnsi="Arial" w:cs="Arial"/>
          <w:sz w:val="24"/>
          <w:szCs w:val="24"/>
        </w:rPr>
      </w:pPr>
      <w:r w:rsidRPr="00C74CD3">
        <w:rPr>
          <w:rFonts w:ascii="Arial" w:hAnsi="Arial" w:cs="Arial"/>
          <w:sz w:val="24"/>
          <w:szCs w:val="24"/>
        </w:rPr>
        <w:lastRenderedPageBreak/>
        <w:t>C</w:t>
      </w:r>
      <w:r w:rsidRPr="00C74CD3">
        <w:rPr>
          <w:rFonts w:ascii="Arial" w:hAnsi="Arial" w:cs="Arial"/>
          <w:sz w:val="24"/>
          <w:szCs w:val="24"/>
        </w:rPr>
        <w:t xml:space="preserve">. </w:t>
      </w:r>
      <w:r w:rsidRPr="00C74CD3">
        <w:rPr>
          <w:rFonts w:ascii="Arial" w:hAnsi="Arial" w:cs="Arial"/>
          <w:sz w:val="24"/>
          <w:szCs w:val="24"/>
        </w:rPr>
        <w:t>Visualizations</w:t>
      </w:r>
    </w:p>
    <w:p w14:paraId="53369837" w14:textId="0C330529" w:rsidR="00DC1BE3" w:rsidRPr="00C74CD3" w:rsidRDefault="00DC1BE3" w:rsidP="00C74CD3">
      <w:pPr>
        <w:spacing w:line="360" w:lineRule="auto"/>
        <w:ind w:firstLine="0"/>
        <w:jc w:val="both"/>
        <w:rPr>
          <w:rFonts w:ascii="Arial" w:hAnsi="Arial" w:cs="Arial"/>
          <w:b/>
          <w:bCs/>
          <w:sz w:val="24"/>
          <w:szCs w:val="24"/>
        </w:rPr>
      </w:pPr>
      <w:r w:rsidRPr="00C74CD3">
        <w:rPr>
          <w:rFonts w:ascii="Arial" w:hAnsi="Arial" w:cs="Arial"/>
          <w:b/>
          <w:bCs/>
          <w:sz w:val="24"/>
          <w:szCs w:val="24"/>
        </w:rPr>
        <w:t>Figure 1 – Scatter Plot: Opening Gross vs Opening Theaters</w:t>
      </w:r>
    </w:p>
    <w:p w14:paraId="7EAA0D29" w14:textId="6BC4FA0A" w:rsidR="00CA1689" w:rsidRPr="00C74CD3" w:rsidRDefault="00CA1689" w:rsidP="00C74CD3">
      <w:pPr>
        <w:spacing w:line="360" w:lineRule="auto"/>
        <w:ind w:firstLine="0"/>
        <w:jc w:val="both"/>
        <w:rPr>
          <w:rFonts w:ascii="Arial" w:hAnsi="Arial" w:cs="Arial"/>
          <w:sz w:val="24"/>
          <w:szCs w:val="24"/>
        </w:rPr>
      </w:pPr>
      <w:r w:rsidRPr="00C74CD3">
        <w:rPr>
          <w:rFonts w:ascii="Arial" w:hAnsi="Arial" w:cs="Arial"/>
          <w:sz w:val="24"/>
          <w:szCs w:val="24"/>
        </w:rPr>
        <w:t xml:space="preserve">The plot uses </w:t>
      </w:r>
      <w:r w:rsidR="005D6517" w:rsidRPr="00C74CD3">
        <w:rPr>
          <w:rFonts w:ascii="Arial" w:hAnsi="Arial" w:cs="Arial"/>
          <w:sz w:val="24"/>
          <w:szCs w:val="24"/>
        </w:rPr>
        <w:t>log (</w:t>
      </w:r>
      <w:r w:rsidRPr="00C74CD3">
        <w:rPr>
          <w:rFonts w:ascii="Arial" w:hAnsi="Arial" w:cs="Arial"/>
          <w:sz w:val="24"/>
          <w:szCs w:val="24"/>
        </w:rPr>
        <w:t xml:space="preserve">Gross) on the x-axis to reduce skew. </w:t>
      </w:r>
      <w:r w:rsidR="005D6517" w:rsidRPr="00C74CD3">
        <w:rPr>
          <w:rFonts w:ascii="Arial" w:hAnsi="Arial" w:cs="Arial"/>
          <w:sz w:val="24"/>
          <w:szCs w:val="24"/>
        </w:rPr>
        <w:t>There is an upward trend indicating high grossing films open in more theaters. It is nonlinear and has more variance at high values. A cluster near the origin possibly meaning that those are the limited releases. This probably a good reason why this linear model isn’t good for extreme values.</w:t>
      </w:r>
    </w:p>
    <w:p w14:paraId="370E2FD2" w14:textId="02DD4B9A" w:rsidR="00DC1BE3" w:rsidRPr="00C74CD3" w:rsidRDefault="00CA1689" w:rsidP="00C74CD3">
      <w:pPr>
        <w:spacing w:line="360" w:lineRule="auto"/>
        <w:ind w:firstLine="0"/>
        <w:jc w:val="center"/>
        <w:rPr>
          <w:rFonts w:ascii="Arial" w:hAnsi="Arial" w:cs="Arial"/>
          <w:sz w:val="24"/>
          <w:szCs w:val="24"/>
        </w:rPr>
      </w:pPr>
      <w:r w:rsidRPr="00C74CD3">
        <w:rPr>
          <w:rFonts w:ascii="Arial" w:hAnsi="Arial" w:cs="Arial"/>
          <w:sz w:val="24"/>
          <w:szCs w:val="24"/>
        </w:rPr>
        <w:drawing>
          <wp:inline distT="0" distB="0" distL="0" distR="0" wp14:anchorId="17C875B1" wp14:editId="6418C26B">
            <wp:extent cx="3226573" cy="2505075"/>
            <wp:effectExtent l="0" t="0" r="0" b="0"/>
            <wp:docPr id="148970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07338" name=""/>
                    <pic:cNvPicPr/>
                  </pic:nvPicPr>
                  <pic:blipFill>
                    <a:blip r:embed="rId10"/>
                    <a:stretch>
                      <a:fillRect/>
                    </a:stretch>
                  </pic:blipFill>
                  <pic:spPr>
                    <a:xfrm>
                      <a:off x="0" y="0"/>
                      <a:ext cx="3237995" cy="2513943"/>
                    </a:xfrm>
                    <a:prstGeom prst="rect">
                      <a:avLst/>
                    </a:prstGeom>
                  </pic:spPr>
                </pic:pic>
              </a:graphicData>
            </a:graphic>
          </wp:inline>
        </w:drawing>
      </w:r>
    </w:p>
    <w:p w14:paraId="2655ED9A" w14:textId="201FB1AA" w:rsidR="005D6517" w:rsidRPr="00C74CD3" w:rsidRDefault="005D6517" w:rsidP="00C74CD3">
      <w:pPr>
        <w:spacing w:line="360" w:lineRule="auto"/>
        <w:ind w:firstLine="0"/>
        <w:jc w:val="both"/>
        <w:rPr>
          <w:rFonts w:ascii="Arial" w:hAnsi="Arial" w:cs="Arial"/>
          <w:b/>
          <w:bCs/>
          <w:sz w:val="24"/>
          <w:szCs w:val="24"/>
        </w:rPr>
      </w:pPr>
      <w:r w:rsidRPr="00C74CD3">
        <w:rPr>
          <w:rFonts w:ascii="Arial" w:hAnsi="Arial" w:cs="Arial"/>
          <w:b/>
          <w:bCs/>
          <w:sz w:val="24"/>
          <w:szCs w:val="24"/>
        </w:rPr>
        <w:t xml:space="preserve">Figure </w:t>
      </w:r>
      <w:r w:rsidRPr="00C74CD3">
        <w:rPr>
          <w:rFonts w:ascii="Arial" w:hAnsi="Arial" w:cs="Arial"/>
          <w:b/>
          <w:bCs/>
          <w:sz w:val="24"/>
          <w:szCs w:val="24"/>
        </w:rPr>
        <w:t>2</w:t>
      </w:r>
      <w:r w:rsidRPr="00C74CD3">
        <w:rPr>
          <w:rFonts w:ascii="Arial" w:hAnsi="Arial" w:cs="Arial"/>
          <w:b/>
          <w:bCs/>
          <w:sz w:val="24"/>
          <w:szCs w:val="24"/>
        </w:rPr>
        <w:t xml:space="preserve"> – Scatter Plot: Opening Gross vs Opening Theaters</w:t>
      </w:r>
    </w:p>
    <w:p w14:paraId="59EC1640" w14:textId="0E1C8578" w:rsidR="005D6517" w:rsidRPr="00C74CD3" w:rsidRDefault="005D6517" w:rsidP="00C74CD3">
      <w:pPr>
        <w:spacing w:line="360" w:lineRule="auto"/>
        <w:ind w:firstLine="0"/>
        <w:rPr>
          <w:rFonts w:ascii="Arial" w:hAnsi="Arial" w:cs="Arial"/>
          <w:sz w:val="24"/>
          <w:szCs w:val="24"/>
        </w:rPr>
      </w:pPr>
      <w:r w:rsidRPr="00C74CD3">
        <w:rPr>
          <w:rFonts w:ascii="Arial" w:hAnsi="Arial" w:cs="Arial"/>
          <w:sz w:val="24"/>
          <w:szCs w:val="24"/>
        </w:rPr>
        <w:t xml:space="preserve">The red dashed line is the perfect prediction, but most points are below the line, meaning the model is underpredicting wide-releases. The predictions cluster around </w:t>
      </w:r>
      <w:r w:rsidR="00D76BDF" w:rsidRPr="00C74CD3">
        <w:rPr>
          <w:rFonts w:ascii="Arial" w:hAnsi="Arial" w:cs="Arial"/>
          <w:sz w:val="24"/>
          <w:szCs w:val="24"/>
        </w:rPr>
        <w:t>750 theaters probably because the model only uses gross as the predictor. This shows the moderate R squared and high error values.</w:t>
      </w:r>
    </w:p>
    <w:p w14:paraId="4988EFA2" w14:textId="1C67EC97" w:rsidR="005D6517" w:rsidRPr="00C74CD3" w:rsidRDefault="005D6517" w:rsidP="00C74CD3">
      <w:pPr>
        <w:spacing w:line="360" w:lineRule="auto"/>
        <w:ind w:firstLine="0"/>
        <w:jc w:val="center"/>
        <w:rPr>
          <w:rFonts w:ascii="Arial" w:hAnsi="Arial" w:cs="Arial"/>
          <w:sz w:val="24"/>
          <w:szCs w:val="24"/>
        </w:rPr>
      </w:pPr>
      <w:r w:rsidRPr="00C74CD3">
        <w:rPr>
          <w:rFonts w:ascii="Arial" w:hAnsi="Arial" w:cs="Arial"/>
          <w:sz w:val="24"/>
          <w:szCs w:val="24"/>
        </w:rPr>
        <w:drawing>
          <wp:inline distT="0" distB="0" distL="0" distR="0" wp14:anchorId="4F1F3DED" wp14:editId="2503C34B">
            <wp:extent cx="3228975" cy="2506940"/>
            <wp:effectExtent l="0" t="0" r="0" b="8255"/>
            <wp:docPr id="144389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99653" name=""/>
                    <pic:cNvPicPr/>
                  </pic:nvPicPr>
                  <pic:blipFill>
                    <a:blip r:embed="rId11"/>
                    <a:stretch>
                      <a:fillRect/>
                    </a:stretch>
                  </pic:blipFill>
                  <pic:spPr>
                    <a:xfrm>
                      <a:off x="0" y="0"/>
                      <a:ext cx="3245607" cy="2519853"/>
                    </a:xfrm>
                    <a:prstGeom prst="rect">
                      <a:avLst/>
                    </a:prstGeom>
                  </pic:spPr>
                </pic:pic>
              </a:graphicData>
            </a:graphic>
          </wp:inline>
        </w:drawing>
      </w:r>
    </w:p>
    <w:p w14:paraId="141DB73F" w14:textId="051BFE21" w:rsidR="00D76BDF" w:rsidRPr="00C74CD3" w:rsidRDefault="00D76BDF" w:rsidP="00C74CD3">
      <w:pPr>
        <w:pStyle w:val="Heading1"/>
        <w:spacing w:line="360" w:lineRule="auto"/>
        <w:jc w:val="both"/>
        <w:rPr>
          <w:rFonts w:ascii="Arial" w:hAnsi="Arial" w:cs="Arial"/>
          <w:sz w:val="24"/>
          <w:szCs w:val="24"/>
        </w:rPr>
      </w:pPr>
      <w:r w:rsidRPr="00C74CD3">
        <w:rPr>
          <w:rFonts w:ascii="Arial" w:hAnsi="Arial" w:cs="Arial"/>
          <w:sz w:val="24"/>
          <w:szCs w:val="24"/>
        </w:rPr>
        <w:lastRenderedPageBreak/>
        <w:t>Re</w:t>
      </w:r>
      <w:r w:rsidRPr="00C74CD3">
        <w:rPr>
          <w:rFonts w:ascii="Arial" w:hAnsi="Arial" w:cs="Arial"/>
          <w:sz w:val="24"/>
          <w:szCs w:val="24"/>
        </w:rPr>
        <w:t>commendations &amp; Risks</w:t>
      </w:r>
      <w:r w:rsidRPr="00C74CD3">
        <w:rPr>
          <w:rFonts w:ascii="Arial" w:hAnsi="Arial" w:cs="Arial"/>
          <w:sz w:val="24"/>
          <w:szCs w:val="24"/>
        </w:rPr>
        <w:t xml:space="preserve"> </w:t>
      </w:r>
    </w:p>
    <w:p w14:paraId="530B9ADE" w14:textId="77777777" w:rsidR="00D76BDF" w:rsidRPr="00C74CD3" w:rsidRDefault="00D76BDF" w:rsidP="00C74CD3">
      <w:pPr>
        <w:spacing w:line="360" w:lineRule="auto"/>
        <w:ind w:firstLine="0"/>
        <w:rPr>
          <w:rFonts w:ascii="Arial" w:hAnsi="Arial" w:cs="Arial"/>
          <w:sz w:val="24"/>
          <w:szCs w:val="24"/>
        </w:rPr>
      </w:pPr>
    </w:p>
    <w:p w14:paraId="7F410C37" w14:textId="624639A7" w:rsidR="00D76BDF" w:rsidRPr="00C74CD3" w:rsidRDefault="00D76BDF" w:rsidP="00C74CD3">
      <w:pPr>
        <w:pStyle w:val="Heading2"/>
        <w:spacing w:line="360" w:lineRule="auto"/>
        <w:rPr>
          <w:rFonts w:ascii="Arial" w:hAnsi="Arial" w:cs="Arial"/>
          <w:sz w:val="24"/>
          <w:szCs w:val="24"/>
        </w:rPr>
      </w:pPr>
      <w:r w:rsidRPr="00C74CD3">
        <w:rPr>
          <w:rFonts w:ascii="Arial" w:hAnsi="Arial" w:cs="Arial"/>
          <w:sz w:val="24"/>
          <w:szCs w:val="24"/>
        </w:rPr>
        <w:t>A. A</w:t>
      </w:r>
      <w:r w:rsidRPr="00C74CD3">
        <w:rPr>
          <w:rFonts w:ascii="Arial" w:hAnsi="Arial" w:cs="Arial"/>
          <w:sz w:val="24"/>
          <w:szCs w:val="24"/>
        </w:rPr>
        <w:t>ctionable Insights</w:t>
      </w:r>
    </w:p>
    <w:p w14:paraId="7D7E8473" w14:textId="7C15D227" w:rsidR="00D76BDF" w:rsidRPr="00C74CD3" w:rsidRDefault="00FF5AAD" w:rsidP="00C74CD3">
      <w:pPr>
        <w:spacing w:line="360" w:lineRule="auto"/>
        <w:ind w:firstLine="0"/>
        <w:jc w:val="both"/>
        <w:rPr>
          <w:rFonts w:ascii="Arial" w:hAnsi="Arial" w:cs="Arial"/>
          <w:sz w:val="24"/>
          <w:szCs w:val="24"/>
        </w:rPr>
      </w:pPr>
      <w:r w:rsidRPr="00C74CD3">
        <w:rPr>
          <w:rFonts w:ascii="Arial" w:hAnsi="Arial" w:cs="Arial"/>
          <w:sz w:val="24"/>
          <w:szCs w:val="24"/>
        </w:rPr>
        <w:t>Exhibitors can give a baseline for screen allocation</w:t>
      </w:r>
      <w:r w:rsidR="00D76BDF" w:rsidRPr="00C74CD3">
        <w:rPr>
          <w:rFonts w:ascii="Arial" w:hAnsi="Arial" w:cs="Arial"/>
          <w:sz w:val="24"/>
          <w:szCs w:val="24"/>
        </w:rPr>
        <w:t>.</w:t>
      </w:r>
      <w:r w:rsidRPr="00C74CD3">
        <w:rPr>
          <w:rFonts w:ascii="Arial" w:hAnsi="Arial" w:cs="Arial"/>
          <w:sz w:val="24"/>
          <w:szCs w:val="24"/>
        </w:rPr>
        <w:t xml:space="preserve"> With films predicted to have more demand will have more screens. Any final decisions should also consider genre, audience, and competition. Distributors can compare predicted vs. actual theater counts</w:t>
      </w:r>
      <w:r w:rsidR="00D76BDF" w:rsidRPr="00C74CD3">
        <w:rPr>
          <w:rFonts w:ascii="Arial" w:hAnsi="Arial" w:cs="Arial"/>
          <w:sz w:val="24"/>
          <w:szCs w:val="24"/>
        </w:rPr>
        <w:t xml:space="preserve"> </w:t>
      </w:r>
      <w:r w:rsidRPr="00C74CD3">
        <w:rPr>
          <w:rFonts w:ascii="Arial" w:hAnsi="Arial" w:cs="Arial"/>
          <w:sz w:val="24"/>
          <w:szCs w:val="24"/>
        </w:rPr>
        <w:t>to look for potential over/under booking. In a future model, marketing budget, franchise indicators, or historical performance can make better planning.</w:t>
      </w:r>
    </w:p>
    <w:p w14:paraId="79AC3453" w14:textId="77777777" w:rsidR="00D76BDF" w:rsidRPr="00C74CD3" w:rsidRDefault="00D76BDF" w:rsidP="00C74CD3">
      <w:pPr>
        <w:spacing w:line="360" w:lineRule="auto"/>
        <w:ind w:firstLine="0"/>
        <w:jc w:val="both"/>
        <w:rPr>
          <w:rFonts w:ascii="Arial" w:hAnsi="Arial" w:cs="Arial"/>
          <w:sz w:val="24"/>
          <w:szCs w:val="24"/>
        </w:rPr>
      </w:pPr>
    </w:p>
    <w:p w14:paraId="5E603A6E" w14:textId="54CC29C4" w:rsidR="00D76BDF" w:rsidRPr="00C74CD3" w:rsidRDefault="00D76BDF" w:rsidP="00C74CD3">
      <w:pPr>
        <w:pStyle w:val="Heading2"/>
        <w:spacing w:line="360" w:lineRule="auto"/>
        <w:rPr>
          <w:rFonts w:ascii="Arial" w:hAnsi="Arial" w:cs="Arial"/>
          <w:sz w:val="24"/>
          <w:szCs w:val="24"/>
        </w:rPr>
      </w:pPr>
      <w:r w:rsidRPr="00C74CD3">
        <w:rPr>
          <w:rFonts w:ascii="Arial" w:hAnsi="Arial" w:cs="Arial"/>
          <w:sz w:val="24"/>
          <w:szCs w:val="24"/>
        </w:rPr>
        <w:t xml:space="preserve">B. </w:t>
      </w:r>
      <w:r w:rsidRPr="00C74CD3">
        <w:rPr>
          <w:rFonts w:ascii="Arial" w:hAnsi="Arial" w:cs="Arial"/>
          <w:sz w:val="24"/>
          <w:szCs w:val="24"/>
        </w:rPr>
        <w:t>Limitations</w:t>
      </w:r>
    </w:p>
    <w:p w14:paraId="2CAE658E" w14:textId="4030D4C3" w:rsidR="00D76BDF" w:rsidRPr="00C74CD3" w:rsidRDefault="00C74CD3" w:rsidP="00C74CD3">
      <w:pPr>
        <w:spacing w:line="360" w:lineRule="auto"/>
        <w:ind w:firstLine="0"/>
        <w:jc w:val="both"/>
        <w:rPr>
          <w:rFonts w:ascii="Arial" w:hAnsi="Arial" w:cs="Arial"/>
          <w:sz w:val="24"/>
          <w:szCs w:val="24"/>
        </w:rPr>
      </w:pPr>
      <w:r w:rsidRPr="00C74CD3">
        <w:rPr>
          <w:rFonts w:ascii="Arial" w:hAnsi="Arial" w:cs="Arial"/>
          <w:sz w:val="24"/>
          <w:szCs w:val="24"/>
        </w:rPr>
        <w:t>My model only uses one predictor being Gross and its relationship with theater count is nonlinear. There is a need for more features because a simple linear regression can’t accurately predict theaters needed at opening.</w:t>
      </w:r>
    </w:p>
    <w:p w14:paraId="00700422" w14:textId="77777777" w:rsidR="00D76BDF" w:rsidRPr="00C74CD3" w:rsidRDefault="00D76BDF" w:rsidP="00C74CD3">
      <w:pPr>
        <w:spacing w:line="360" w:lineRule="auto"/>
        <w:ind w:firstLine="0"/>
        <w:jc w:val="both"/>
        <w:rPr>
          <w:rFonts w:ascii="Arial" w:hAnsi="Arial" w:cs="Arial"/>
          <w:sz w:val="24"/>
          <w:szCs w:val="24"/>
        </w:rPr>
      </w:pPr>
    </w:p>
    <w:p w14:paraId="6EF41A4B" w14:textId="03A8D722" w:rsidR="00D76BDF" w:rsidRPr="00C74CD3" w:rsidRDefault="00D76BDF" w:rsidP="00C74CD3">
      <w:pPr>
        <w:pStyle w:val="Heading2"/>
        <w:spacing w:line="360" w:lineRule="auto"/>
        <w:rPr>
          <w:rFonts w:ascii="Arial" w:hAnsi="Arial" w:cs="Arial"/>
          <w:sz w:val="24"/>
          <w:szCs w:val="24"/>
        </w:rPr>
      </w:pPr>
      <w:r w:rsidRPr="00C74CD3">
        <w:rPr>
          <w:rFonts w:ascii="Arial" w:hAnsi="Arial" w:cs="Arial"/>
          <w:sz w:val="24"/>
          <w:szCs w:val="24"/>
        </w:rPr>
        <w:t xml:space="preserve">B. </w:t>
      </w:r>
      <w:r w:rsidRPr="00C74CD3">
        <w:rPr>
          <w:rFonts w:ascii="Arial" w:hAnsi="Arial" w:cs="Arial"/>
          <w:sz w:val="24"/>
          <w:szCs w:val="24"/>
        </w:rPr>
        <w:t>Ethical &amp; Fairness Considerations</w:t>
      </w:r>
    </w:p>
    <w:p w14:paraId="25A19334" w14:textId="1E210B0D" w:rsidR="00D76BDF" w:rsidRPr="00C74CD3" w:rsidRDefault="00C74CD3" w:rsidP="00C74CD3">
      <w:pPr>
        <w:spacing w:line="360" w:lineRule="auto"/>
        <w:ind w:firstLine="0"/>
        <w:jc w:val="both"/>
        <w:rPr>
          <w:rFonts w:ascii="Arial" w:hAnsi="Arial" w:cs="Arial"/>
          <w:sz w:val="24"/>
          <w:szCs w:val="24"/>
        </w:rPr>
      </w:pPr>
      <w:r>
        <w:rPr>
          <w:rFonts w:ascii="Arial" w:hAnsi="Arial" w:cs="Arial"/>
          <w:sz w:val="24"/>
          <w:szCs w:val="24"/>
        </w:rPr>
        <w:t>Large studios already have an advantage in screenings making revenue-based prediction models reinforced industry do</w:t>
      </w:r>
      <w:r w:rsidR="009807EA">
        <w:rPr>
          <w:rFonts w:ascii="Arial" w:hAnsi="Arial" w:cs="Arial"/>
          <w:sz w:val="24"/>
          <w:szCs w:val="24"/>
        </w:rPr>
        <w:t xml:space="preserve">minance. Indie and niche films will be undervalued in the predictions if the model is used explicitly. We must still use our own judgment and guidance for programming decisions and model outputs. </w:t>
      </w:r>
    </w:p>
    <w:p w14:paraId="34E276CB" w14:textId="77777777" w:rsidR="00D76BDF" w:rsidRPr="00C74CD3" w:rsidRDefault="00D76BDF" w:rsidP="00C74CD3">
      <w:pPr>
        <w:spacing w:line="360" w:lineRule="auto"/>
        <w:ind w:firstLine="0"/>
        <w:jc w:val="both"/>
        <w:rPr>
          <w:rFonts w:ascii="Arial" w:hAnsi="Arial" w:cs="Arial"/>
          <w:sz w:val="24"/>
          <w:szCs w:val="24"/>
        </w:rPr>
      </w:pPr>
    </w:p>
    <w:p w14:paraId="02F1B1A0" w14:textId="60AFCF31" w:rsidR="00D76BDF" w:rsidRPr="00C74CD3" w:rsidRDefault="00D76BDF" w:rsidP="00C74CD3">
      <w:pPr>
        <w:pStyle w:val="Heading1"/>
        <w:spacing w:line="360" w:lineRule="auto"/>
        <w:jc w:val="both"/>
        <w:rPr>
          <w:rFonts w:ascii="Arial" w:hAnsi="Arial" w:cs="Arial"/>
          <w:sz w:val="24"/>
          <w:szCs w:val="24"/>
        </w:rPr>
      </w:pPr>
      <w:r w:rsidRPr="00C74CD3">
        <w:rPr>
          <w:rFonts w:ascii="Arial" w:hAnsi="Arial" w:cs="Arial"/>
          <w:sz w:val="24"/>
          <w:szCs w:val="24"/>
        </w:rPr>
        <w:t>Conclusion</w:t>
      </w:r>
      <w:r w:rsidRPr="00C74CD3">
        <w:rPr>
          <w:rFonts w:ascii="Arial" w:hAnsi="Arial" w:cs="Arial"/>
          <w:sz w:val="24"/>
          <w:szCs w:val="24"/>
        </w:rPr>
        <w:t xml:space="preserve"> </w:t>
      </w:r>
    </w:p>
    <w:p w14:paraId="5E961556" w14:textId="32A3FA61" w:rsidR="576062CF" w:rsidRPr="00C74CD3" w:rsidRDefault="009807EA" w:rsidP="00C74CD3">
      <w:pPr>
        <w:spacing w:line="360" w:lineRule="auto"/>
        <w:ind w:firstLine="0"/>
        <w:jc w:val="both"/>
        <w:rPr>
          <w:rFonts w:ascii="Arial" w:hAnsi="Arial" w:cs="Arial"/>
          <w:sz w:val="24"/>
          <w:szCs w:val="24"/>
        </w:rPr>
      </w:pPr>
      <w:r w:rsidRPr="009807EA">
        <w:rPr>
          <w:rFonts w:ascii="Arial" w:hAnsi="Arial" w:cs="Arial"/>
          <w:sz w:val="24"/>
          <w:szCs w:val="24"/>
        </w:rPr>
        <w:t xml:space="preserve">Opening-week gross revenue </w:t>
      </w:r>
      <w:r>
        <w:rPr>
          <w:rFonts w:ascii="Arial" w:hAnsi="Arial" w:cs="Arial"/>
          <w:sz w:val="24"/>
          <w:szCs w:val="24"/>
        </w:rPr>
        <w:t>gives us insight</w:t>
      </w:r>
      <w:r w:rsidRPr="009807EA">
        <w:rPr>
          <w:rFonts w:ascii="Arial" w:hAnsi="Arial" w:cs="Arial"/>
          <w:sz w:val="24"/>
          <w:szCs w:val="24"/>
        </w:rPr>
        <w:t xml:space="preserve"> but</w:t>
      </w:r>
      <w:r>
        <w:rPr>
          <w:rFonts w:ascii="Arial" w:hAnsi="Arial" w:cs="Arial"/>
          <w:sz w:val="24"/>
          <w:szCs w:val="24"/>
        </w:rPr>
        <w:t xml:space="preserve"> it is</w:t>
      </w:r>
      <w:r w:rsidRPr="009807EA">
        <w:rPr>
          <w:rFonts w:ascii="Arial" w:hAnsi="Arial" w:cs="Arial"/>
          <w:sz w:val="24"/>
          <w:szCs w:val="24"/>
        </w:rPr>
        <w:t xml:space="preserve"> </w:t>
      </w:r>
      <w:r w:rsidRPr="009807EA">
        <w:rPr>
          <w:rFonts w:ascii="Arial" w:hAnsi="Arial" w:cs="Arial"/>
          <w:sz w:val="24"/>
          <w:szCs w:val="24"/>
        </w:rPr>
        <w:t>incomplete</w:t>
      </w:r>
      <w:r>
        <w:rPr>
          <w:rFonts w:ascii="Arial" w:hAnsi="Arial" w:cs="Arial"/>
          <w:sz w:val="24"/>
          <w:szCs w:val="24"/>
        </w:rPr>
        <w:t xml:space="preserve"> </w:t>
      </w:r>
      <w:r w:rsidRPr="009807EA">
        <w:rPr>
          <w:rFonts w:ascii="Arial" w:hAnsi="Arial" w:cs="Arial"/>
          <w:sz w:val="24"/>
          <w:szCs w:val="24"/>
        </w:rPr>
        <w:t>for</w:t>
      </w:r>
      <w:r w:rsidRPr="009807EA">
        <w:rPr>
          <w:rFonts w:ascii="Arial" w:hAnsi="Arial" w:cs="Arial"/>
          <w:sz w:val="24"/>
          <w:szCs w:val="24"/>
        </w:rPr>
        <w:t xml:space="preserve"> predicting how many theaters a film will </w:t>
      </w:r>
      <w:r>
        <w:rPr>
          <w:rFonts w:ascii="Arial" w:hAnsi="Arial" w:cs="Arial"/>
          <w:sz w:val="24"/>
          <w:szCs w:val="24"/>
        </w:rPr>
        <w:t xml:space="preserve">need to be </w:t>
      </w:r>
      <w:r w:rsidRPr="009807EA">
        <w:rPr>
          <w:rFonts w:ascii="Arial" w:hAnsi="Arial" w:cs="Arial"/>
          <w:sz w:val="24"/>
          <w:szCs w:val="24"/>
        </w:rPr>
        <w:t>open in</w:t>
      </w:r>
      <w:r>
        <w:rPr>
          <w:rFonts w:ascii="Arial" w:hAnsi="Arial" w:cs="Arial"/>
          <w:sz w:val="24"/>
          <w:szCs w:val="24"/>
        </w:rPr>
        <w:t xml:space="preserve"> the first week</w:t>
      </w:r>
      <w:r w:rsidRPr="009807EA">
        <w:rPr>
          <w:rFonts w:ascii="Arial" w:hAnsi="Arial" w:cs="Arial"/>
          <w:sz w:val="24"/>
          <w:szCs w:val="24"/>
        </w:rPr>
        <w:t xml:space="preserve">. The model </w:t>
      </w:r>
      <w:r>
        <w:rPr>
          <w:rFonts w:ascii="Arial" w:hAnsi="Arial" w:cs="Arial"/>
          <w:sz w:val="24"/>
          <w:szCs w:val="24"/>
        </w:rPr>
        <w:t>has</w:t>
      </w:r>
      <w:r w:rsidRPr="009807EA">
        <w:rPr>
          <w:rFonts w:ascii="Arial" w:hAnsi="Arial" w:cs="Arial"/>
          <w:sz w:val="24"/>
          <w:szCs w:val="24"/>
        </w:rPr>
        <w:t xml:space="preserve"> a</w:t>
      </w:r>
      <w:r>
        <w:rPr>
          <w:rFonts w:ascii="Arial" w:hAnsi="Arial" w:cs="Arial"/>
          <w:sz w:val="24"/>
          <w:szCs w:val="24"/>
        </w:rPr>
        <w:t xml:space="preserve"> lot </w:t>
      </w:r>
      <w:r w:rsidRPr="009807EA">
        <w:rPr>
          <w:rFonts w:ascii="Arial" w:hAnsi="Arial" w:cs="Arial"/>
          <w:sz w:val="24"/>
          <w:szCs w:val="24"/>
        </w:rPr>
        <w:t>of the variance (R² = 0.435) but ca</w:t>
      </w:r>
      <w:r>
        <w:rPr>
          <w:rFonts w:ascii="Arial" w:hAnsi="Arial" w:cs="Arial"/>
          <w:sz w:val="24"/>
          <w:szCs w:val="24"/>
        </w:rPr>
        <w:t>n’t</w:t>
      </w:r>
      <w:r w:rsidRPr="009807EA">
        <w:rPr>
          <w:rFonts w:ascii="Arial" w:hAnsi="Arial" w:cs="Arial"/>
          <w:sz w:val="24"/>
          <w:szCs w:val="24"/>
        </w:rPr>
        <w:t xml:space="preserve"> </w:t>
      </w:r>
      <w:r>
        <w:rPr>
          <w:rFonts w:ascii="Arial" w:hAnsi="Arial" w:cs="Arial"/>
          <w:sz w:val="24"/>
          <w:szCs w:val="24"/>
        </w:rPr>
        <w:t>see</w:t>
      </w:r>
      <w:r w:rsidRPr="009807EA">
        <w:rPr>
          <w:rFonts w:ascii="Arial" w:hAnsi="Arial" w:cs="Arial"/>
          <w:sz w:val="24"/>
          <w:szCs w:val="24"/>
        </w:rPr>
        <w:t xml:space="preserve"> the complexity </w:t>
      </w:r>
      <w:r>
        <w:rPr>
          <w:rFonts w:ascii="Arial" w:hAnsi="Arial" w:cs="Arial"/>
          <w:sz w:val="24"/>
          <w:szCs w:val="24"/>
        </w:rPr>
        <w:t xml:space="preserve">of </w:t>
      </w:r>
      <w:r w:rsidR="001304D5">
        <w:rPr>
          <w:rFonts w:ascii="Arial" w:hAnsi="Arial" w:cs="Arial"/>
          <w:sz w:val="24"/>
          <w:szCs w:val="24"/>
        </w:rPr>
        <w:t xml:space="preserve">other external variables can have in the success of a film </w:t>
      </w:r>
      <w:r>
        <w:rPr>
          <w:rFonts w:ascii="Arial" w:hAnsi="Arial" w:cs="Arial"/>
          <w:sz w:val="24"/>
          <w:szCs w:val="24"/>
        </w:rPr>
        <w:t xml:space="preserve">so that to make screening </w:t>
      </w:r>
      <w:r w:rsidRPr="009807EA">
        <w:rPr>
          <w:rFonts w:ascii="Arial" w:hAnsi="Arial" w:cs="Arial"/>
          <w:sz w:val="24"/>
          <w:szCs w:val="24"/>
        </w:rPr>
        <w:t xml:space="preserve">decisions. While </w:t>
      </w:r>
      <w:r w:rsidR="001304D5">
        <w:rPr>
          <w:rFonts w:ascii="Arial" w:hAnsi="Arial" w:cs="Arial"/>
          <w:sz w:val="24"/>
          <w:szCs w:val="24"/>
        </w:rPr>
        <w:t>it is okay for a</w:t>
      </w:r>
      <w:r w:rsidRPr="009807EA">
        <w:rPr>
          <w:rFonts w:ascii="Arial" w:hAnsi="Arial" w:cs="Arial"/>
          <w:sz w:val="24"/>
          <w:szCs w:val="24"/>
        </w:rPr>
        <w:t xml:space="preserve"> baseline analytical tool, future models incorporating additional predictors and nonlinear techniques may improve accuracy. This project demonstrates foundational data mining skills including </w:t>
      </w:r>
      <w:r w:rsidR="001304D5">
        <w:rPr>
          <w:rFonts w:ascii="Arial" w:hAnsi="Arial" w:cs="Arial"/>
          <w:sz w:val="24"/>
          <w:szCs w:val="24"/>
        </w:rPr>
        <w:t>collecting</w:t>
      </w:r>
      <w:r w:rsidRPr="009807EA">
        <w:rPr>
          <w:rFonts w:ascii="Arial" w:hAnsi="Arial" w:cs="Arial"/>
          <w:sz w:val="24"/>
          <w:szCs w:val="24"/>
        </w:rPr>
        <w:t>, cleaning, exploratory analysis, modeling, and evaluation.</w:t>
      </w:r>
      <w:r w:rsidR="576062CF" w:rsidRPr="00C74CD3">
        <w:rPr>
          <w:rFonts w:ascii="Arial" w:hAnsi="Arial" w:cs="Arial"/>
          <w:sz w:val="24"/>
          <w:szCs w:val="24"/>
        </w:rPr>
        <w:br w:type="page"/>
      </w:r>
    </w:p>
    <w:p w14:paraId="3EBD7143" w14:textId="77777777" w:rsidR="576062CF" w:rsidRPr="00C74CD3" w:rsidRDefault="00000000" w:rsidP="00C74CD3">
      <w:pPr>
        <w:pStyle w:val="SectionTitle"/>
        <w:spacing w:line="360" w:lineRule="auto"/>
        <w:jc w:val="both"/>
        <w:rPr>
          <w:rFonts w:ascii="Arial" w:hAnsi="Arial" w:cs="Arial"/>
          <w:sz w:val="24"/>
          <w:szCs w:val="24"/>
        </w:rPr>
      </w:pPr>
      <w:sdt>
        <w:sdtPr>
          <w:rPr>
            <w:rFonts w:ascii="Arial" w:hAnsi="Arial" w:cs="Arial"/>
            <w:sz w:val="24"/>
            <w:szCs w:val="24"/>
          </w:rPr>
          <w:id w:val="682713825"/>
          <w:placeholder>
            <w:docPart w:val="A755A788337E4E89961A27308C69FBAC"/>
          </w:placeholder>
          <w:temporary/>
          <w:showingPlcHdr/>
          <w15:appearance w15:val="hidden"/>
        </w:sdtPr>
        <w:sdtContent>
          <w:r w:rsidR="00FA4C9E" w:rsidRPr="00C74CD3">
            <w:rPr>
              <w:rFonts w:ascii="Arial" w:hAnsi="Arial" w:cs="Arial"/>
              <w:sz w:val="24"/>
              <w:szCs w:val="24"/>
            </w:rPr>
            <w:t>References</w:t>
          </w:r>
        </w:sdtContent>
      </w:sdt>
      <w:r w:rsidR="576062CF" w:rsidRPr="00C74CD3">
        <w:rPr>
          <w:rFonts w:ascii="Arial" w:hAnsi="Arial" w:cs="Arial"/>
          <w:sz w:val="24"/>
          <w:szCs w:val="24"/>
        </w:rPr>
        <w:t xml:space="preserve"> </w:t>
      </w:r>
    </w:p>
    <w:p w14:paraId="5945FD6A" w14:textId="77777777" w:rsidR="00D76BDF" w:rsidRPr="00D76BDF" w:rsidRDefault="00D76BDF" w:rsidP="00C74CD3">
      <w:pPr>
        <w:spacing w:before="100" w:beforeAutospacing="1" w:after="100" w:afterAutospacing="1" w:line="360" w:lineRule="auto"/>
        <w:ind w:firstLine="0"/>
        <w:rPr>
          <w:rFonts w:ascii="Arial" w:eastAsia="Times New Roman" w:hAnsi="Arial" w:cs="Arial"/>
          <w:sz w:val="24"/>
          <w:szCs w:val="24"/>
        </w:rPr>
      </w:pPr>
      <w:r w:rsidRPr="00D76BDF">
        <w:rPr>
          <w:rFonts w:ascii="Arial" w:eastAsia="Times New Roman" w:hAnsi="Arial" w:cs="Arial"/>
          <w:sz w:val="24"/>
          <w:szCs w:val="24"/>
        </w:rPr>
        <w:t xml:space="preserve">Box Office Mojo. (2024). </w:t>
      </w:r>
      <w:r w:rsidRPr="00D76BDF">
        <w:rPr>
          <w:rFonts w:ascii="Arial" w:eastAsia="Times New Roman" w:hAnsi="Arial" w:cs="Arial"/>
          <w:i/>
          <w:iCs/>
          <w:sz w:val="24"/>
          <w:szCs w:val="24"/>
        </w:rPr>
        <w:t>Weekly domestic box office</w:t>
      </w:r>
      <w:r w:rsidRPr="00D76BDF">
        <w:rPr>
          <w:rFonts w:ascii="Arial" w:eastAsia="Times New Roman" w:hAnsi="Arial" w:cs="Arial"/>
          <w:sz w:val="24"/>
          <w:szCs w:val="24"/>
        </w:rPr>
        <w:t xml:space="preserve">. IMDb. </w:t>
      </w:r>
      <w:hyperlink r:id="rId12" w:tgtFrame="_new" w:history="1">
        <w:r w:rsidRPr="00D76BDF">
          <w:rPr>
            <w:rFonts w:ascii="Arial" w:eastAsia="Times New Roman" w:hAnsi="Arial" w:cs="Arial"/>
            <w:color w:val="0000FF"/>
            <w:sz w:val="24"/>
            <w:szCs w:val="24"/>
            <w:u w:val="single"/>
          </w:rPr>
          <w:t>https://www.boxofficemojo.com/weekly/</w:t>
        </w:r>
      </w:hyperlink>
    </w:p>
    <w:p w14:paraId="6D17AAF7" w14:textId="77777777" w:rsidR="00D76BDF" w:rsidRPr="00D76BDF" w:rsidRDefault="00D76BDF" w:rsidP="00C74CD3">
      <w:pPr>
        <w:spacing w:before="100" w:beforeAutospacing="1" w:after="100" w:afterAutospacing="1" w:line="360" w:lineRule="auto"/>
        <w:ind w:firstLine="0"/>
        <w:rPr>
          <w:rFonts w:ascii="Arial" w:eastAsia="Times New Roman" w:hAnsi="Arial" w:cs="Arial"/>
          <w:sz w:val="24"/>
          <w:szCs w:val="24"/>
        </w:rPr>
      </w:pPr>
      <w:r w:rsidRPr="00D76BDF">
        <w:rPr>
          <w:rFonts w:ascii="Arial" w:eastAsia="Times New Roman" w:hAnsi="Arial" w:cs="Arial"/>
          <w:sz w:val="24"/>
          <w:szCs w:val="24"/>
        </w:rPr>
        <w:t xml:space="preserve">Python Software Foundation. (2024). </w:t>
      </w:r>
      <w:r w:rsidRPr="00D76BDF">
        <w:rPr>
          <w:rFonts w:ascii="Arial" w:eastAsia="Times New Roman" w:hAnsi="Arial" w:cs="Arial"/>
          <w:i/>
          <w:iCs/>
          <w:sz w:val="24"/>
          <w:szCs w:val="24"/>
        </w:rPr>
        <w:t>Python 3.12 documentation</w:t>
      </w:r>
      <w:r w:rsidRPr="00D76BDF">
        <w:rPr>
          <w:rFonts w:ascii="Arial" w:eastAsia="Times New Roman" w:hAnsi="Arial" w:cs="Arial"/>
          <w:sz w:val="24"/>
          <w:szCs w:val="24"/>
        </w:rPr>
        <w:t xml:space="preserve">. </w:t>
      </w:r>
      <w:hyperlink r:id="rId13" w:tgtFrame="_new" w:history="1">
        <w:r w:rsidRPr="00D76BDF">
          <w:rPr>
            <w:rFonts w:ascii="Arial" w:eastAsia="Times New Roman" w:hAnsi="Arial" w:cs="Arial"/>
            <w:color w:val="0000FF"/>
            <w:sz w:val="24"/>
            <w:szCs w:val="24"/>
            <w:u w:val="single"/>
          </w:rPr>
          <w:t>https://docs.python.org/3/</w:t>
        </w:r>
      </w:hyperlink>
    </w:p>
    <w:p w14:paraId="4006AF4E" w14:textId="77777777" w:rsidR="00D76BDF" w:rsidRPr="00D76BDF" w:rsidRDefault="00D76BDF" w:rsidP="00C74CD3">
      <w:pPr>
        <w:spacing w:before="100" w:beforeAutospacing="1" w:after="100" w:afterAutospacing="1" w:line="360" w:lineRule="auto"/>
        <w:ind w:firstLine="0"/>
        <w:rPr>
          <w:rFonts w:ascii="Arial" w:eastAsia="Times New Roman" w:hAnsi="Arial" w:cs="Arial"/>
          <w:sz w:val="24"/>
          <w:szCs w:val="24"/>
        </w:rPr>
      </w:pPr>
      <w:r w:rsidRPr="00D76BDF">
        <w:rPr>
          <w:rFonts w:ascii="Arial" w:eastAsia="Times New Roman" w:hAnsi="Arial" w:cs="Arial"/>
          <w:sz w:val="24"/>
          <w:szCs w:val="24"/>
        </w:rPr>
        <w:t xml:space="preserve">The Pandas Development Team. (2024). </w:t>
      </w:r>
      <w:r w:rsidRPr="00D76BDF">
        <w:rPr>
          <w:rFonts w:ascii="Arial" w:eastAsia="Times New Roman" w:hAnsi="Arial" w:cs="Arial"/>
          <w:i/>
          <w:iCs/>
          <w:sz w:val="24"/>
          <w:szCs w:val="24"/>
        </w:rPr>
        <w:t>Pandas documentation</w:t>
      </w:r>
      <w:r w:rsidRPr="00D76BDF">
        <w:rPr>
          <w:rFonts w:ascii="Arial" w:eastAsia="Times New Roman" w:hAnsi="Arial" w:cs="Arial"/>
          <w:sz w:val="24"/>
          <w:szCs w:val="24"/>
        </w:rPr>
        <w:t xml:space="preserve">. </w:t>
      </w:r>
      <w:hyperlink r:id="rId14" w:tgtFrame="_new" w:history="1">
        <w:r w:rsidRPr="00D76BDF">
          <w:rPr>
            <w:rFonts w:ascii="Arial" w:eastAsia="Times New Roman" w:hAnsi="Arial" w:cs="Arial"/>
            <w:color w:val="0000FF"/>
            <w:sz w:val="24"/>
            <w:szCs w:val="24"/>
            <w:u w:val="single"/>
          </w:rPr>
          <w:t>https://pandas.pydata.org/</w:t>
        </w:r>
      </w:hyperlink>
    </w:p>
    <w:p w14:paraId="5B801AA0" w14:textId="77777777" w:rsidR="00D76BDF" w:rsidRPr="00D76BDF" w:rsidRDefault="00D76BDF" w:rsidP="00C74CD3">
      <w:pPr>
        <w:spacing w:before="100" w:beforeAutospacing="1" w:after="100" w:afterAutospacing="1" w:line="360" w:lineRule="auto"/>
        <w:ind w:firstLine="0"/>
        <w:rPr>
          <w:rFonts w:ascii="Arial" w:eastAsia="Times New Roman" w:hAnsi="Arial" w:cs="Arial"/>
          <w:sz w:val="24"/>
          <w:szCs w:val="24"/>
        </w:rPr>
      </w:pPr>
      <w:r w:rsidRPr="00D76BDF">
        <w:rPr>
          <w:rFonts w:ascii="Arial" w:eastAsia="Times New Roman" w:hAnsi="Arial" w:cs="Arial"/>
          <w:sz w:val="24"/>
          <w:szCs w:val="24"/>
        </w:rPr>
        <w:t xml:space="preserve">Scikit-learn Developers. (2024). </w:t>
      </w:r>
      <w:r w:rsidRPr="00D76BDF">
        <w:rPr>
          <w:rFonts w:ascii="Arial" w:eastAsia="Times New Roman" w:hAnsi="Arial" w:cs="Arial"/>
          <w:i/>
          <w:iCs/>
          <w:sz w:val="24"/>
          <w:szCs w:val="24"/>
        </w:rPr>
        <w:t>Scikit-learn user guide</w:t>
      </w:r>
      <w:r w:rsidRPr="00D76BDF">
        <w:rPr>
          <w:rFonts w:ascii="Arial" w:eastAsia="Times New Roman" w:hAnsi="Arial" w:cs="Arial"/>
          <w:sz w:val="24"/>
          <w:szCs w:val="24"/>
        </w:rPr>
        <w:t xml:space="preserve">. </w:t>
      </w:r>
      <w:hyperlink r:id="rId15" w:tgtFrame="_new" w:history="1">
        <w:r w:rsidRPr="00D76BDF">
          <w:rPr>
            <w:rFonts w:ascii="Arial" w:eastAsia="Times New Roman" w:hAnsi="Arial" w:cs="Arial"/>
            <w:color w:val="0000FF"/>
            <w:sz w:val="24"/>
            <w:szCs w:val="24"/>
            <w:u w:val="single"/>
          </w:rPr>
          <w:t>https://scikit-learn.org/</w:t>
        </w:r>
      </w:hyperlink>
    </w:p>
    <w:p w14:paraId="5C8A5D6A" w14:textId="77777777" w:rsidR="00D76BDF" w:rsidRPr="00D76BDF" w:rsidRDefault="00D76BDF" w:rsidP="00C74CD3">
      <w:pPr>
        <w:spacing w:before="100" w:beforeAutospacing="1" w:after="100" w:afterAutospacing="1" w:line="360" w:lineRule="auto"/>
        <w:ind w:firstLine="0"/>
        <w:rPr>
          <w:rFonts w:ascii="Arial" w:eastAsia="Times New Roman" w:hAnsi="Arial" w:cs="Arial"/>
          <w:sz w:val="24"/>
          <w:szCs w:val="24"/>
        </w:rPr>
      </w:pPr>
      <w:r w:rsidRPr="00D76BDF">
        <w:rPr>
          <w:rFonts w:ascii="Arial" w:eastAsia="Times New Roman" w:hAnsi="Arial" w:cs="Arial"/>
          <w:sz w:val="24"/>
          <w:szCs w:val="24"/>
        </w:rPr>
        <w:t xml:space="preserve">Matplotlib Developers. (2024). </w:t>
      </w:r>
      <w:r w:rsidRPr="00D76BDF">
        <w:rPr>
          <w:rFonts w:ascii="Arial" w:eastAsia="Times New Roman" w:hAnsi="Arial" w:cs="Arial"/>
          <w:i/>
          <w:iCs/>
          <w:sz w:val="24"/>
          <w:szCs w:val="24"/>
        </w:rPr>
        <w:t>Matplotlib documentation</w:t>
      </w:r>
      <w:r w:rsidRPr="00D76BDF">
        <w:rPr>
          <w:rFonts w:ascii="Arial" w:eastAsia="Times New Roman" w:hAnsi="Arial" w:cs="Arial"/>
          <w:sz w:val="24"/>
          <w:szCs w:val="24"/>
        </w:rPr>
        <w:t xml:space="preserve">. </w:t>
      </w:r>
      <w:hyperlink r:id="rId16" w:tgtFrame="_new" w:history="1">
        <w:r w:rsidRPr="00D76BDF">
          <w:rPr>
            <w:rFonts w:ascii="Arial" w:eastAsia="Times New Roman" w:hAnsi="Arial" w:cs="Arial"/>
            <w:color w:val="0000FF"/>
            <w:sz w:val="24"/>
            <w:szCs w:val="24"/>
            <w:u w:val="single"/>
          </w:rPr>
          <w:t>https://matplotlib.org/</w:t>
        </w:r>
      </w:hyperlink>
    </w:p>
    <w:p w14:paraId="432E9DEC" w14:textId="77777777" w:rsidR="00D76BDF" w:rsidRPr="00D76BDF" w:rsidRDefault="00D76BDF" w:rsidP="00C74CD3">
      <w:pPr>
        <w:spacing w:before="100" w:beforeAutospacing="1" w:after="100" w:afterAutospacing="1" w:line="360" w:lineRule="auto"/>
        <w:ind w:firstLine="0"/>
        <w:rPr>
          <w:rFonts w:ascii="Arial" w:eastAsia="Times New Roman" w:hAnsi="Arial" w:cs="Arial"/>
          <w:sz w:val="24"/>
          <w:szCs w:val="24"/>
        </w:rPr>
      </w:pPr>
      <w:r w:rsidRPr="00D76BDF">
        <w:rPr>
          <w:rFonts w:ascii="Arial" w:eastAsia="Times New Roman" w:hAnsi="Arial" w:cs="Arial"/>
          <w:sz w:val="24"/>
          <w:szCs w:val="24"/>
        </w:rPr>
        <w:t xml:space="preserve">Richardson, L. (2024). </w:t>
      </w:r>
      <w:r w:rsidRPr="00D76BDF">
        <w:rPr>
          <w:rFonts w:ascii="Arial" w:eastAsia="Times New Roman" w:hAnsi="Arial" w:cs="Arial"/>
          <w:i/>
          <w:iCs/>
          <w:sz w:val="24"/>
          <w:szCs w:val="24"/>
        </w:rPr>
        <w:t>Beautiful Soup documentation</w:t>
      </w:r>
      <w:r w:rsidRPr="00D76BDF">
        <w:rPr>
          <w:rFonts w:ascii="Arial" w:eastAsia="Times New Roman" w:hAnsi="Arial" w:cs="Arial"/>
          <w:sz w:val="24"/>
          <w:szCs w:val="24"/>
        </w:rPr>
        <w:t xml:space="preserve">. </w:t>
      </w:r>
      <w:hyperlink r:id="rId17" w:tgtFrame="_new" w:history="1">
        <w:r w:rsidRPr="00D76BDF">
          <w:rPr>
            <w:rFonts w:ascii="Arial" w:eastAsia="Times New Roman" w:hAnsi="Arial" w:cs="Arial"/>
            <w:color w:val="0000FF"/>
            <w:sz w:val="24"/>
            <w:szCs w:val="24"/>
            <w:u w:val="single"/>
          </w:rPr>
          <w:t>https://www.crummy.com/software/BeautifulSoup/</w:t>
        </w:r>
      </w:hyperlink>
    </w:p>
    <w:p w14:paraId="5A6B6FFC" w14:textId="77777777" w:rsidR="576062CF" w:rsidRPr="00C74CD3" w:rsidRDefault="576062CF" w:rsidP="00C74CD3">
      <w:pPr>
        <w:spacing w:line="360" w:lineRule="auto"/>
        <w:jc w:val="both"/>
        <w:rPr>
          <w:rFonts w:ascii="Arial" w:hAnsi="Arial" w:cs="Arial"/>
          <w:sz w:val="24"/>
          <w:szCs w:val="24"/>
        </w:rPr>
      </w:pPr>
      <w:r w:rsidRPr="00C74CD3">
        <w:rPr>
          <w:rFonts w:ascii="Arial" w:hAnsi="Arial" w:cs="Arial"/>
          <w:sz w:val="24"/>
          <w:szCs w:val="24"/>
        </w:rPr>
        <w:br w:type="page"/>
      </w:r>
    </w:p>
    <w:p w14:paraId="4ECEE2C4" w14:textId="77777777" w:rsidR="00D76BDF" w:rsidRPr="00C74CD3" w:rsidRDefault="006738F5" w:rsidP="00C74CD3">
      <w:pPr>
        <w:pStyle w:val="Heading1"/>
        <w:spacing w:line="360" w:lineRule="auto"/>
        <w:jc w:val="both"/>
        <w:rPr>
          <w:rFonts w:ascii="Arial" w:hAnsi="Arial" w:cs="Arial"/>
          <w:sz w:val="24"/>
          <w:szCs w:val="24"/>
        </w:rPr>
      </w:pPr>
      <w:r w:rsidRPr="00C74CD3">
        <w:rPr>
          <w:rFonts w:ascii="Arial" w:hAnsi="Arial" w:cs="Arial"/>
          <w:sz w:val="24"/>
          <w:szCs w:val="24"/>
        </w:rPr>
        <w:lastRenderedPageBreak/>
        <w:t xml:space="preserve">Appendix </w:t>
      </w:r>
    </w:p>
    <w:p w14:paraId="2674A37D" w14:textId="77777777" w:rsidR="00D76BDF" w:rsidRPr="00C74CD3" w:rsidRDefault="00D76BDF" w:rsidP="00C74CD3">
      <w:pPr>
        <w:spacing w:line="360" w:lineRule="auto"/>
        <w:ind w:firstLine="0"/>
        <w:rPr>
          <w:sz w:val="24"/>
          <w:szCs w:val="24"/>
        </w:rPr>
      </w:pPr>
    </w:p>
    <w:p w14:paraId="5CB45D5E" w14:textId="253CCB90" w:rsidR="006738F5" w:rsidRPr="00C74CD3" w:rsidRDefault="00D76BDF" w:rsidP="00C74CD3">
      <w:pPr>
        <w:spacing w:line="360" w:lineRule="auto"/>
        <w:ind w:firstLine="0"/>
        <w:rPr>
          <w:rFonts w:ascii="Arial" w:hAnsi="Arial" w:cs="Arial"/>
          <w:b/>
          <w:bCs/>
          <w:sz w:val="24"/>
          <w:szCs w:val="24"/>
        </w:rPr>
      </w:pPr>
      <w:r w:rsidRPr="00C74CD3">
        <w:rPr>
          <w:rFonts w:ascii="Arial" w:hAnsi="Arial" w:cs="Arial"/>
          <w:b/>
          <w:bCs/>
          <w:sz w:val="24"/>
          <w:szCs w:val="24"/>
        </w:rPr>
        <w:t xml:space="preserve">Appendix </w:t>
      </w:r>
      <w:r w:rsidR="006738F5" w:rsidRPr="00C74CD3">
        <w:rPr>
          <w:rFonts w:ascii="Arial" w:hAnsi="Arial" w:cs="Arial"/>
          <w:b/>
          <w:bCs/>
          <w:sz w:val="24"/>
          <w:szCs w:val="24"/>
        </w:rPr>
        <w:t>A – Summary Statistics</w:t>
      </w:r>
    </w:p>
    <w:p w14:paraId="757E9B36" w14:textId="1FFF3BDC" w:rsidR="0021620F" w:rsidRPr="00C74CD3" w:rsidRDefault="0021620F" w:rsidP="00C74CD3">
      <w:pPr>
        <w:spacing w:line="360" w:lineRule="auto"/>
        <w:ind w:firstLine="0"/>
        <w:jc w:val="both"/>
        <w:rPr>
          <w:rFonts w:ascii="Arial" w:hAnsi="Arial" w:cs="Arial"/>
          <w:sz w:val="24"/>
          <w:szCs w:val="24"/>
        </w:rPr>
      </w:pPr>
      <w:r w:rsidRPr="00C74CD3">
        <w:rPr>
          <w:rFonts w:ascii="Arial" w:hAnsi="Arial" w:cs="Arial"/>
          <w:sz w:val="24"/>
          <w:szCs w:val="24"/>
        </w:rPr>
        <w:t>Based on the summary statistics</w:t>
      </w:r>
      <w:r w:rsidRPr="00C74CD3">
        <w:rPr>
          <w:rFonts w:ascii="Arial" w:hAnsi="Arial" w:cs="Arial"/>
          <w:sz w:val="24"/>
          <w:szCs w:val="24"/>
        </w:rPr>
        <w:t xml:space="preserve"> below</w:t>
      </w:r>
      <w:r w:rsidRPr="00C74CD3">
        <w:rPr>
          <w:rFonts w:ascii="Arial" w:hAnsi="Arial" w:cs="Arial"/>
          <w:sz w:val="24"/>
          <w:szCs w:val="24"/>
        </w:rPr>
        <w:t xml:space="preserve">, the right-skew is extreme in both Gross &amp; theaters. Gross ranged from $196 to $298.6M, median $155K. Theater counts ranged from 1 to 4575, median 124. </w:t>
      </w:r>
    </w:p>
    <w:p w14:paraId="5822E908" w14:textId="77777777" w:rsidR="0021620F" w:rsidRPr="00C74CD3" w:rsidRDefault="0021620F" w:rsidP="00C74CD3">
      <w:pPr>
        <w:spacing w:line="360" w:lineRule="auto"/>
        <w:ind w:firstLine="0"/>
        <w:jc w:val="both"/>
        <w:rPr>
          <w:rFonts w:ascii="Arial" w:hAnsi="Arial" w:cs="Arial"/>
          <w:sz w:val="24"/>
          <w:szCs w:val="24"/>
        </w:rPr>
      </w:pPr>
    </w:p>
    <w:p w14:paraId="1B87B21D" w14:textId="587E063C" w:rsidR="006738F5" w:rsidRPr="00C74CD3" w:rsidRDefault="006738F5" w:rsidP="00C74CD3">
      <w:pPr>
        <w:spacing w:line="360" w:lineRule="auto"/>
        <w:ind w:firstLine="0"/>
        <w:jc w:val="center"/>
        <w:rPr>
          <w:rFonts w:ascii="Arial" w:hAnsi="Arial" w:cs="Arial"/>
          <w:sz w:val="24"/>
          <w:szCs w:val="24"/>
        </w:rPr>
      </w:pPr>
      <w:r w:rsidRPr="00C74CD3">
        <w:rPr>
          <w:rFonts w:ascii="Arial" w:hAnsi="Arial" w:cs="Arial"/>
          <w:sz w:val="24"/>
          <w:szCs w:val="24"/>
        </w:rPr>
        <w:drawing>
          <wp:inline distT="0" distB="0" distL="0" distR="0" wp14:anchorId="4ED2E075" wp14:editId="3EEEDF69">
            <wp:extent cx="5943600" cy="779145"/>
            <wp:effectExtent l="0" t="0" r="0" b="1905"/>
            <wp:docPr id="52828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85912" name=""/>
                    <pic:cNvPicPr/>
                  </pic:nvPicPr>
                  <pic:blipFill>
                    <a:blip r:embed="rId18"/>
                    <a:stretch>
                      <a:fillRect/>
                    </a:stretch>
                  </pic:blipFill>
                  <pic:spPr>
                    <a:xfrm>
                      <a:off x="0" y="0"/>
                      <a:ext cx="5943600" cy="779145"/>
                    </a:xfrm>
                    <a:prstGeom prst="rect">
                      <a:avLst/>
                    </a:prstGeom>
                  </pic:spPr>
                </pic:pic>
              </a:graphicData>
            </a:graphic>
          </wp:inline>
        </w:drawing>
      </w:r>
    </w:p>
    <w:p w14:paraId="6E6DEA62" w14:textId="2A66F92A" w:rsidR="576062CF" w:rsidRPr="00C74CD3" w:rsidRDefault="00D76BDF" w:rsidP="00C74CD3">
      <w:pPr>
        <w:spacing w:line="360" w:lineRule="auto"/>
        <w:ind w:firstLine="0"/>
        <w:rPr>
          <w:rFonts w:ascii="Arial" w:hAnsi="Arial" w:cs="Arial"/>
          <w:b/>
          <w:bCs/>
          <w:sz w:val="24"/>
          <w:szCs w:val="24"/>
        </w:rPr>
      </w:pPr>
      <w:r w:rsidRPr="00C74CD3">
        <w:rPr>
          <w:rFonts w:ascii="Arial" w:hAnsi="Arial" w:cs="Arial"/>
          <w:b/>
          <w:bCs/>
          <w:sz w:val="24"/>
          <w:szCs w:val="24"/>
        </w:rPr>
        <w:t>Appendix B</w:t>
      </w:r>
      <w:r w:rsidRPr="00C74CD3">
        <w:rPr>
          <w:rFonts w:ascii="Arial" w:hAnsi="Arial" w:cs="Arial"/>
          <w:b/>
          <w:bCs/>
          <w:sz w:val="24"/>
          <w:szCs w:val="24"/>
        </w:rPr>
        <w:t xml:space="preserve"> – </w:t>
      </w:r>
      <w:r w:rsidRPr="00C74CD3">
        <w:rPr>
          <w:rFonts w:ascii="Arial" w:hAnsi="Arial" w:cs="Arial"/>
          <w:b/>
          <w:bCs/>
          <w:sz w:val="24"/>
          <w:szCs w:val="24"/>
        </w:rPr>
        <w:t>Code</w:t>
      </w:r>
    </w:p>
    <w:p w14:paraId="5EBBD391" w14:textId="6BBAE773" w:rsidR="00D76BDF" w:rsidRPr="00C74CD3" w:rsidRDefault="00D76BDF" w:rsidP="00C74CD3">
      <w:pPr>
        <w:spacing w:line="360" w:lineRule="auto"/>
        <w:ind w:firstLine="0"/>
        <w:rPr>
          <w:rFonts w:ascii="Arial" w:hAnsi="Arial" w:cs="Arial"/>
          <w:sz w:val="24"/>
          <w:szCs w:val="24"/>
        </w:rPr>
      </w:pPr>
      <w:hyperlink r:id="rId19" w:history="1">
        <w:r w:rsidRPr="00C74CD3">
          <w:rPr>
            <w:rStyle w:val="Hyperlink"/>
            <w:rFonts w:ascii="Arial" w:hAnsi="Arial" w:cs="Arial"/>
            <w:sz w:val="24"/>
            <w:szCs w:val="24"/>
          </w:rPr>
          <w:t>https://colab.research.google.com/drive/1AHNoN06vBvKlzPq696gLKJLJEwnSrfyY?usp=sharing</w:t>
        </w:r>
      </w:hyperlink>
    </w:p>
    <w:p w14:paraId="77CED23D" w14:textId="77777777" w:rsidR="00D76BDF" w:rsidRPr="00C74CD3" w:rsidRDefault="00D76BDF" w:rsidP="00C74CD3">
      <w:pPr>
        <w:spacing w:line="360" w:lineRule="auto"/>
        <w:ind w:firstLine="0"/>
        <w:rPr>
          <w:rFonts w:ascii="Arial" w:hAnsi="Arial" w:cs="Arial"/>
          <w:sz w:val="24"/>
          <w:szCs w:val="24"/>
        </w:rPr>
      </w:pPr>
    </w:p>
    <w:sectPr w:rsidR="00D76BDF" w:rsidRPr="00C74CD3">
      <w:footerReference w:type="default" r:id="rId20"/>
      <w:headerReference w:type="first" r:id="rId21"/>
      <w:foot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E02C9" w14:textId="77777777" w:rsidR="006A4EF7" w:rsidRDefault="006A4EF7">
      <w:pPr>
        <w:spacing w:line="240" w:lineRule="auto"/>
      </w:pPr>
      <w:r>
        <w:separator/>
      </w:r>
    </w:p>
  </w:endnote>
  <w:endnote w:type="continuationSeparator" w:id="0">
    <w:p w14:paraId="3EF5DD3D" w14:textId="77777777" w:rsidR="006A4EF7" w:rsidRDefault="006A4EF7">
      <w:pPr>
        <w:spacing w:line="240" w:lineRule="auto"/>
      </w:pPr>
      <w:r>
        <w:continuationSeparator/>
      </w:r>
    </w:p>
  </w:endnote>
  <w:endnote w:type="continuationNotice" w:id="1">
    <w:p w14:paraId="0984B89C" w14:textId="77777777" w:rsidR="006A4EF7" w:rsidRDefault="006A4EF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71A4E59" w14:textId="77777777" w:rsidTr="733B038C">
      <w:tc>
        <w:tcPr>
          <w:tcW w:w="3120" w:type="dxa"/>
        </w:tcPr>
        <w:p w14:paraId="7BBE6DFE" w14:textId="77777777" w:rsidR="733B038C" w:rsidRDefault="733B038C" w:rsidP="733B038C">
          <w:pPr>
            <w:pStyle w:val="Header"/>
            <w:ind w:left="-115"/>
          </w:pPr>
        </w:p>
      </w:tc>
      <w:tc>
        <w:tcPr>
          <w:tcW w:w="3120" w:type="dxa"/>
        </w:tcPr>
        <w:p w14:paraId="538EAFC5" w14:textId="77777777" w:rsidR="733B038C" w:rsidRDefault="733B038C" w:rsidP="733B038C">
          <w:pPr>
            <w:pStyle w:val="Header"/>
            <w:jc w:val="center"/>
          </w:pPr>
        </w:p>
      </w:tc>
      <w:tc>
        <w:tcPr>
          <w:tcW w:w="3120" w:type="dxa"/>
        </w:tcPr>
        <w:p w14:paraId="23F9F435" w14:textId="77777777" w:rsidR="733B038C" w:rsidRDefault="733B038C" w:rsidP="733B038C">
          <w:pPr>
            <w:pStyle w:val="Header"/>
            <w:ind w:right="-115"/>
            <w:jc w:val="right"/>
          </w:pPr>
        </w:p>
      </w:tc>
    </w:tr>
  </w:tbl>
  <w:p w14:paraId="573C95E8"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67454A2E" w14:textId="77777777" w:rsidTr="733B038C">
      <w:tc>
        <w:tcPr>
          <w:tcW w:w="3120" w:type="dxa"/>
        </w:tcPr>
        <w:p w14:paraId="5F127660" w14:textId="77777777" w:rsidR="733B038C" w:rsidRDefault="733B038C" w:rsidP="733B038C">
          <w:pPr>
            <w:pStyle w:val="Header"/>
            <w:ind w:left="-115"/>
          </w:pPr>
        </w:p>
      </w:tc>
      <w:tc>
        <w:tcPr>
          <w:tcW w:w="3120" w:type="dxa"/>
        </w:tcPr>
        <w:p w14:paraId="625439CF" w14:textId="77777777" w:rsidR="733B038C" w:rsidRDefault="733B038C" w:rsidP="733B038C">
          <w:pPr>
            <w:pStyle w:val="Header"/>
            <w:jc w:val="center"/>
          </w:pPr>
        </w:p>
      </w:tc>
      <w:tc>
        <w:tcPr>
          <w:tcW w:w="3120" w:type="dxa"/>
        </w:tcPr>
        <w:p w14:paraId="543A9A7B" w14:textId="77777777" w:rsidR="733B038C" w:rsidRDefault="733B038C" w:rsidP="733B038C">
          <w:pPr>
            <w:pStyle w:val="Header"/>
            <w:ind w:right="-115"/>
            <w:jc w:val="right"/>
          </w:pPr>
        </w:p>
      </w:tc>
    </w:tr>
  </w:tbl>
  <w:p w14:paraId="683BBD52"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9CD64" w14:textId="77777777" w:rsidR="006A4EF7" w:rsidRDefault="006A4EF7">
      <w:pPr>
        <w:spacing w:line="240" w:lineRule="auto"/>
      </w:pPr>
      <w:r>
        <w:separator/>
      </w:r>
    </w:p>
  </w:footnote>
  <w:footnote w:type="continuationSeparator" w:id="0">
    <w:p w14:paraId="69830AFC" w14:textId="77777777" w:rsidR="006A4EF7" w:rsidRDefault="006A4EF7">
      <w:pPr>
        <w:spacing w:line="240" w:lineRule="auto"/>
      </w:pPr>
      <w:r>
        <w:continuationSeparator/>
      </w:r>
    </w:p>
  </w:footnote>
  <w:footnote w:type="continuationNotice" w:id="1">
    <w:p w14:paraId="0D143F00" w14:textId="77777777" w:rsidR="006A4EF7" w:rsidRDefault="006A4EF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54BD1DD5" w14:textId="77777777" w:rsidTr="00FD478C">
      <w:tc>
        <w:tcPr>
          <w:tcW w:w="3120" w:type="dxa"/>
        </w:tcPr>
        <w:p w14:paraId="6FFF3E75" w14:textId="19CB914A" w:rsidR="733B038C" w:rsidRPr="00FD478C" w:rsidRDefault="733B038C" w:rsidP="00FD478C">
          <w:pPr>
            <w:pStyle w:val="Header"/>
          </w:pPr>
        </w:p>
      </w:tc>
      <w:tc>
        <w:tcPr>
          <w:tcW w:w="3120" w:type="dxa"/>
        </w:tcPr>
        <w:p w14:paraId="2E0C050B" w14:textId="77777777" w:rsidR="733B038C" w:rsidRDefault="733B038C" w:rsidP="733B038C">
          <w:pPr>
            <w:pStyle w:val="Header"/>
            <w:jc w:val="center"/>
          </w:pPr>
        </w:p>
      </w:tc>
      <w:tc>
        <w:tcPr>
          <w:tcW w:w="3120" w:type="dxa"/>
        </w:tcPr>
        <w:p w14:paraId="1E2A3843" w14:textId="77777777" w:rsidR="733B038C" w:rsidRDefault="733B038C" w:rsidP="733B038C">
          <w:pPr>
            <w:pStyle w:val="Header"/>
            <w:ind w:right="-115"/>
            <w:jc w:val="right"/>
          </w:pPr>
        </w:p>
      </w:tc>
    </w:tr>
  </w:tbl>
  <w:p w14:paraId="762E56C2"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A3"/>
    <w:rsid w:val="0000635E"/>
    <w:rsid w:val="001304D5"/>
    <w:rsid w:val="001E1129"/>
    <w:rsid w:val="0021620F"/>
    <w:rsid w:val="002C3BE4"/>
    <w:rsid w:val="002F7E04"/>
    <w:rsid w:val="00331D92"/>
    <w:rsid w:val="00371BD9"/>
    <w:rsid w:val="0042207D"/>
    <w:rsid w:val="004C683E"/>
    <w:rsid w:val="00500997"/>
    <w:rsid w:val="00530EF3"/>
    <w:rsid w:val="005936DA"/>
    <w:rsid w:val="00594BC3"/>
    <w:rsid w:val="005D6517"/>
    <w:rsid w:val="00604652"/>
    <w:rsid w:val="006738F5"/>
    <w:rsid w:val="006A4EF7"/>
    <w:rsid w:val="006C101C"/>
    <w:rsid w:val="006F4709"/>
    <w:rsid w:val="00702B81"/>
    <w:rsid w:val="00727711"/>
    <w:rsid w:val="0074264E"/>
    <w:rsid w:val="00796468"/>
    <w:rsid w:val="007D4A2B"/>
    <w:rsid w:val="007E2D6A"/>
    <w:rsid w:val="008078FA"/>
    <w:rsid w:val="00823731"/>
    <w:rsid w:val="00904DBE"/>
    <w:rsid w:val="009807EA"/>
    <w:rsid w:val="009847FB"/>
    <w:rsid w:val="00A52EC3"/>
    <w:rsid w:val="00A75901"/>
    <w:rsid w:val="00B5233A"/>
    <w:rsid w:val="00BA6612"/>
    <w:rsid w:val="00C26C30"/>
    <w:rsid w:val="00C74CD3"/>
    <w:rsid w:val="00CA1689"/>
    <w:rsid w:val="00CA1E31"/>
    <w:rsid w:val="00CB24A3"/>
    <w:rsid w:val="00CD7F50"/>
    <w:rsid w:val="00D76BDF"/>
    <w:rsid w:val="00DA395D"/>
    <w:rsid w:val="00DC1BE3"/>
    <w:rsid w:val="00DD2FED"/>
    <w:rsid w:val="00DF1ADF"/>
    <w:rsid w:val="00DF3215"/>
    <w:rsid w:val="00E078FD"/>
    <w:rsid w:val="00E159A3"/>
    <w:rsid w:val="00E23707"/>
    <w:rsid w:val="00E879E7"/>
    <w:rsid w:val="00ED2185"/>
    <w:rsid w:val="00F43ACD"/>
    <w:rsid w:val="00F778BE"/>
    <w:rsid w:val="00F941E8"/>
    <w:rsid w:val="00FA4C9E"/>
    <w:rsid w:val="00FD478C"/>
    <w:rsid w:val="00FF1E90"/>
    <w:rsid w:val="00FF5AAD"/>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E2A8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D76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cs.python.org/3/"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www.boxofficemojo.com/weekly/?utm_source=chatgpt.com" TargetMode="External"/><Relationship Id="rId17" Type="http://schemas.openxmlformats.org/officeDocument/2006/relationships/hyperlink" Target="https://www.crummy.com/software/BeautifulSoup/"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matplotlib.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yperlink" Target="https://scikit-learn.org/"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colab.research.google.com/drive/1AHNoN06vBvKlzPq696gLKJLJEwnSrfyY?usp=sharing"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pandas.pydata.org/" TargetMode="External"/><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zFromMarz\AppData\Local\Microsoft\Office\16.0\DTS\en-US%7b8F541641-3A0F-4993-AB83-732363F34F34%7d\%7bD6D6C2BC-E8EA-4305-BFAE-6CFA8DB57B5F%7dTF795a8be7-09f1-4a99-b0d5-9ceb1acfb335f93d958e_win32-29f8f7c6876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55A788337E4E89961A27308C69FBAC"/>
        <w:category>
          <w:name w:val="General"/>
          <w:gallery w:val="placeholder"/>
        </w:category>
        <w:types>
          <w:type w:val="bbPlcHdr"/>
        </w:types>
        <w:behaviors>
          <w:behavior w:val="content"/>
        </w:behaviors>
        <w:guid w:val="{74BBEF19-8163-47F5-88F0-93F3E4D0F5FB}"/>
      </w:docPartPr>
      <w:docPartBody>
        <w:p w:rsidR="00000000" w:rsidRDefault="00000000">
          <w:pPr>
            <w:pStyle w:val="A755A788337E4E89961A27308C69FBAC"/>
          </w:pPr>
          <w:r w:rsidRPr="576062CF">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275"/>
    <w:rsid w:val="00226275"/>
    <w:rsid w:val="00331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A827A8DC6B4760A4DC025467DEE1E5">
    <w:name w:val="09A827A8DC6B4760A4DC025467DEE1E5"/>
  </w:style>
  <w:style w:type="paragraph" w:customStyle="1" w:styleId="E13B676CF0FF4B4596E401D70E240015">
    <w:name w:val="E13B676CF0FF4B4596E401D70E240015"/>
  </w:style>
  <w:style w:type="paragraph" w:customStyle="1" w:styleId="718908E9B98D44B592D2007BB4F52D5E">
    <w:name w:val="718908E9B98D44B592D2007BB4F52D5E"/>
  </w:style>
  <w:style w:type="paragraph" w:customStyle="1" w:styleId="137ADA18C97845D9A2CC2F3AEE9EE9A9">
    <w:name w:val="137ADA18C97845D9A2CC2F3AEE9EE9A9"/>
  </w:style>
  <w:style w:type="paragraph" w:customStyle="1" w:styleId="446870CD76C04F8892187D270B07B133">
    <w:name w:val="446870CD76C04F8892187D270B07B133"/>
  </w:style>
  <w:style w:type="paragraph" w:customStyle="1" w:styleId="1F2F1C4BF5984885BBADF74F892E5DAF">
    <w:name w:val="1F2F1C4BF5984885BBADF74F892E5DAF"/>
  </w:style>
  <w:style w:type="paragraph" w:customStyle="1" w:styleId="7794F661489F4E9FBB55672D01C0388B">
    <w:name w:val="7794F661489F4E9FBB55672D01C0388B"/>
  </w:style>
  <w:style w:type="paragraph" w:customStyle="1" w:styleId="2E79925531E3426CAB7E634280F83ABD">
    <w:name w:val="2E79925531E3426CAB7E634280F83ABD"/>
  </w:style>
  <w:style w:type="paragraph" w:customStyle="1" w:styleId="224C93CD8B7C44D7B8B9C5986DE08A90">
    <w:name w:val="224C93CD8B7C44D7B8B9C5986DE08A90"/>
  </w:style>
  <w:style w:type="paragraph" w:customStyle="1" w:styleId="02A9FC797EF4452E9272D2ABCD370DF4">
    <w:name w:val="02A9FC797EF4452E9272D2ABCD370DF4"/>
  </w:style>
  <w:style w:type="character" w:styleId="Strong">
    <w:name w:val="Strong"/>
    <w:basedOn w:val="DefaultParagraphFont"/>
    <w:uiPriority w:val="22"/>
    <w:qFormat/>
    <w:rPr>
      <w:b/>
      <w:bCs/>
    </w:rPr>
  </w:style>
  <w:style w:type="paragraph" w:customStyle="1" w:styleId="1FD26287A6024929BA80D8204B4DB3A3">
    <w:name w:val="1FD26287A6024929BA80D8204B4DB3A3"/>
  </w:style>
  <w:style w:type="character" w:styleId="Emphasis">
    <w:name w:val="Emphasis"/>
    <w:basedOn w:val="DefaultParagraphFont"/>
    <w:uiPriority w:val="20"/>
    <w:qFormat/>
    <w:rPr>
      <w:i/>
      <w:iCs/>
    </w:rPr>
  </w:style>
  <w:style w:type="paragraph" w:customStyle="1" w:styleId="D0FA2D27EB0F44EB9A487B19223D2D72">
    <w:name w:val="D0FA2D27EB0F44EB9A487B19223D2D72"/>
  </w:style>
  <w:style w:type="paragraph" w:customStyle="1" w:styleId="CFF8DF900DFB459DACC6138B131617C1">
    <w:name w:val="CFF8DF900DFB459DACC6138B131617C1"/>
  </w:style>
  <w:style w:type="paragraph" w:customStyle="1" w:styleId="04F3B2B6DFE34EE8AC08082491FCB792">
    <w:name w:val="04F3B2B6DFE34EE8AC08082491FCB792"/>
  </w:style>
  <w:style w:type="paragraph" w:customStyle="1" w:styleId="D8AB0285E74E4AE68BB94DFED13E1C8F">
    <w:name w:val="D8AB0285E74E4AE68BB94DFED13E1C8F"/>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paragraph" w:customStyle="1" w:styleId="542B8F8099014F46A2F2978E99C8F7FC">
    <w:name w:val="542B8F8099014F46A2F2978E99C8F7FC"/>
  </w:style>
  <w:style w:type="paragraph" w:customStyle="1" w:styleId="7193E602368441BFA40E91CC75C7E826">
    <w:name w:val="7193E602368441BFA40E91CC75C7E826"/>
  </w:style>
  <w:style w:type="paragraph" w:customStyle="1" w:styleId="8B0D7E86B68445E68737AA4B56F256C2">
    <w:name w:val="8B0D7E86B68445E68737AA4B56F256C2"/>
  </w:style>
  <w:style w:type="paragraph" w:customStyle="1" w:styleId="7A7F48D5103A48F395D37D9ED5BE8DAA">
    <w:name w:val="7A7F48D5103A48F395D37D9ED5BE8DAA"/>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paragraph" w:customStyle="1" w:styleId="5BFE1F4F7EBD4DB1B9F9724E9F6B7D3E">
    <w:name w:val="5BFE1F4F7EBD4DB1B9F9724E9F6B7D3E"/>
  </w:style>
  <w:style w:type="paragraph" w:customStyle="1" w:styleId="C0EA53633D4B4DEF9EE2638B50491D5A">
    <w:name w:val="C0EA53633D4B4DEF9EE2638B50491D5A"/>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paragraph" w:customStyle="1" w:styleId="2F1270D150D24F28AAEDE8F31D773551">
    <w:name w:val="2F1270D150D24F28AAEDE8F31D773551"/>
  </w:style>
  <w:style w:type="paragraph" w:customStyle="1" w:styleId="57877D4E388741318731D09FABCA56C3">
    <w:name w:val="57877D4E388741318731D09FABCA56C3"/>
  </w:style>
  <w:style w:type="paragraph" w:customStyle="1" w:styleId="595A528B0CF342E4B8B97A87699F2A2F">
    <w:name w:val="595A528B0CF342E4B8B97A87699F2A2F"/>
  </w:style>
  <w:style w:type="paragraph" w:customStyle="1" w:styleId="367D5CD4EAA8427B9C9E323D86FF8259">
    <w:name w:val="367D5CD4EAA8427B9C9E323D86FF8259"/>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paragraph" w:customStyle="1" w:styleId="0F860B66DA104B689D1631DA88EEE1B9">
    <w:name w:val="0F860B66DA104B689D1631DA88EEE1B9"/>
  </w:style>
  <w:style w:type="paragraph" w:customStyle="1" w:styleId="82095EDC76334747AF7B4A5327F3B5E9">
    <w:name w:val="82095EDC76334747AF7B4A5327F3B5E9"/>
  </w:style>
  <w:style w:type="paragraph" w:customStyle="1" w:styleId="A755A788337E4E89961A27308C69FBAC">
    <w:name w:val="A755A788337E4E89961A27308C69FBAC"/>
  </w:style>
  <w:style w:type="paragraph" w:customStyle="1" w:styleId="82467B8B22EA4251992B0DE7DFD917D3">
    <w:name w:val="82467B8B22EA4251992B0DE7DFD917D3"/>
  </w:style>
  <w:style w:type="paragraph" w:customStyle="1" w:styleId="751A962BF7D349629A80A55B23672FDC">
    <w:name w:val="751A962BF7D349629A80A55B23672FDC"/>
  </w:style>
  <w:style w:type="paragraph" w:customStyle="1" w:styleId="CC0C1FA5D2674F69B366C411C36FD1A5">
    <w:name w:val="CC0C1FA5D2674F69B366C411C36FD1A5"/>
  </w:style>
  <w:style w:type="paragraph" w:customStyle="1" w:styleId="538ED8EB836746F0B4C86B6CD923FEFD">
    <w:name w:val="538ED8EB836746F0B4C86B6CD923FEFD"/>
  </w:style>
  <w:style w:type="paragraph" w:customStyle="1" w:styleId="38FA2E69C54848D0BF69590F0BEDE712">
    <w:name w:val="38FA2E69C54848D0BF69590F0BEDE712"/>
  </w:style>
  <w:style w:type="paragraph" w:customStyle="1" w:styleId="412A31C4BA064A5DAFA1A69D4373C222">
    <w:name w:val="412A31C4BA064A5DAFA1A69D4373C222"/>
  </w:style>
  <w:style w:type="paragraph" w:customStyle="1" w:styleId="9B43E6A3935D47C88E90BFD1DE6E89F9">
    <w:name w:val="9B43E6A3935D47C88E90BFD1DE6E89F9"/>
  </w:style>
  <w:style w:type="paragraph" w:customStyle="1" w:styleId="5E2FA9FABEE94146B7BECCF27948A541">
    <w:name w:val="5E2FA9FABEE94146B7BECCF27948A541"/>
  </w:style>
  <w:style w:type="paragraph" w:customStyle="1" w:styleId="724DEBD27F5C4496BCCF5EE6E7A89940">
    <w:name w:val="724DEBD27F5C4496BCCF5EE6E7A89940"/>
  </w:style>
  <w:style w:type="paragraph" w:customStyle="1" w:styleId="75B2446D03F54AFA9772F2E50E5EB922">
    <w:name w:val="75B2446D03F54AFA9772F2E50E5EB922"/>
  </w:style>
  <w:style w:type="paragraph" w:customStyle="1" w:styleId="0099184A76064EE78A763F7DCD9639E2">
    <w:name w:val="0099184A76064EE78A763F7DCD9639E2"/>
  </w:style>
  <w:style w:type="paragraph" w:customStyle="1" w:styleId="856F99536F4A410380981EFD36BAFE23">
    <w:name w:val="856F99536F4A410380981EFD36BAFE23"/>
  </w:style>
  <w:style w:type="paragraph" w:customStyle="1" w:styleId="854284A94C3E4DF7A2690CE78EB4058B">
    <w:name w:val="854284A94C3E4DF7A2690CE78EB4058B"/>
  </w:style>
  <w:style w:type="paragraph" w:customStyle="1" w:styleId="23C617A781834268835257EF3EBBAA66">
    <w:name w:val="23C617A781834268835257EF3EBBAA66"/>
  </w:style>
  <w:style w:type="paragraph" w:customStyle="1" w:styleId="8409680218C943F2BB8920A50ED0A9EF">
    <w:name w:val="8409680218C943F2BB8920A50ED0A9EF"/>
  </w:style>
  <w:style w:type="paragraph" w:customStyle="1" w:styleId="3A1B2E3FE3394B5882B56432CF828BE3">
    <w:name w:val="3A1B2E3FE3394B5882B56432CF828BE3"/>
  </w:style>
  <w:style w:type="paragraph" w:customStyle="1" w:styleId="F4C766F0755E43E7A3FB1207C1A9F131">
    <w:name w:val="F4C766F0755E43E7A3FB1207C1A9F131"/>
  </w:style>
  <w:style w:type="paragraph" w:customStyle="1" w:styleId="C4FBDE73DC0A411CBF8A2038A0B3EED2">
    <w:name w:val="C4FBDE73DC0A411CBF8A2038A0B3EED2"/>
  </w:style>
  <w:style w:type="paragraph" w:customStyle="1" w:styleId="62C98345AD444910A939F609496AB9F1">
    <w:name w:val="62C98345AD444910A939F609496AB9F1"/>
  </w:style>
  <w:style w:type="paragraph" w:customStyle="1" w:styleId="202A7DD4034E4661A4A998FA5C27B2A6">
    <w:name w:val="202A7DD4034E4661A4A998FA5C27B2A6"/>
  </w:style>
  <w:style w:type="paragraph" w:customStyle="1" w:styleId="80AA2EAE93624B6AA2F097C7BA125DE9">
    <w:name w:val="80AA2EAE93624B6AA2F097C7BA125DE9"/>
  </w:style>
  <w:style w:type="paragraph" w:customStyle="1" w:styleId="80F60551F6BD41A282F541F35DCF7CFB">
    <w:name w:val="80F60551F6BD41A282F541F35DCF7CFB"/>
  </w:style>
  <w:style w:type="paragraph" w:customStyle="1" w:styleId="9D255259B7C3419B98B02B9CBFF57EED">
    <w:name w:val="9D255259B7C3419B98B02B9CBFF57EED"/>
  </w:style>
  <w:style w:type="paragraph" w:customStyle="1" w:styleId="0A216546C4A1487EA2F0605955D48306">
    <w:name w:val="0A216546C4A1487EA2F0605955D48306"/>
  </w:style>
  <w:style w:type="paragraph" w:customStyle="1" w:styleId="107607E4DFE549AF887920F91056C603">
    <w:name w:val="107607E4DFE549AF887920F91056C603"/>
  </w:style>
  <w:style w:type="paragraph" w:customStyle="1" w:styleId="F5D5F06E1A2D4814B2D40A52969E028E">
    <w:name w:val="F5D5F06E1A2D4814B2D40A52969E028E"/>
  </w:style>
  <w:style w:type="paragraph" w:customStyle="1" w:styleId="E17EF136B8E948719EE2B30F1B6354E6">
    <w:name w:val="E17EF136B8E948719EE2B30F1B6354E6"/>
  </w:style>
  <w:style w:type="paragraph" w:customStyle="1" w:styleId="B3E17E5892E244EB8628CA3575BE89FA">
    <w:name w:val="B3E17E5892E244EB8628CA3575BE89FA"/>
  </w:style>
  <w:style w:type="paragraph" w:customStyle="1" w:styleId="7C8984EA94F8435CBBB47C4F0835D9FD">
    <w:name w:val="7C8984EA94F8435CBBB47C4F0835D9FD"/>
  </w:style>
  <w:style w:type="paragraph" w:customStyle="1" w:styleId="8CC6B020E1714E70A21B11228C5A09E4">
    <w:name w:val="8CC6B020E1714E70A21B11228C5A09E4"/>
  </w:style>
  <w:style w:type="paragraph" w:customStyle="1" w:styleId="DD5A3DF8A724460998D93AA63498B2A4">
    <w:name w:val="DD5A3DF8A724460998D93AA63498B2A4"/>
  </w:style>
  <w:style w:type="paragraph" w:customStyle="1" w:styleId="F99FECC173D3482BA1EEDC2017993AAA">
    <w:name w:val="F99FECC173D3482BA1EEDC2017993AAA"/>
  </w:style>
  <w:style w:type="paragraph" w:customStyle="1" w:styleId="16D7EE846D5941D5BE865078831BE76B">
    <w:name w:val="16D7EE846D5941D5BE865078831BE76B"/>
  </w:style>
  <w:style w:type="paragraph" w:customStyle="1" w:styleId="F61779227E01404BA0B33A0C43DBE142">
    <w:name w:val="F61779227E01404BA0B33A0C43DBE142"/>
  </w:style>
  <w:style w:type="paragraph" w:customStyle="1" w:styleId="8F67096B631749D48F5CE245DC0816F8">
    <w:name w:val="8F67096B631749D48F5CE245DC0816F8"/>
  </w:style>
  <w:style w:type="paragraph" w:customStyle="1" w:styleId="C57A820AD6864F61819B410BB65A1421">
    <w:name w:val="C57A820AD6864F61819B410BB65A1421"/>
  </w:style>
  <w:style w:type="paragraph" w:customStyle="1" w:styleId="B97A81E989F64685A1D75F8499661629">
    <w:name w:val="B97A81E989F64685A1D75F8499661629"/>
  </w:style>
  <w:style w:type="paragraph" w:customStyle="1" w:styleId="A45C18FCD684427493380CA5685B9289">
    <w:name w:val="A45C18FCD684427493380CA5685B9289"/>
  </w:style>
  <w:style w:type="paragraph" w:customStyle="1" w:styleId="2BD4F406B3C140619C4625E5F0E2E2AB">
    <w:name w:val="2BD4F406B3C140619C4625E5F0E2E2AB"/>
  </w:style>
  <w:style w:type="paragraph" w:customStyle="1" w:styleId="BFBA5262DB9C45EE8FBB65E3C756469E">
    <w:name w:val="BFBA5262DB9C45EE8FBB65E3C756469E"/>
  </w:style>
  <w:style w:type="paragraph" w:customStyle="1" w:styleId="86C11193B32441A3977F2A97AADA60C9">
    <w:name w:val="86C11193B32441A3977F2A97AADA60C9"/>
  </w:style>
  <w:style w:type="paragraph" w:customStyle="1" w:styleId="37D0E6D566DE483C9385D8DE4CEA2EDD">
    <w:name w:val="37D0E6D566DE483C9385D8DE4CEA2EDD"/>
  </w:style>
  <w:style w:type="paragraph" w:customStyle="1" w:styleId="4D0D026CEE57423F8453CDF0FDF38FB9">
    <w:name w:val="4D0D026CEE57423F8453CDF0FDF38FB9"/>
  </w:style>
  <w:style w:type="paragraph" w:customStyle="1" w:styleId="951BB7A4FAB34C4DBD400D0E77263605">
    <w:name w:val="951BB7A4FAB34C4DBD400D0E77263605"/>
  </w:style>
  <w:style w:type="paragraph" w:customStyle="1" w:styleId="7BC43F4678174D76938F23F961B7D866">
    <w:name w:val="7BC43F4678174D76938F23F961B7D866"/>
  </w:style>
  <w:style w:type="paragraph" w:customStyle="1" w:styleId="A5F1D550B9594EC18B7A5829E2FE38B4">
    <w:name w:val="A5F1D550B9594EC18B7A5829E2FE38B4"/>
  </w:style>
  <w:style w:type="paragraph" w:customStyle="1" w:styleId="A0B3F12A1E0F4906BE56753B7A391868">
    <w:name w:val="A0B3F12A1E0F4906BE56753B7A391868"/>
  </w:style>
  <w:style w:type="paragraph" w:customStyle="1" w:styleId="09287DEE71124A3EB675163C46B5D577">
    <w:name w:val="09287DEE71124A3EB675163C46B5D577"/>
  </w:style>
  <w:style w:type="paragraph" w:customStyle="1" w:styleId="2F749EBA13AA4C21B5D7E7B11F9E9944">
    <w:name w:val="2F749EBA13AA4C21B5D7E7B11F9E9944"/>
  </w:style>
  <w:style w:type="paragraph" w:customStyle="1" w:styleId="A72C76F121C34405BE6E5EAFD88F6A2C">
    <w:name w:val="A72C76F121C34405BE6E5EAFD88F6A2C"/>
  </w:style>
  <w:style w:type="paragraph" w:customStyle="1" w:styleId="EEB47F80019B4A1CBBE4C0C432959549">
    <w:name w:val="EEB47F80019B4A1CBBE4C0C432959549"/>
  </w:style>
  <w:style w:type="paragraph" w:customStyle="1" w:styleId="167A5F7EE5AC4716B0977B284013089D">
    <w:name w:val="167A5F7EE5AC4716B0977B284013089D"/>
  </w:style>
  <w:style w:type="paragraph" w:customStyle="1" w:styleId="CA8F73BF3BE741C2997DCC381FCF3B3D">
    <w:name w:val="CA8F73BF3BE741C2997DCC381FCF3B3D"/>
  </w:style>
  <w:style w:type="paragraph" w:customStyle="1" w:styleId="5A38EDDC10B84FD594B7911485ADC23B">
    <w:name w:val="5A38EDDC10B84FD594B7911485ADC23B"/>
  </w:style>
  <w:style w:type="paragraph" w:customStyle="1" w:styleId="C989175EE4024996A2ADD2D07DE8B912">
    <w:name w:val="C989175EE4024996A2ADD2D07DE8B912"/>
  </w:style>
  <w:style w:type="paragraph" w:customStyle="1" w:styleId="06282EEF633149FE91C926E90D794BA3">
    <w:name w:val="06282EEF633149FE91C926E90D794BA3"/>
  </w:style>
  <w:style w:type="paragraph" w:customStyle="1" w:styleId="CE9EEE7746104113AFF58719AB07CE73">
    <w:name w:val="CE9EEE7746104113AFF58719AB07CE73"/>
  </w:style>
  <w:style w:type="paragraph" w:customStyle="1" w:styleId="9449BF7D02AA466FA61788A5ACB7482D">
    <w:name w:val="9449BF7D02AA466FA61788A5ACB7482D"/>
  </w:style>
  <w:style w:type="paragraph" w:customStyle="1" w:styleId="34CAA2DAD4814895B19309CDB131B756">
    <w:name w:val="34CAA2DAD4814895B19309CDB131B756"/>
  </w:style>
  <w:style w:type="paragraph" w:customStyle="1" w:styleId="FE866FD5E16E4C8E87091FB6D097A984">
    <w:name w:val="FE866FD5E16E4C8E87091FB6D097A984"/>
  </w:style>
  <w:style w:type="character" w:styleId="Hyperlink">
    <w:name w:val="Hyperlink"/>
    <w:basedOn w:val="DefaultParagraphFont"/>
    <w:uiPriority w:val="99"/>
    <w:unhideWhenUsed/>
    <w:rPr>
      <w:color w:val="0563C1" w:themeColor="hyperlink"/>
      <w:u w:val="single"/>
    </w:rPr>
  </w:style>
  <w:style w:type="paragraph" w:customStyle="1" w:styleId="F0B19709208340FAA10B65509D1CCB11">
    <w:name w:val="F0B19709208340FAA10B65509D1CCB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433685-A55B-4A7A-BCE7-F455AF250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{D6D6C2BC-E8EA-4305-BFAE-6CFA8DB57B5F}TF795a8be7-09f1-4a99-b0d5-9ceb1acfb335f93d958e_win32-29f8f7c68765.dotx</Template>
  <TotalTime>0</TotalTime>
  <Pages>7</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2025-12-03T00:02:00Z</dcterms:created>
  <dcterms:modified xsi:type="dcterms:W3CDTF">2025-12-05T09:41:00Z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