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软件工程专业本科生导师制运行情况调查问卷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你的年级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2022级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8300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7146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2023级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24054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6372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28685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1381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68.97%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你与导师的交流频率是？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每周1次及以上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42948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3465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9791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0032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每月2-3次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76264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892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76475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701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每月1次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47685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875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05054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7879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每学期1-2次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47685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3943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05054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4655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几乎没有交流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1504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5523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导师制活动的主要形式是？（多选题）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一对一指导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5874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205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小组讨论/座谈会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14581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695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38158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953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学术讲座或培训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3369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7583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19370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9666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线上交流（如微信群、邮件）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33474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5166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19264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485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39.66%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实践活动（如科研、竞赛指导）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3369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203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19370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8736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其他（请注明）_________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8261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导师制活动的内容涉及哪些方面？（多选题）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学业规划（选课、学习方法等）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24054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333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28685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4164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68.97%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科研能力培养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467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189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职业发展规划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8774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9983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心理健康与生活指导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593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8517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37.93%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学科前沿知识分享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0454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5076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其他（请注明）_________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6684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4976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86055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195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你认为导师制对您的帮助主要体现在？（多选题）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明确学业目标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71686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3004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81053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5515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72.41%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提升科研兴趣或能力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2983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7358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增强专业认同感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555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301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解决个人困惑（如心理、生活问题）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1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3914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获得实习或竞赛资源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52527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102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0212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0236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无明显帮助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2275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1615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你对当前导师制的满意度如何？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52527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3740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0212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8721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比较满意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33474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996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19264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037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39.66%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6152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8839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不太满意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6988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6561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296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你认为当前导师制存在的主要问题是？（简答题）（如：交流频率低、形式单一、导师时间不足等）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你对改进本科生导师制的具体建议是？（简答题）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