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3189E1" w14:textId="77777777" w:rsidR="00257D44" w:rsidRDefault="00257D44">
      <w:pPr>
        <w:widowControl/>
        <w:jc w:val="left"/>
        <w:rPr>
          <w:rFonts w:ascii="宋体" w:eastAsia="宋体" w:hAnsi="宋体" w:hint="eastAsia"/>
          <w:sz w:val="30"/>
          <w:szCs w:val="24"/>
        </w:rPr>
      </w:pPr>
      <w:r>
        <w:rPr>
          <w:rFonts w:hint="eastAsia"/>
        </w:rPr>
        <w:br w:type="page"/>
      </w:r>
    </w:p>
    <w:p w14:paraId="5B1E65E3" w14:textId="47B6C1B1" w:rsidR="008124F5" w:rsidRDefault="00000000">
      <w:pPr>
        <w:pStyle w:val="af4"/>
        <w:rPr>
          <w:rFonts w:hint="eastAsia"/>
        </w:rPr>
      </w:pPr>
      <w:r>
        <w:rPr>
          <w:rFonts w:hint="eastAsia"/>
        </w:rPr>
        <w:lastRenderedPageBreak/>
        <w:t>摘要</w:t>
      </w:r>
    </w:p>
    <w:p w14:paraId="38378AE2" w14:textId="77777777" w:rsidR="008124F5" w:rsidRDefault="00000000">
      <w:pPr>
        <w:pStyle w:val="af4"/>
        <w:ind w:firstLine="480"/>
        <w:jc w:val="left"/>
        <w:rPr>
          <w:rFonts w:hint="eastAsia"/>
          <w:sz w:val="24"/>
        </w:rPr>
      </w:pPr>
      <w:r>
        <w:rPr>
          <w:rFonts w:hint="eastAsia"/>
          <w:sz w:val="24"/>
        </w:rPr>
        <w:t>随着社会节奏加快与心理压力持续上升，焦虑、抑郁等心理问题呈现年轻化与普遍化趋势，但传统心理健康服务存在覆盖不足、成本较高、主观依赖性强等问题，难以满足大规模、实时化与精准化的需求。在此背景下，本项目提出“心安动识——基于YOLO的情绪识别与心灵疗愈多智能体协作系统”，构建面向个人与机构的智能心理健康解决方案。</w:t>
      </w:r>
    </w:p>
    <w:p w14:paraId="45D7DCA3" w14:textId="77777777" w:rsidR="008124F5" w:rsidRDefault="00000000">
      <w:pPr>
        <w:pStyle w:val="af4"/>
        <w:ind w:firstLine="480"/>
        <w:jc w:val="left"/>
        <w:rPr>
          <w:rFonts w:hint="eastAsia"/>
          <w:sz w:val="24"/>
        </w:rPr>
      </w:pPr>
      <w:r>
        <w:rPr>
          <w:rFonts w:hint="eastAsia"/>
          <w:sz w:val="24"/>
        </w:rPr>
        <w:t>项目以多模态感知与计算机视觉技术为核心，融合YOLO目标检测模型、Bi-LSTM+CNN时序分析算法及多智能体协同决策机制，实现对用户焦虑躯体化行为（如抠手、咬指甲等）的实时识别与情绪状态量化分析。在此基础上，系统结合认知行为疗法（CBT）、正念训练与习惯逆转训练（HRT）等心理干预方法，构建“行为感知—情绪分析—智能干预—持续疗愈”的全链路闭环服务体系。同时，项目通过软硬件一体化设计，融合可穿戴设备、Web平台与AI虚拟IP“安小宁”桌宠交互系统，提升用户体验与情感陪伴感，并采用B2B2C商业模式，覆盖校园、企业、医疗与家庭等多场景应用。通过多元化收入结构，形成可持续商业生态。</w:t>
      </w:r>
    </w:p>
    <w:p w14:paraId="05383F92" w14:textId="77777777" w:rsidR="008124F5" w:rsidRDefault="00000000">
      <w:pPr>
        <w:pStyle w:val="af4"/>
        <w:ind w:firstLine="480"/>
        <w:jc w:val="left"/>
        <w:rPr>
          <w:rFonts w:hint="eastAsia"/>
          <w:sz w:val="24"/>
        </w:rPr>
      </w:pPr>
      <w:r>
        <w:rPr>
          <w:rFonts w:hint="eastAsia"/>
          <w:sz w:val="24"/>
        </w:rPr>
        <w:t>整体而言，“心安动识”旨在以人工智能技术赋能心理健康服务，实现心理问题的早期识别、精准干预与长期陪伴，为构建数字化、智能化、普惠化的心理健康体系提供创新路径。</w:t>
      </w:r>
    </w:p>
    <w:p w14:paraId="175BF5E8" w14:textId="4F7A1C58" w:rsidR="00257D44" w:rsidRDefault="00000000" w:rsidP="00257D44">
      <w:pPr>
        <w:pStyle w:val="af4"/>
        <w:ind w:firstLine="480"/>
        <w:jc w:val="left"/>
        <w:rPr>
          <w:rFonts w:hint="eastAsia"/>
          <w:sz w:val="24"/>
        </w:rPr>
      </w:pPr>
      <w:r>
        <w:rPr>
          <w:rFonts w:hint="eastAsia"/>
          <w:sz w:val="24"/>
        </w:rPr>
        <w:t xml:space="preserve">关键词：情绪识别；YOLO目标检测；多模态融合；CBT认知行为疗法；智能疗愈系统 </w:t>
      </w:r>
    </w:p>
    <w:p w14:paraId="2D7DD5A6" w14:textId="3DD56107" w:rsidR="00257D44" w:rsidRPr="00257D44" w:rsidRDefault="00257D44" w:rsidP="00257D44">
      <w:pPr>
        <w:widowControl/>
        <w:jc w:val="left"/>
        <w:rPr>
          <w:rFonts w:ascii="宋体" w:eastAsia="宋体" w:hAnsi="宋体" w:hint="eastAsia"/>
          <w:sz w:val="24"/>
          <w:szCs w:val="24"/>
        </w:rPr>
      </w:pPr>
    </w:p>
    <w:p w14:paraId="7BE070C2" w14:textId="77777777" w:rsidR="00257D44" w:rsidRDefault="00257D44">
      <w:pPr>
        <w:widowControl/>
        <w:jc w:val="left"/>
        <w:rPr>
          <w:rFonts w:ascii="宋体" w:eastAsia="宋体" w:hAnsi="宋体" w:hint="eastAsia"/>
          <w:sz w:val="24"/>
          <w:szCs w:val="24"/>
        </w:rPr>
      </w:pPr>
      <w:r>
        <w:rPr>
          <w:rFonts w:hint="eastAsia"/>
          <w:sz w:val="24"/>
        </w:rPr>
        <w:br w:type="page"/>
      </w:r>
    </w:p>
    <w:p w14:paraId="1908AE92" w14:textId="77777777" w:rsidR="008124F5" w:rsidRDefault="008124F5" w:rsidP="00257D44">
      <w:pPr>
        <w:pStyle w:val="af4"/>
        <w:ind w:firstLineChars="0" w:firstLine="0"/>
        <w:jc w:val="left"/>
        <w:rPr>
          <w:rFonts w:hint="eastAsia"/>
          <w:sz w:val="24"/>
        </w:rPr>
      </w:pPr>
    </w:p>
    <w:p w14:paraId="3DF595AE" w14:textId="77777777" w:rsidR="008124F5" w:rsidRDefault="00000000">
      <w:pPr>
        <w:spacing w:line="360" w:lineRule="auto"/>
        <w:ind w:firstLineChars="200" w:firstLine="600"/>
        <w:jc w:val="center"/>
        <w:rPr>
          <w:rFonts w:ascii="宋体" w:eastAsia="宋体" w:hAnsi="宋体" w:hint="eastAsia"/>
          <w:sz w:val="24"/>
          <w:szCs w:val="24"/>
        </w:rPr>
      </w:pPr>
      <w:r>
        <w:rPr>
          <w:rFonts w:ascii="宋体" w:eastAsia="宋体" w:hAnsi="宋体" w:hint="eastAsia"/>
          <w:sz w:val="30"/>
          <w:szCs w:val="30"/>
        </w:rPr>
        <w:t>目录</w:t>
      </w:r>
      <w:r>
        <w:rPr>
          <w:rFonts w:ascii="宋体" w:eastAsia="宋体" w:hAnsi="宋体" w:hint="eastAsia"/>
          <w:sz w:val="24"/>
          <w:szCs w:val="24"/>
        </w:rPr>
        <w:fldChar w:fldCharType="begin"/>
      </w:r>
      <w:r>
        <w:rPr>
          <w:rFonts w:ascii="宋体" w:eastAsia="宋体" w:hAnsi="宋体" w:hint="eastAsia"/>
          <w:sz w:val="24"/>
          <w:szCs w:val="24"/>
        </w:rPr>
        <w:instrText xml:space="preserve"> TOC \o "1-3" \h \z \u </w:instrText>
      </w:r>
      <w:r>
        <w:rPr>
          <w:rFonts w:ascii="宋体" w:eastAsia="宋体" w:hAnsi="宋体" w:hint="eastAsia"/>
          <w:sz w:val="24"/>
          <w:szCs w:val="24"/>
        </w:rPr>
        <w:fldChar w:fldCharType="separate"/>
      </w:r>
    </w:p>
    <w:p w14:paraId="117C0A3B" w14:textId="77777777" w:rsidR="008124F5" w:rsidRDefault="008124F5">
      <w:pPr>
        <w:pStyle w:val="TOC2"/>
        <w:tabs>
          <w:tab w:val="right" w:leader="dot" w:pos="8296"/>
        </w:tabs>
        <w:spacing w:line="360" w:lineRule="auto"/>
        <w:rPr>
          <w:rFonts w:ascii="宋体" w:eastAsia="宋体" w:hAnsi="宋体" w:hint="eastAsia"/>
          <w:sz w:val="24"/>
          <w:szCs w:val="24"/>
        </w:rPr>
      </w:pPr>
      <w:hyperlink w:anchor="_Toc232355744" w:history="1">
        <w:r>
          <w:rPr>
            <w:rStyle w:val="ae"/>
            <w:rFonts w:ascii="宋体" w:eastAsia="宋体" w:hAnsi="宋体" w:hint="eastAsia"/>
            <w:sz w:val="24"/>
            <w:szCs w:val="24"/>
          </w:rPr>
          <w:t>摘要</w:t>
        </w:r>
        <w:r>
          <w:rPr>
            <w:rFonts w:ascii="宋体" w:eastAsia="宋体" w:hAnsi="宋体" w:hint="eastAsia"/>
            <w:sz w:val="24"/>
            <w:szCs w:val="24"/>
          </w:rPr>
          <w:tab/>
        </w:r>
        <w:r>
          <w:rPr>
            <w:rFonts w:ascii="宋体" w:eastAsia="宋体" w:hAnsi="宋体" w:hint="eastAsia"/>
            <w:sz w:val="24"/>
            <w:szCs w:val="24"/>
          </w:rPr>
          <w:fldChar w:fldCharType="begin"/>
        </w:r>
        <w:r>
          <w:rPr>
            <w:rFonts w:ascii="宋体" w:eastAsia="宋体" w:hAnsi="宋体" w:hint="eastAsia"/>
            <w:sz w:val="24"/>
            <w:szCs w:val="24"/>
          </w:rPr>
          <w:instrText xml:space="preserve"> </w:instrText>
        </w:r>
        <w:r>
          <w:rPr>
            <w:rFonts w:ascii="宋体" w:eastAsia="宋体" w:hAnsi="宋体"/>
            <w:sz w:val="24"/>
            <w:szCs w:val="24"/>
          </w:rPr>
          <w:instrText>PAGEREF _Toc232355744 \h</w:instrText>
        </w:r>
        <w:r>
          <w:rPr>
            <w:rFonts w:ascii="宋体" w:eastAsia="宋体" w:hAnsi="宋体" w:hint="eastAsia"/>
            <w:sz w:val="24"/>
            <w:szCs w:val="24"/>
          </w:rPr>
          <w:instrText xml:space="preserve"> </w:instrText>
        </w:r>
        <w:r>
          <w:rPr>
            <w:rFonts w:ascii="宋体" w:eastAsia="宋体" w:hAnsi="宋体" w:hint="eastAsia"/>
            <w:sz w:val="24"/>
            <w:szCs w:val="24"/>
          </w:rPr>
        </w:r>
        <w:r>
          <w:rPr>
            <w:rFonts w:ascii="宋体" w:eastAsia="宋体" w:hAnsi="宋体" w:hint="eastAsia"/>
            <w:sz w:val="24"/>
            <w:szCs w:val="24"/>
          </w:rPr>
          <w:fldChar w:fldCharType="separate"/>
        </w:r>
        <w:r>
          <w:rPr>
            <w:rFonts w:ascii="宋体" w:eastAsia="宋体" w:hAnsi="宋体" w:hint="eastAsia"/>
            <w:sz w:val="24"/>
            <w:szCs w:val="24"/>
          </w:rPr>
          <w:t>1</w:t>
        </w:r>
        <w:r>
          <w:rPr>
            <w:rFonts w:ascii="宋体" w:eastAsia="宋体" w:hAnsi="宋体" w:hint="eastAsia"/>
            <w:sz w:val="24"/>
            <w:szCs w:val="24"/>
          </w:rPr>
          <w:fldChar w:fldCharType="end"/>
        </w:r>
      </w:hyperlink>
    </w:p>
    <w:p w14:paraId="5EA140FD" w14:textId="77777777" w:rsidR="008124F5" w:rsidRDefault="008124F5">
      <w:pPr>
        <w:pStyle w:val="TOC1"/>
        <w:tabs>
          <w:tab w:val="right" w:leader="dot" w:pos="8296"/>
        </w:tabs>
        <w:spacing w:line="360" w:lineRule="auto"/>
        <w:rPr>
          <w:rFonts w:ascii="宋体" w:eastAsia="宋体" w:hAnsi="宋体" w:hint="eastAsia"/>
          <w:sz w:val="24"/>
          <w:szCs w:val="24"/>
        </w:rPr>
      </w:pPr>
      <w:hyperlink w:anchor="_Toc232355745" w:history="1">
        <w:r>
          <w:rPr>
            <w:rStyle w:val="ae"/>
            <w:rFonts w:ascii="宋体" w:eastAsia="宋体" w:hAnsi="宋体"/>
            <w:sz w:val="24"/>
            <w:szCs w:val="24"/>
          </w:rPr>
          <w:t>一、项目背景</w:t>
        </w:r>
        <w:r>
          <w:rPr>
            <w:rFonts w:ascii="宋体" w:eastAsia="宋体" w:hAnsi="宋体" w:hint="eastAsia"/>
            <w:sz w:val="24"/>
            <w:szCs w:val="24"/>
          </w:rPr>
          <w:tab/>
        </w:r>
        <w:r>
          <w:rPr>
            <w:rFonts w:ascii="宋体" w:eastAsia="宋体" w:hAnsi="宋体" w:hint="eastAsia"/>
            <w:sz w:val="24"/>
            <w:szCs w:val="24"/>
          </w:rPr>
          <w:fldChar w:fldCharType="begin"/>
        </w:r>
        <w:r>
          <w:rPr>
            <w:rFonts w:ascii="宋体" w:eastAsia="宋体" w:hAnsi="宋体" w:hint="eastAsia"/>
            <w:sz w:val="24"/>
            <w:szCs w:val="24"/>
          </w:rPr>
          <w:instrText xml:space="preserve"> </w:instrText>
        </w:r>
        <w:r>
          <w:rPr>
            <w:rFonts w:ascii="宋体" w:eastAsia="宋体" w:hAnsi="宋体"/>
            <w:sz w:val="24"/>
            <w:szCs w:val="24"/>
          </w:rPr>
          <w:instrText>PAGEREF _Toc232355745 \h</w:instrText>
        </w:r>
        <w:r>
          <w:rPr>
            <w:rFonts w:ascii="宋体" w:eastAsia="宋体" w:hAnsi="宋体" w:hint="eastAsia"/>
            <w:sz w:val="24"/>
            <w:szCs w:val="24"/>
          </w:rPr>
          <w:instrText xml:space="preserve"> </w:instrText>
        </w:r>
        <w:r>
          <w:rPr>
            <w:rFonts w:ascii="宋体" w:eastAsia="宋体" w:hAnsi="宋体" w:hint="eastAsia"/>
            <w:sz w:val="24"/>
            <w:szCs w:val="24"/>
          </w:rPr>
        </w:r>
        <w:r>
          <w:rPr>
            <w:rFonts w:ascii="宋体" w:eastAsia="宋体" w:hAnsi="宋体" w:hint="eastAsia"/>
            <w:sz w:val="24"/>
            <w:szCs w:val="24"/>
          </w:rPr>
          <w:fldChar w:fldCharType="separate"/>
        </w:r>
        <w:r>
          <w:rPr>
            <w:rFonts w:ascii="宋体" w:eastAsia="宋体" w:hAnsi="宋体" w:hint="eastAsia"/>
            <w:sz w:val="24"/>
            <w:szCs w:val="24"/>
          </w:rPr>
          <w:t>5</w:t>
        </w:r>
        <w:r>
          <w:rPr>
            <w:rFonts w:ascii="宋体" w:eastAsia="宋体" w:hAnsi="宋体" w:hint="eastAsia"/>
            <w:sz w:val="24"/>
            <w:szCs w:val="24"/>
          </w:rPr>
          <w:fldChar w:fldCharType="end"/>
        </w:r>
      </w:hyperlink>
    </w:p>
    <w:p w14:paraId="6B4715A8" w14:textId="77777777" w:rsidR="008124F5" w:rsidRDefault="008124F5">
      <w:pPr>
        <w:pStyle w:val="TOC2"/>
        <w:tabs>
          <w:tab w:val="right" w:leader="dot" w:pos="8296"/>
        </w:tabs>
        <w:spacing w:line="360" w:lineRule="auto"/>
        <w:rPr>
          <w:rFonts w:ascii="宋体" w:eastAsia="宋体" w:hAnsi="宋体" w:hint="eastAsia"/>
          <w:sz w:val="24"/>
          <w:szCs w:val="24"/>
        </w:rPr>
      </w:pPr>
      <w:hyperlink w:anchor="_Toc232355746" w:history="1">
        <w:r>
          <w:rPr>
            <w:rStyle w:val="ae"/>
            <w:rFonts w:ascii="宋体" w:eastAsia="宋体" w:hAnsi="宋体"/>
            <w:sz w:val="24"/>
            <w:szCs w:val="24"/>
          </w:rPr>
          <w:t>1.1 政策背景</w:t>
        </w:r>
        <w:r>
          <w:rPr>
            <w:rFonts w:ascii="宋体" w:eastAsia="宋体" w:hAnsi="宋体" w:hint="eastAsia"/>
            <w:sz w:val="24"/>
            <w:szCs w:val="24"/>
          </w:rPr>
          <w:tab/>
        </w:r>
        <w:r>
          <w:rPr>
            <w:rFonts w:ascii="宋体" w:eastAsia="宋体" w:hAnsi="宋体" w:hint="eastAsia"/>
            <w:sz w:val="24"/>
            <w:szCs w:val="24"/>
          </w:rPr>
          <w:fldChar w:fldCharType="begin"/>
        </w:r>
        <w:r>
          <w:rPr>
            <w:rFonts w:ascii="宋体" w:eastAsia="宋体" w:hAnsi="宋体" w:hint="eastAsia"/>
            <w:sz w:val="24"/>
            <w:szCs w:val="24"/>
          </w:rPr>
          <w:instrText xml:space="preserve"> </w:instrText>
        </w:r>
        <w:r>
          <w:rPr>
            <w:rFonts w:ascii="宋体" w:eastAsia="宋体" w:hAnsi="宋体"/>
            <w:sz w:val="24"/>
            <w:szCs w:val="24"/>
          </w:rPr>
          <w:instrText>PAGEREF _Toc232355746 \h</w:instrText>
        </w:r>
        <w:r>
          <w:rPr>
            <w:rFonts w:ascii="宋体" w:eastAsia="宋体" w:hAnsi="宋体" w:hint="eastAsia"/>
            <w:sz w:val="24"/>
            <w:szCs w:val="24"/>
          </w:rPr>
          <w:instrText xml:space="preserve"> </w:instrText>
        </w:r>
        <w:r>
          <w:rPr>
            <w:rFonts w:ascii="宋体" w:eastAsia="宋体" w:hAnsi="宋体" w:hint="eastAsia"/>
            <w:sz w:val="24"/>
            <w:szCs w:val="24"/>
          </w:rPr>
        </w:r>
        <w:r>
          <w:rPr>
            <w:rFonts w:ascii="宋体" w:eastAsia="宋体" w:hAnsi="宋体" w:hint="eastAsia"/>
            <w:sz w:val="24"/>
            <w:szCs w:val="24"/>
          </w:rPr>
          <w:fldChar w:fldCharType="separate"/>
        </w:r>
        <w:r>
          <w:rPr>
            <w:rFonts w:ascii="宋体" w:eastAsia="宋体" w:hAnsi="宋体" w:hint="eastAsia"/>
            <w:sz w:val="24"/>
            <w:szCs w:val="24"/>
          </w:rPr>
          <w:t>5</w:t>
        </w:r>
        <w:r>
          <w:rPr>
            <w:rFonts w:ascii="宋体" w:eastAsia="宋体" w:hAnsi="宋体" w:hint="eastAsia"/>
            <w:sz w:val="24"/>
            <w:szCs w:val="24"/>
          </w:rPr>
          <w:fldChar w:fldCharType="end"/>
        </w:r>
      </w:hyperlink>
    </w:p>
    <w:p w14:paraId="2116AF84" w14:textId="77777777" w:rsidR="008124F5" w:rsidRDefault="008124F5">
      <w:pPr>
        <w:pStyle w:val="TOC2"/>
        <w:tabs>
          <w:tab w:val="right" w:leader="dot" w:pos="8296"/>
        </w:tabs>
        <w:spacing w:line="360" w:lineRule="auto"/>
        <w:rPr>
          <w:rFonts w:ascii="宋体" w:eastAsia="宋体" w:hAnsi="宋体" w:hint="eastAsia"/>
          <w:sz w:val="24"/>
          <w:szCs w:val="24"/>
        </w:rPr>
      </w:pPr>
      <w:hyperlink w:anchor="_Toc232355747" w:history="1">
        <w:r>
          <w:rPr>
            <w:rStyle w:val="ae"/>
            <w:rFonts w:ascii="宋体" w:eastAsia="宋体" w:hAnsi="宋体"/>
            <w:sz w:val="24"/>
            <w:szCs w:val="24"/>
          </w:rPr>
          <w:t>1.2 行业趋势</w:t>
        </w:r>
        <w:r>
          <w:rPr>
            <w:rFonts w:ascii="宋体" w:eastAsia="宋体" w:hAnsi="宋体" w:hint="eastAsia"/>
            <w:sz w:val="24"/>
            <w:szCs w:val="24"/>
          </w:rPr>
          <w:tab/>
        </w:r>
        <w:r>
          <w:rPr>
            <w:rFonts w:ascii="宋体" w:eastAsia="宋体" w:hAnsi="宋体" w:hint="eastAsia"/>
            <w:sz w:val="24"/>
            <w:szCs w:val="24"/>
          </w:rPr>
          <w:fldChar w:fldCharType="begin"/>
        </w:r>
        <w:r>
          <w:rPr>
            <w:rFonts w:ascii="宋体" w:eastAsia="宋体" w:hAnsi="宋体" w:hint="eastAsia"/>
            <w:sz w:val="24"/>
            <w:szCs w:val="24"/>
          </w:rPr>
          <w:instrText xml:space="preserve"> </w:instrText>
        </w:r>
        <w:r>
          <w:rPr>
            <w:rFonts w:ascii="宋体" w:eastAsia="宋体" w:hAnsi="宋体"/>
            <w:sz w:val="24"/>
            <w:szCs w:val="24"/>
          </w:rPr>
          <w:instrText>PAGEREF _Toc232355747 \h</w:instrText>
        </w:r>
        <w:r>
          <w:rPr>
            <w:rFonts w:ascii="宋体" w:eastAsia="宋体" w:hAnsi="宋体" w:hint="eastAsia"/>
            <w:sz w:val="24"/>
            <w:szCs w:val="24"/>
          </w:rPr>
          <w:instrText xml:space="preserve"> </w:instrText>
        </w:r>
        <w:r>
          <w:rPr>
            <w:rFonts w:ascii="宋体" w:eastAsia="宋体" w:hAnsi="宋体" w:hint="eastAsia"/>
            <w:sz w:val="24"/>
            <w:szCs w:val="24"/>
          </w:rPr>
        </w:r>
        <w:r>
          <w:rPr>
            <w:rFonts w:ascii="宋体" w:eastAsia="宋体" w:hAnsi="宋体" w:hint="eastAsia"/>
            <w:sz w:val="24"/>
            <w:szCs w:val="24"/>
          </w:rPr>
          <w:fldChar w:fldCharType="separate"/>
        </w:r>
        <w:r>
          <w:rPr>
            <w:rFonts w:ascii="宋体" w:eastAsia="宋体" w:hAnsi="宋体" w:hint="eastAsia"/>
            <w:sz w:val="24"/>
            <w:szCs w:val="24"/>
          </w:rPr>
          <w:t>6</w:t>
        </w:r>
        <w:r>
          <w:rPr>
            <w:rFonts w:ascii="宋体" w:eastAsia="宋体" w:hAnsi="宋体" w:hint="eastAsia"/>
            <w:sz w:val="24"/>
            <w:szCs w:val="24"/>
          </w:rPr>
          <w:fldChar w:fldCharType="end"/>
        </w:r>
      </w:hyperlink>
    </w:p>
    <w:p w14:paraId="7E581A90" w14:textId="77777777" w:rsidR="008124F5" w:rsidRDefault="008124F5">
      <w:pPr>
        <w:pStyle w:val="TOC1"/>
        <w:tabs>
          <w:tab w:val="right" w:leader="dot" w:pos="8296"/>
        </w:tabs>
        <w:spacing w:line="360" w:lineRule="auto"/>
        <w:rPr>
          <w:rFonts w:ascii="宋体" w:eastAsia="宋体" w:hAnsi="宋体" w:hint="eastAsia"/>
          <w:sz w:val="24"/>
          <w:szCs w:val="24"/>
        </w:rPr>
      </w:pPr>
      <w:hyperlink w:anchor="_Toc232355748" w:history="1">
        <w:r>
          <w:rPr>
            <w:rStyle w:val="ae"/>
            <w:rFonts w:ascii="宋体" w:eastAsia="宋体" w:hAnsi="宋体"/>
            <w:sz w:val="24"/>
            <w:szCs w:val="24"/>
          </w:rPr>
          <w:t>二、项目方案</w:t>
        </w:r>
        <w:r>
          <w:rPr>
            <w:rFonts w:ascii="宋体" w:eastAsia="宋体" w:hAnsi="宋体" w:hint="eastAsia"/>
            <w:sz w:val="24"/>
            <w:szCs w:val="24"/>
          </w:rPr>
          <w:tab/>
        </w:r>
        <w:r>
          <w:rPr>
            <w:rFonts w:ascii="宋体" w:eastAsia="宋体" w:hAnsi="宋体" w:hint="eastAsia"/>
            <w:sz w:val="24"/>
            <w:szCs w:val="24"/>
          </w:rPr>
          <w:fldChar w:fldCharType="begin"/>
        </w:r>
        <w:r>
          <w:rPr>
            <w:rFonts w:ascii="宋体" w:eastAsia="宋体" w:hAnsi="宋体" w:hint="eastAsia"/>
            <w:sz w:val="24"/>
            <w:szCs w:val="24"/>
          </w:rPr>
          <w:instrText xml:space="preserve"> </w:instrText>
        </w:r>
        <w:r>
          <w:rPr>
            <w:rFonts w:ascii="宋体" w:eastAsia="宋体" w:hAnsi="宋体"/>
            <w:sz w:val="24"/>
            <w:szCs w:val="24"/>
          </w:rPr>
          <w:instrText>PAGEREF _Toc232355748 \h</w:instrText>
        </w:r>
        <w:r>
          <w:rPr>
            <w:rFonts w:ascii="宋体" w:eastAsia="宋体" w:hAnsi="宋体" w:hint="eastAsia"/>
            <w:sz w:val="24"/>
            <w:szCs w:val="24"/>
          </w:rPr>
          <w:instrText xml:space="preserve"> </w:instrText>
        </w:r>
        <w:r>
          <w:rPr>
            <w:rFonts w:ascii="宋体" w:eastAsia="宋体" w:hAnsi="宋体" w:hint="eastAsia"/>
            <w:sz w:val="24"/>
            <w:szCs w:val="24"/>
          </w:rPr>
        </w:r>
        <w:r>
          <w:rPr>
            <w:rFonts w:ascii="宋体" w:eastAsia="宋体" w:hAnsi="宋体" w:hint="eastAsia"/>
            <w:sz w:val="24"/>
            <w:szCs w:val="24"/>
          </w:rPr>
          <w:fldChar w:fldCharType="separate"/>
        </w:r>
        <w:r>
          <w:rPr>
            <w:rFonts w:ascii="宋体" w:eastAsia="宋体" w:hAnsi="宋体" w:hint="eastAsia"/>
            <w:sz w:val="24"/>
            <w:szCs w:val="24"/>
          </w:rPr>
          <w:t>9</w:t>
        </w:r>
        <w:r>
          <w:rPr>
            <w:rFonts w:ascii="宋体" w:eastAsia="宋体" w:hAnsi="宋体" w:hint="eastAsia"/>
            <w:sz w:val="24"/>
            <w:szCs w:val="24"/>
          </w:rPr>
          <w:fldChar w:fldCharType="end"/>
        </w:r>
      </w:hyperlink>
    </w:p>
    <w:p w14:paraId="15000EAF" w14:textId="77777777" w:rsidR="008124F5" w:rsidRDefault="008124F5">
      <w:pPr>
        <w:pStyle w:val="TOC2"/>
        <w:tabs>
          <w:tab w:val="right" w:leader="dot" w:pos="8296"/>
        </w:tabs>
        <w:spacing w:line="360" w:lineRule="auto"/>
        <w:rPr>
          <w:rFonts w:ascii="宋体" w:eastAsia="宋体" w:hAnsi="宋体" w:hint="eastAsia"/>
          <w:sz w:val="24"/>
          <w:szCs w:val="24"/>
        </w:rPr>
      </w:pPr>
      <w:hyperlink w:anchor="_Toc232355749" w:history="1">
        <w:r>
          <w:rPr>
            <w:rStyle w:val="ae"/>
            <w:rFonts w:ascii="宋体" w:eastAsia="宋体" w:hAnsi="宋体"/>
            <w:sz w:val="24"/>
            <w:szCs w:val="24"/>
          </w:rPr>
          <w:t>2.1 项目定位</w:t>
        </w:r>
        <w:r>
          <w:rPr>
            <w:rFonts w:ascii="宋体" w:eastAsia="宋体" w:hAnsi="宋体" w:hint="eastAsia"/>
            <w:sz w:val="24"/>
            <w:szCs w:val="24"/>
          </w:rPr>
          <w:tab/>
        </w:r>
        <w:r>
          <w:rPr>
            <w:rFonts w:ascii="宋体" w:eastAsia="宋体" w:hAnsi="宋体" w:hint="eastAsia"/>
            <w:sz w:val="24"/>
            <w:szCs w:val="24"/>
          </w:rPr>
          <w:fldChar w:fldCharType="begin"/>
        </w:r>
        <w:r>
          <w:rPr>
            <w:rFonts w:ascii="宋体" w:eastAsia="宋体" w:hAnsi="宋体" w:hint="eastAsia"/>
            <w:sz w:val="24"/>
            <w:szCs w:val="24"/>
          </w:rPr>
          <w:instrText xml:space="preserve"> </w:instrText>
        </w:r>
        <w:r>
          <w:rPr>
            <w:rFonts w:ascii="宋体" w:eastAsia="宋体" w:hAnsi="宋体"/>
            <w:sz w:val="24"/>
            <w:szCs w:val="24"/>
          </w:rPr>
          <w:instrText>PAGEREF _Toc232355749 \h</w:instrText>
        </w:r>
        <w:r>
          <w:rPr>
            <w:rFonts w:ascii="宋体" w:eastAsia="宋体" w:hAnsi="宋体" w:hint="eastAsia"/>
            <w:sz w:val="24"/>
            <w:szCs w:val="24"/>
          </w:rPr>
          <w:instrText xml:space="preserve"> </w:instrText>
        </w:r>
        <w:r>
          <w:rPr>
            <w:rFonts w:ascii="宋体" w:eastAsia="宋体" w:hAnsi="宋体" w:hint="eastAsia"/>
            <w:sz w:val="24"/>
            <w:szCs w:val="24"/>
          </w:rPr>
        </w:r>
        <w:r>
          <w:rPr>
            <w:rFonts w:ascii="宋体" w:eastAsia="宋体" w:hAnsi="宋体" w:hint="eastAsia"/>
            <w:sz w:val="24"/>
            <w:szCs w:val="24"/>
          </w:rPr>
          <w:fldChar w:fldCharType="separate"/>
        </w:r>
        <w:r>
          <w:rPr>
            <w:rFonts w:ascii="宋体" w:eastAsia="宋体" w:hAnsi="宋体" w:hint="eastAsia"/>
            <w:sz w:val="24"/>
            <w:szCs w:val="24"/>
          </w:rPr>
          <w:t>9</w:t>
        </w:r>
        <w:r>
          <w:rPr>
            <w:rFonts w:ascii="宋体" w:eastAsia="宋体" w:hAnsi="宋体" w:hint="eastAsia"/>
            <w:sz w:val="24"/>
            <w:szCs w:val="24"/>
          </w:rPr>
          <w:fldChar w:fldCharType="end"/>
        </w:r>
      </w:hyperlink>
    </w:p>
    <w:p w14:paraId="3E401987" w14:textId="77777777" w:rsidR="008124F5" w:rsidRDefault="008124F5">
      <w:pPr>
        <w:pStyle w:val="TOC3"/>
        <w:tabs>
          <w:tab w:val="right" w:leader="dot" w:pos="8296"/>
        </w:tabs>
        <w:spacing w:line="360" w:lineRule="auto"/>
        <w:rPr>
          <w:rFonts w:ascii="宋体" w:eastAsia="宋体" w:hAnsi="宋体" w:hint="eastAsia"/>
          <w:sz w:val="24"/>
          <w:szCs w:val="24"/>
        </w:rPr>
      </w:pPr>
      <w:hyperlink w:anchor="_Toc232355750" w:history="1">
        <w:r>
          <w:rPr>
            <w:rStyle w:val="ae"/>
            <w:rFonts w:ascii="宋体" w:eastAsia="宋体" w:hAnsi="宋体"/>
            <w:sz w:val="24"/>
            <w:szCs w:val="24"/>
          </w:rPr>
          <w:t>2.1.1 核心差异化优势</w:t>
        </w:r>
        <w:r>
          <w:rPr>
            <w:rFonts w:ascii="宋体" w:eastAsia="宋体" w:hAnsi="宋体" w:hint="eastAsia"/>
            <w:sz w:val="24"/>
            <w:szCs w:val="24"/>
          </w:rPr>
          <w:tab/>
        </w:r>
        <w:r>
          <w:rPr>
            <w:rFonts w:ascii="宋体" w:eastAsia="宋体" w:hAnsi="宋体" w:hint="eastAsia"/>
            <w:sz w:val="24"/>
            <w:szCs w:val="24"/>
          </w:rPr>
          <w:fldChar w:fldCharType="begin"/>
        </w:r>
        <w:r>
          <w:rPr>
            <w:rFonts w:ascii="宋体" w:eastAsia="宋体" w:hAnsi="宋体" w:hint="eastAsia"/>
            <w:sz w:val="24"/>
            <w:szCs w:val="24"/>
          </w:rPr>
          <w:instrText xml:space="preserve"> </w:instrText>
        </w:r>
        <w:r>
          <w:rPr>
            <w:rFonts w:ascii="宋体" w:eastAsia="宋体" w:hAnsi="宋体"/>
            <w:sz w:val="24"/>
            <w:szCs w:val="24"/>
          </w:rPr>
          <w:instrText>PAGEREF _Toc232355750 \h</w:instrText>
        </w:r>
        <w:r>
          <w:rPr>
            <w:rFonts w:ascii="宋体" w:eastAsia="宋体" w:hAnsi="宋体" w:hint="eastAsia"/>
            <w:sz w:val="24"/>
            <w:szCs w:val="24"/>
          </w:rPr>
          <w:instrText xml:space="preserve"> </w:instrText>
        </w:r>
        <w:r>
          <w:rPr>
            <w:rFonts w:ascii="宋体" w:eastAsia="宋体" w:hAnsi="宋体" w:hint="eastAsia"/>
            <w:sz w:val="24"/>
            <w:szCs w:val="24"/>
          </w:rPr>
        </w:r>
        <w:r>
          <w:rPr>
            <w:rFonts w:ascii="宋体" w:eastAsia="宋体" w:hAnsi="宋体" w:hint="eastAsia"/>
            <w:sz w:val="24"/>
            <w:szCs w:val="24"/>
          </w:rPr>
          <w:fldChar w:fldCharType="separate"/>
        </w:r>
        <w:r>
          <w:rPr>
            <w:rFonts w:ascii="宋体" w:eastAsia="宋体" w:hAnsi="宋体" w:hint="eastAsia"/>
            <w:sz w:val="24"/>
            <w:szCs w:val="24"/>
          </w:rPr>
          <w:t>10</w:t>
        </w:r>
        <w:r>
          <w:rPr>
            <w:rFonts w:ascii="宋体" w:eastAsia="宋体" w:hAnsi="宋体" w:hint="eastAsia"/>
            <w:sz w:val="24"/>
            <w:szCs w:val="24"/>
          </w:rPr>
          <w:fldChar w:fldCharType="end"/>
        </w:r>
      </w:hyperlink>
    </w:p>
    <w:p w14:paraId="3C203499" w14:textId="77777777" w:rsidR="008124F5" w:rsidRDefault="008124F5">
      <w:pPr>
        <w:pStyle w:val="TOC3"/>
        <w:tabs>
          <w:tab w:val="right" w:leader="dot" w:pos="8296"/>
        </w:tabs>
        <w:spacing w:line="360" w:lineRule="auto"/>
        <w:rPr>
          <w:rFonts w:ascii="宋体" w:eastAsia="宋体" w:hAnsi="宋体" w:hint="eastAsia"/>
          <w:sz w:val="24"/>
          <w:szCs w:val="24"/>
        </w:rPr>
      </w:pPr>
      <w:hyperlink w:anchor="_Toc232355751" w:history="1">
        <w:r>
          <w:rPr>
            <w:rStyle w:val="ae"/>
            <w:rFonts w:ascii="宋体" w:eastAsia="宋体" w:hAnsi="宋体"/>
            <w:sz w:val="24"/>
            <w:szCs w:val="24"/>
          </w:rPr>
          <w:t>2.1.2 产品核心理念</w:t>
        </w:r>
        <w:r>
          <w:rPr>
            <w:rFonts w:ascii="宋体" w:eastAsia="宋体" w:hAnsi="宋体" w:hint="eastAsia"/>
            <w:sz w:val="24"/>
            <w:szCs w:val="24"/>
          </w:rPr>
          <w:tab/>
        </w:r>
        <w:r>
          <w:rPr>
            <w:rFonts w:ascii="宋体" w:eastAsia="宋体" w:hAnsi="宋体" w:hint="eastAsia"/>
            <w:sz w:val="24"/>
            <w:szCs w:val="24"/>
          </w:rPr>
          <w:fldChar w:fldCharType="begin"/>
        </w:r>
        <w:r>
          <w:rPr>
            <w:rFonts w:ascii="宋体" w:eastAsia="宋体" w:hAnsi="宋体" w:hint="eastAsia"/>
            <w:sz w:val="24"/>
            <w:szCs w:val="24"/>
          </w:rPr>
          <w:instrText xml:space="preserve"> </w:instrText>
        </w:r>
        <w:r>
          <w:rPr>
            <w:rFonts w:ascii="宋体" w:eastAsia="宋体" w:hAnsi="宋体"/>
            <w:sz w:val="24"/>
            <w:szCs w:val="24"/>
          </w:rPr>
          <w:instrText>PAGEREF _Toc232355751 \h</w:instrText>
        </w:r>
        <w:r>
          <w:rPr>
            <w:rFonts w:ascii="宋体" w:eastAsia="宋体" w:hAnsi="宋体" w:hint="eastAsia"/>
            <w:sz w:val="24"/>
            <w:szCs w:val="24"/>
          </w:rPr>
          <w:instrText xml:space="preserve"> </w:instrText>
        </w:r>
        <w:r>
          <w:rPr>
            <w:rFonts w:ascii="宋体" w:eastAsia="宋体" w:hAnsi="宋体" w:hint="eastAsia"/>
            <w:sz w:val="24"/>
            <w:szCs w:val="24"/>
          </w:rPr>
        </w:r>
        <w:r>
          <w:rPr>
            <w:rFonts w:ascii="宋体" w:eastAsia="宋体" w:hAnsi="宋体" w:hint="eastAsia"/>
            <w:sz w:val="24"/>
            <w:szCs w:val="24"/>
          </w:rPr>
          <w:fldChar w:fldCharType="separate"/>
        </w:r>
        <w:r>
          <w:rPr>
            <w:rFonts w:ascii="宋体" w:eastAsia="宋体" w:hAnsi="宋体" w:hint="eastAsia"/>
            <w:sz w:val="24"/>
            <w:szCs w:val="24"/>
          </w:rPr>
          <w:t>11</w:t>
        </w:r>
        <w:r>
          <w:rPr>
            <w:rFonts w:ascii="宋体" w:eastAsia="宋体" w:hAnsi="宋体" w:hint="eastAsia"/>
            <w:sz w:val="24"/>
            <w:szCs w:val="24"/>
          </w:rPr>
          <w:fldChar w:fldCharType="end"/>
        </w:r>
      </w:hyperlink>
    </w:p>
    <w:p w14:paraId="3A8EA248" w14:textId="77777777" w:rsidR="008124F5" w:rsidRDefault="008124F5">
      <w:pPr>
        <w:pStyle w:val="TOC3"/>
        <w:tabs>
          <w:tab w:val="right" w:leader="dot" w:pos="8296"/>
        </w:tabs>
        <w:spacing w:line="360" w:lineRule="auto"/>
        <w:rPr>
          <w:rFonts w:ascii="宋体" w:eastAsia="宋体" w:hAnsi="宋体" w:hint="eastAsia"/>
          <w:sz w:val="24"/>
          <w:szCs w:val="24"/>
        </w:rPr>
      </w:pPr>
      <w:hyperlink w:anchor="_Toc232355752" w:history="1">
        <w:r>
          <w:rPr>
            <w:rStyle w:val="ae"/>
            <w:rFonts w:ascii="宋体" w:eastAsia="宋体" w:hAnsi="宋体"/>
            <w:sz w:val="24"/>
            <w:szCs w:val="24"/>
          </w:rPr>
          <w:t>2.1.3 核心 IP：网页桌宠安小宁</w:t>
        </w:r>
        <w:r>
          <w:rPr>
            <w:rFonts w:ascii="宋体" w:eastAsia="宋体" w:hAnsi="宋体" w:hint="eastAsia"/>
            <w:sz w:val="24"/>
            <w:szCs w:val="24"/>
          </w:rPr>
          <w:tab/>
        </w:r>
        <w:r>
          <w:rPr>
            <w:rFonts w:ascii="宋体" w:eastAsia="宋体" w:hAnsi="宋体" w:hint="eastAsia"/>
            <w:sz w:val="24"/>
            <w:szCs w:val="24"/>
          </w:rPr>
          <w:fldChar w:fldCharType="begin"/>
        </w:r>
        <w:r>
          <w:rPr>
            <w:rFonts w:ascii="宋体" w:eastAsia="宋体" w:hAnsi="宋体" w:hint="eastAsia"/>
            <w:sz w:val="24"/>
            <w:szCs w:val="24"/>
          </w:rPr>
          <w:instrText xml:space="preserve"> </w:instrText>
        </w:r>
        <w:r>
          <w:rPr>
            <w:rFonts w:ascii="宋体" w:eastAsia="宋体" w:hAnsi="宋体"/>
            <w:sz w:val="24"/>
            <w:szCs w:val="24"/>
          </w:rPr>
          <w:instrText>PAGEREF _Toc232355752 \h</w:instrText>
        </w:r>
        <w:r>
          <w:rPr>
            <w:rFonts w:ascii="宋体" w:eastAsia="宋体" w:hAnsi="宋体" w:hint="eastAsia"/>
            <w:sz w:val="24"/>
            <w:szCs w:val="24"/>
          </w:rPr>
          <w:instrText xml:space="preserve"> </w:instrText>
        </w:r>
        <w:r>
          <w:rPr>
            <w:rFonts w:ascii="宋体" w:eastAsia="宋体" w:hAnsi="宋体" w:hint="eastAsia"/>
            <w:sz w:val="24"/>
            <w:szCs w:val="24"/>
          </w:rPr>
        </w:r>
        <w:r>
          <w:rPr>
            <w:rFonts w:ascii="宋体" w:eastAsia="宋体" w:hAnsi="宋体" w:hint="eastAsia"/>
            <w:sz w:val="24"/>
            <w:szCs w:val="24"/>
          </w:rPr>
          <w:fldChar w:fldCharType="separate"/>
        </w:r>
        <w:r>
          <w:rPr>
            <w:rFonts w:ascii="宋体" w:eastAsia="宋体" w:hAnsi="宋体" w:hint="eastAsia"/>
            <w:sz w:val="24"/>
            <w:szCs w:val="24"/>
          </w:rPr>
          <w:t>11</w:t>
        </w:r>
        <w:r>
          <w:rPr>
            <w:rFonts w:ascii="宋体" w:eastAsia="宋体" w:hAnsi="宋体" w:hint="eastAsia"/>
            <w:sz w:val="24"/>
            <w:szCs w:val="24"/>
          </w:rPr>
          <w:fldChar w:fldCharType="end"/>
        </w:r>
      </w:hyperlink>
    </w:p>
    <w:p w14:paraId="0CF46FB0" w14:textId="77777777" w:rsidR="008124F5" w:rsidRDefault="008124F5">
      <w:pPr>
        <w:pStyle w:val="TOC2"/>
        <w:tabs>
          <w:tab w:val="right" w:leader="dot" w:pos="8296"/>
        </w:tabs>
        <w:spacing w:line="360" w:lineRule="auto"/>
        <w:rPr>
          <w:rFonts w:ascii="宋体" w:eastAsia="宋体" w:hAnsi="宋体" w:hint="eastAsia"/>
          <w:sz w:val="24"/>
          <w:szCs w:val="24"/>
        </w:rPr>
      </w:pPr>
      <w:hyperlink w:anchor="_Toc232355753" w:history="1">
        <w:r>
          <w:rPr>
            <w:rStyle w:val="ae"/>
            <w:rFonts w:ascii="宋体" w:eastAsia="宋体" w:hAnsi="宋体"/>
            <w:sz w:val="24"/>
            <w:szCs w:val="24"/>
          </w:rPr>
          <w:t>2.2 产品整体设计与功能体系</w:t>
        </w:r>
        <w:r>
          <w:rPr>
            <w:rFonts w:ascii="宋体" w:eastAsia="宋体" w:hAnsi="宋体" w:hint="eastAsia"/>
            <w:sz w:val="24"/>
            <w:szCs w:val="24"/>
          </w:rPr>
          <w:tab/>
        </w:r>
        <w:r>
          <w:rPr>
            <w:rFonts w:ascii="宋体" w:eastAsia="宋体" w:hAnsi="宋体" w:hint="eastAsia"/>
            <w:sz w:val="24"/>
            <w:szCs w:val="24"/>
          </w:rPr>
          <w:fldChar w:fldCharType="begin"/>
        </w:r>
        <w:r>
          <w:rPr>
            <w:rFonts w:ascii="宋体" w:eastAsia="宋体" w:hAnsi="宋体" w:hint="eastAsia"/>
            <w:sz w:val="24"/>
            <w:szCs w:val="24"/>
          </w:rPr>
          <w:instrText xml:space="preserve"> </w:instrText>
        </w:r>
        <w:r>
          <w:rPr>
            <w:rFonts w:ascii="宋体" w:eastAsia="宋体" w:hAnsi="宋体"/>
            <w:sz w:val="24"/>
            <w:szCs w:val="24"/>
          </w:rPr>
          <w:instrText>PAGEREF _Toc232355753 \h</w:instrText>
        </w:r>
        <w:r>
          <w:rPr>
            <w:rFonts w:ascii="宋体" w:eastAsia="宋体" w:hAnsi="宋体" w:hint="eastAsia"/>
            <w:sz w:val="24"/>
            <w:szCs w:val="24"/>
          </w:rPr>
          <w:instrText xml:space="preserve"> </w:instrText>
        </w:r>
        <w:r>
          <w:rPr>
            <w:rFonts w:ascii="宋体" w:eastAsia="宋体" w:hAnsi="宋体" w:hint="eastAsia"/>
            <w:sz w:val="24"/>
            <w:szCs w:val="24"/>
          </w:rPr>
        </w:r>
        <w:r>
          <w:rPr>
            <w:rFonts w:ascii="宋体" w:eastAsia="宋体" w:hAnsi="宋体" w:hint="eastAsia"/>
            <w:sz w:val="24"/>
            <w:szCs w:val="24"/>
          </w:rPr>
          <w:fldChar w:fldCharType="separate"/>
        </w:r>
        <w:r>
          <w:rPr>
            <w:rFonts w:ascii="宋体" w:eastAsia="宋体" w:hAnsi="宋体" w:hint="eastAsia"/>
            <w:sz w:val="24"/>
            <w:szCs w:val="24"/>
          </w:rPr>
          <w:t>12</w:t>
        </w:r>
        <w:r>
          <w:rPr>
            <w:rFonts w:ascii="宋体" w:eastAsia="宋体" w:hAnsi="宋体" w:hint="eastAsia"/>
            <w:sz w:val="24"/>
            <w:szCs w:val="24"/>
          </w:rPr>
          <w:fldChar w:fldCharType="end"/>
        </w:r>
      </w:hyperlink>
    </w:p>
    <w:p w14:paraId="186D6A03" w14:textId="77777777" w:rsidR="008124F5" w:rsidRDefault="008124F5">
      <w:pPr>
        <w:pStyle w:val="TOC3"/>
        <w:tabs>
          <w:tab w:val="right" w:leader="dot" w:pos="8296"/>
        </w:tabs>
        <w:spacing w:line="360" w:lineRule="auto"/>
        <w:rPr>
          <w:rFonts w:ascii="宋体" w:eastAsia="宋体" w:hAnsi="宋体" w:hint="eastAsia"/>
          <w:sz w:val="24"/>
          <w:szCs w:val="24"/>
        </w:rPr>
      </w:pPr>
      <w:hyperlink w:anchor="_Toc232355754" w:history="1">
        <w:r>
          <w:rPr>
            <w:rStyle w:val="ae"/>
            <w:rFonts w:ascii="宋体" w:eastAsia="宋体" w:hAnsi="宋体"/>
            <w:sz w:val="24"/>
            <w:szCs w:val="24"/>
          </w:rPr>
          <w:t>2.2.1 整体设计原则</w:t>
        </w:r>
        <w:r>
          <w:rPr>
            <w:rFonts w:ascii="宋体" w:eastAsia="宋体" w:hAnsi="宋体" w:hint="eastAsia"/>
            <w:sz w:val="24"/>
            <w:szCs w:val="24"/>
          </w:rPr>
          <w:tab/>
        </w:r>
        <w:r>
          <w:rPr>
            <w:rFonts w:ascii="宋体" w:eastAsia="宋体" w:hAnsi="宋体" w:hint="eastAsia"/>
            <w:sz w:val="24"/>
            <w:szCs w:val="24"/>
          </w:rPr>
          <w:fldChar w:fldCharType="begin"/>
        </w:r>
        <w:r>
          <w:rPr>
            <w:rFonts w:ascii="宋体" w:eastAsia="宋体" w:hAnsi="宋体" w:hint="eastAsia"/>
            <w:sz w:val="24"/>
            <w:szCs w:val="24"/>
          </w:rPr>
          <w:instrText xml:space="preserve"> </w:instrText>
        </w:r>
        <w:r>
          <w:rPr>
            <w:rFonts w:ascii="宋体" w:eastAsia="宋体" w:hAnsi="宋体"/>
            <w:sz w:val="24"/>
            <w:szCs w:val="24"/>
          </w:rPr>
          <w:instrText>PAGEREF _Toc232355754 \h</w:instrText>
        </w:r>
        <w:r>
          <w:rPr>
            <w:rFonts w:ascii="宋体" w:eastAsia="宋体" w:hAnsi="宋体" w:hint="eastAsia"/>
            <w:sz w:val="24"/>
            <w:szCs w:val="24"/>
          </w:rPr>
          <w:instrText xml:space="preserve"> </w:instrText>
        </w:r>
        <w:r>
          <w:rPr>
            <w:rFonts w:ascii="宋体" w:eastAsia="宋体" w:hAnsi="宋体" w:hint="eastAsia"/>
            <w:sz w:val="24"/>
            <w:szCs w:val="24"/>
          </w:rPr>
        </w:r>
        <w:r>
          <w:rPr>
            <w:rFonts w:ascii="宋体" w:eastAsia="宋体" w:hAnsi="宋体" w:hint="eastAsia"/>
            <w:sz w:val="24"/>
            <w:szCs w:val="24"/>
          </w:rPr>
          <w:fldChar w:fldCharType="separate"/>
        </w:r>
        <w:r>
          <w:rPr>
            <w:rFonts w:ascii="宋体" w:eastAsia="宋体" w:hAnsi="宋体" w:hint="eastAsia"/>
            <w:sz w:val="24"/>
            <w:szCs w:val="24"/>
          </w:rPr>
          <w:t>12</w:t>
        </w:r>
        <w:r>
          <w:rPr>
            <w:rFonts w:ascii="宋体" w:eastAsia="宋体" w:hAnsi="宋体" w:hint="eastAsia"/>
            <w:sz w:val="24"/>
            <w:szCs w:val="24"/>
          </w:rPr>
          <w:fldChar w:fldCharType="end"/>
        </w:r>
      </w:hyperlink>
    </w:p>
    <w:p w14:paraId="3888BBF9" w14:textId="77777777" w:rsidR="008124F5" w:rsidRDefault="008124F5">
      <w:pPr>
        <w:pStyle w:val="TOC3"/>
        <w:tabs>
          <w:tab w:val="right" w:leader="dot" w:pos="8296"/>
        </w:tabs>
        <w:spacing w:line="360" w:lineRule="auto"/>
        <w:rPr>
          <w:rFonts w:ascii="宋体" w:eastAsia="宋体" w:hAnsi="宋体" w:hint="eastAsia"/>
          <w:sz w:val="24"/>
          <w:szCs w:val="24"/>
        </w:rPr>
      </w:pPr>
      <w:hyperlink w:anchor="_Toc232355755" w:history="1">
        <w:r>
          <w:rPr>
            <w:rStyle w:val="ae"/>
            <w:rFonts w:ascii="宋体" w:eastAsia="宋体" w:hAnsi="宋体"/>
            <w:sz w:val="24"/>
            <w:szCs w:val="24"/>
          </w:rPr>
          <w:t>2.2.2 产品矩阵</w:t>
        </w:r>
        <w:r>
          <w:rPr>
            <w:rFonts w:ascii="宋体" w:eastAsia="宋体" w:hAnsi="宋体" w:hint="eastAsia"/>
            <w:sz w:val="24"/>
            <w:szCs w:val="24"/>
          </w:rPr>
          <w:tab/>
        </w:r>
        <w:r>
          <w:rPr>
            <w:rFonts w:ascii="宋体" w:eastAsia="宋体" w:hAnsi="宋体" w:hint="eastAsia"/>
            <w:sz w:val="24"/>
            <w:szCs w:val="24"/>
          </w:rPr>
          <w:fldChar w:fldCharType="begin"/>
        </w:r>
        <w:r>
          <w:rPr>
            <w:rFonts w:ascii="宋体" w:eastAsia="宋体" w:hAnsi="宋体" w:hint="eastAsia"/>
            <w:sz w:val="24"/>
            <w:szCs w:val="24"/>
          </w:rPr>
          <w:instrText xml:space="preserve"> </w:instrText>
        </w:r>
        <w:r>
          <w:rPr>
            <w:rFonts w:ascii="宋体" w:eastAsia="宋体" w:hAnsi="宋体"/>
            <w:sz w:val="24"/>
            <w:szCs w:val="24"/>
          </w:rPr>
          <w:instrText>PAGEREF _Toc232355755 \h</w:instrText>
        </w:r>
        <w:r>
          <w:rPr>
            <w:rFonts w:ascii="宋体" w:eastAsia="宋体" w:hAnsi="宋体" w:hint="eastAsia"/>
            <w:sz w:val="24"/>
            <w:szCs w:val="24"/>
          </w:rPr>
          <w:instrText xml:space="preserve"> </w:instrText>
        </w:r>
        <w:r>
          <w:rPr>
            <w:rFonts w:ascii="宋体" w:eastAsia="宋体" w:hAnsi="宋体" w:hint="eastAsia"/>
            <w:sz w:val="24"/>
            <w:szCs w:val="24"/>
          </w:rPr>
        </w:r>
        <w:r>
          <w:rPr>
            <w:rFonts w:ascii="宋体" w:eastAsia="宋体" w:hAnsi="宋体" w:hint="eastAsia"/>
            <w:sz w:val="24"/>
            <w:szCs w:val="24"/>
          </w:rPr>
          <w:fldChar w:fldCharType="separate"/>
        </w:r>
        <w:r>
          <w:rPr>
            <w:rFonts w:ascii="宋体" w:eastAsia="宋体" w:hAnsi="宋体" w:hint="eastAsia"/>
            <w:sz w:val="24"/>
            <w:szCs w:val="24"/>
          </w:rPr>
          <w:t>12</w:t>
        </w:r>
        <w:r>
          <w:rPr>
            <w:rFonts w:ascii="宋体" w:eastAsia="宋体" w:hAnsi="宋体" w:hint="eastAsia"/>
            <w:sz w:val="24"/>
            <w:szCs w:val="24"/>
          </w:rPr>
          <w:fldChar w:fldCharType="end"/>
        </w:r>
      </w:hyperlink>
    </w:p>
    <w:p w14:paraId="70A012D9" w14:textId="77777777" w:rsidR="008124F5" w:rsidRDefault="008124F5">
      <w:pPr>
        <w:pStyle w:val="TOC3"/>
        <w:tabs>
          <w:tab w:val="right" w:leader="dot" w:pos="8296"/>
        </w:tabs>
        <w:spacing w:line="360" w:lineRule="auto"/>
        <w:rPr>
          <w:rFonts w:ascii="宋体" w:eastAsia="宋体" w:hAnsi="宋体" w:hint="eastAsia"/>
          <w:sz w:val="24"/>
          <w:szCs w:val="24"/>
        </w:rPr>
      </w:pPr>
      <w:hyperlink w:anchor="_Toc232355756" w:history="1">
        <w:r>
          <w:rPr>
            <w:rStyle w:val="ae"/>
            <w:rFonts w:ascii="宋体" w:eastAsia="宋体" w:hAnsi="宋体"/>
            <w:sz w:val="24"/>
            <w:szCs w:val="24"/>
          </w:rPr>
          <w:t>2.2.3 核心功能模块详述</w:t>
        </w:r>
        <w:r>
          <w:rPr>
            <w:rFonts w:ascii="宋体" w:eastAsia="宋体" w:hAnsi="宋体" w:hint="eastAsia"/>
            <w:sz w:val="24"/>
            <w:szCs w:val="24"/>
          </w:rPr>
          <w:tab/>
        </w:r>
        <w:r>
          <w:rPr>
            <w:rFonts w:ascii="宋体" w:eastAsia="宋体" w:hAnsi="宋体" w:hint="eastAsia"/>
            <w:sz w:val="24"/>
            <w:szCs w:val="24"/>
          </w:rPr>
          <w:fldChar w:fldCharType="begin"/>
        </w:r>
        <w:r>
          <w:rPr>
            <w:rFonts w:ascii="宋体" w:eastAsia="宋体" w:hAnsi="宋体" w:hint="eastAsia"/>
            <w:sz w:val="24"/>
            <w:szCs w:val="24"/>
          </w:rPr>
          <w:instrText xml:space="preserve"> </w:instrText>
        </w:r>
        <w:r>
          <w:rPr>
            <w:rFonts w:ascii="宋体" w:eastAsia="宋体" w:hAnsi="宋体"/>
            <w:sz w:val="24"/>
            <w:szCs w:val="24"/>
          </w:rPr>
          <w:instrText>PAGEREF _Toc232355756 \h</w:instrText>
        </w:r>
        <w:r>
          <w:rPr>
            <w:rFonts w:ascii="宋体" w:eastAsia="宋体" w:hAnsi="宋体" w:hint="eastAsia"/>
            <w:sz w:val="24"/>
            <w:szCs w:val="24"/>
          </w:rPr>
          <w:instrText xml:space="preserve"> </w:instrText>
        </w:r>
        <w:r>
          <w:rPr>
            <w:rFonts w:ascii="宋体" w:eastAsia="宋体" w:hAnsi="宋体" w:hint="eastAsia"/>
            <w:sz w:val="24"/>
            <w:szCs w:val="24"/>
          </w:rPr>
        </w:r>
        <w:r>
          <w:rPr>
            <w:rFonts w:ascii="宋体" w:eastAsia="宋体" w:hAnsi="宋体" w:hint="eastAsia"/>
            <w:sz w:val="24"/>
            <w:szCs w:val="24"/>
          </w:rPr>
          <w:fldChar w:fldCharType="separate"/>
        </w:r>
        <w:r>
          <w:rPr>
            <w:rFonts w:ascii="宋体" w:eastAsia="宋体" w:hAnsi="宋体" w:hint="eastAsia"/>
            <w:sz w:val="24"/>
            <w:szCs w:val="24"/>
          </w:rPr>
          <w:t>13</w:t>
        </w:r>
        <w:r>
          <w:rPr>
            <w:rFonts w:ascii="宋体" w:eastAsia="宋体" w:hAnsi="宋体" w:hint="eastAsia"/>
            <w:sz w:val="24"/>
            <w:szCs w:val="24"/>
          </w:rPr>
          <w:fldChar w:fldCharType="end"/>
        </w:r>
      </w:hyperlink>
    </w:p>
    <w:p w14:paraId="48001567" w14:textId="77777777" w:rsidR="008124F5" w:rsidRDefault="008124F5">
      <w:pPr>
        <w:pStyle w:val="TOC3"/>
        <w:tabs>
          <w:tab w:val="right" w:leader="dot" w:pos="8296"/>
        </w:tabs>
        <w:spacing w:line="360" w:lineRule="auto"/>
        <w:rPr>
          <w:rFonts w:ascii="宋体" w:eastAsia="宋体" w:hAnsi="宋体" w:hint="eastAsia"/>
          <w:sz w:val="24"/>
          <w:szCs w:val="24"/>
        </w:rPr>
      </w:pPr>
      <w:hyperlink w:anchor="_Toc232355757" w:history="1">
        <w:r>
          <w:rPr>
            <w:rStyle w:val="ae"/>
            <w:rFonts w:ascii="宋体" w:eastAsia="宋体" w:hAnsi="宋体"/>
            <w:sz w:val="24"/>
            <w:szCs w:val="24"/>
          </w:rPr>
          <w:t>2.2.4 网页平台页面规划</w:t>
        </w:r>
        <w:r>
          <w:rPr>
            <w:rFonts w:ascii="宋体" w:eastAsia="宋体" w:hAnsi="宋体" w:hint="eastAsia"/>
            <w:sz w:val="24"/>
            <w:szCs w:val="24"/>
          </w:rPr>
          <w:tab/>
        </w:r>
        <w:r>
          <w:rPr>
            <w:rFonts w:ascii="宋体" w:eastAsia="宋体" w:hAnsi="宋体" w:hint="eastAsia"/>
            <w:sz w:val="24"/>
            <w:szCs w:val="24"/>
          </w:rPr>
          <w:fldChar w:fldCharType="begin"/>
        </w:r>
        <w:r>
          <w:rPr>
            <w:rFonts w:ascii="宋体" w:eastAsia="宋体" w:hAnsi="宋体" w:hint="eastAsia"/>
            <w:sz w:val="24"/>
            <w:szCs w:val="24"/>
          </w:rPr>
          <w:instrText xml:space="preserve"> </w:instrText>
        </w:r>
        <w:r>
          <w:rPr>
            <w:rFonts w:ascii="宋体" w:eastAsia="宋体" w:hAnsi="宋体"/>
            <w:sz w:val="24"/>
            <w:szCs w:val="24"/>
          </w:rPr>
          <w:instrText>PAGEREF _Toc232355757 \h</w:instrText>
        </w:r>
        <w:r>
          <w:rPr>
            <w:rFonts w:ascii="宋体" w:eastAsia="宋体" w:hAnsi="宋体" w:hint="eastAsia"/>
            <w:sz w:val="24"/>
            <w:szCs w:val="24"/>
          </w:rPr>
          <w:instrText xml:space="preserve"> </w:instrText>
        </w:r>
        <w:r>
          <w:rPr>
            <w:rFonts w:ascii="宋体" w:eastAsia="宋体" w:hAnsi="宋体" w:hint="eastAsia"/>
            <w:sz w:val="24"/>
            <w:szCs w:val="24"/>
          </w:rPr>
        </w:r>
        <w:r>
          <w:rPr>
            <w:rFonts w:ascii="宋体" w:eastAsia="宋体" w:hAnsi="宋体" w:hint="eastAsia"/>
            <w:sz w:val="24"/>
            <w:szCs w:val="24"/>
          </w:rPr>
          <w:fldChar w:fldCharType="separate"/>
        </w:r>
        <w:r>
          <w:rPr>
            <w:rFonts w:ascii="宋体" w:eastAsia="宋体" w:hAnsi="宋体" w:hint="eastAsia"/>
            <w:sz w:val="24"/>
            <w:szCs w:val="24"/>
          </w:rPr>
          <w:t>14</w:t>
        </w:r>
        <w:r>
          <w:rPr>
            <w:rFonts w:ascii="宋体" w:eastAsia="宋体" w:hAnsi="宋体" w:hint="eastAsia"/>
            <w:sz w:val="24"/>
            <w:szCs w:val="24"/>
          </w:rPr>
          <w:fldChar w:fldCharType="end"/>
        </w:r>
      </w:hyperlink>
    </w:p>
    <w:p w14:paraId="4641F2F3" w14:textId="77777777" w:rsidR="008124F5" w:rsidRDefault="008124F5">
      <w:pPr>
        <w:pStyle w:val="TOC2"/>
        <w:tabs>
          <w:tab w:val="right" w:leader="dot" w:pos="8296"/>
        </w:tabs>
        <w:spacing w:line="360" w:lineRule="auto"/>
        <w:rPr>
          <w:rFonts w:ascii="宋体" w:eastAsia="宋体" w:hAnsi="宋体" w:hint="eastAsia"/>
          <w:sz w:val="24"/>
          <w:szCs w:val="24"/>
        </w:rPr>
      </w:pPr>
      <w:hyperlink w:anchor="_Toc232355758" w:history="1">
        <w:r>
          <w:rPr>
            <w:rStyle w:val="ae"/>
            <w:rFonts w:ascii="宋体" w:eastAsia="宋体" w:hAnsi="宋体"/>
            <w:sz w:val="24"/>
            <w:szCs w:val="24"/>
          </w:rPr>
          <w:t>2.3 品牌体系与 IP 衍生产品</w:t>
        </w:r>
        <w:r>
          <w:rPr>
            <w:rFonts w:ascii="宋体" w:eastAsia="宋体" w:hAnsi="宋体" w:hint="eastAsia"/>
            <w:sz w:val="24"/>
            <w:szCs w:val="24"/>
          </w:rPr>
          <w:tab/>
        </w:r>
        <w:r>
          <w:rPr>
            <w:rFonts w:ascii="宋体" w:eastAsia="宋体" w:hAnsi="宋体" w:hint="eastAsia"/>
            <w:sz w:val="24"/>
            <w:szCs w:val="24"/>
          </w:rPr>
          <w:fldChar w:fldCharType="begin"/>
        </w:r>
        <w:r>
          <w:rPr>
            <w:rFonts w:ascii="宋体" w:eastAsia="宋体" w:hAnsi="宋体" w:hint="eastAsia"/>
            <w:sz w:val="24"/>
            <w:szCs w:val="24"/>
          </w:rPr>
          <w:instrText xml:space="preserve"> </w:instrText>
        </w:r>
        <w:r>
          <w:rPr>
            <w:rFonts w:ascii="宋体" w:eastAsia="宋体" w:hAnsi="宋体"/>
            <w:sz w:val="24"/>
            <w:szCs w:val="24"/>
          </w:rPr>
          <w:instrText>PAGEREF _Toc232355758 \h</w:instrText>
        </w:r>
        <w:r>
          <w:rPr>
            <w:rFonts w:ascii="宋体" w:eastAsia="宋体" w:hAnsi="宋体" w:hint="eastAsia"/>
            <w:sz w:val="24"/>
            <w:szCs w:val="24"/>
          </w:rPr>
          <w:instrText xml:space="preserve"> </w:instrText>
        </w:r>
        <w:r>
          <w:rPr>
            <w:rFonts w:ascii="宋体" w:eastAsia="宋体" w:hAnsi="宋体" w:hint="eastAsia"/>
            <w:sz w:val="24"/>
            <w:szCs w:val="24"/>
          </w:rPr>
        </w:r>
        <w:r>
          <w:rPr>
            <w:rFonts w:ascii="宋体" w:eastAsia="宋体" w:hAnsi="宋体" w:hint="eastAsia"/>
            <w:sz w:val="24"/>
            <w:szCs w:val="24"/>
          </w:rPr>
          <w:fldChar w:fldCharType="separate"/>
        </w:r>
        <w:r>
          <w:rPr>
            <w:rFonts w:ascii="宋体" w:eastAsia="宋体" w:hAnsi="宋体" w:hint="eastAsia"/>
            <w:sz w:val="24"/>
            <w:szCs w:val="24"/>
          </w:rPr>
          <w:t>14</w:t>
        </w:r>
        <w:r>
          <w:rPr>
            <w:rFonts w:ascii="宋体" w:eastAsia="宋体" w:hAnsi="宋体" w:hint="eastAsia"/>
            <w:sz w:val="24"/>
            <w:szCs w:val="24"/>
          </w:rPr>
          <w:fldChar w:fldCharType="end"/>
        </w:r>
      </w:hyperlink>
    </w:p>
    <w:p w14:paraId="6B1228A5" w14:textId="77777777" w:rsidR="008124F5" w:rsidRDefault="008124F5">
      <w:pPr>
        <w:pStyle w:val="TOC3"/>
        <w:tabs>
          <w:tab w:val="right" w:leader="dot" w:pos="8296"/>
        </w:tabs>
        <w:spacing w:line="360" w:lineRule="auto"/>
        <w:rPr>
          <w:rFonts w:ascii="宋体" w:eastAsia="宋体" w:hAnsi="宋体" w:hint="eastAsia"/>
          <w:sz w:val="24"/>
          <w:szCs w:val="24"/>
        </w:rPr>
      </w:pPr>
      <w:hyperlink w:anchor="_Toc232355759" w:history="1">
        <w:r>
          <w:rPr>
            <w:rStyle w:val="ae"/>
            <w:rFonts w:ascii="宋体" w:eastAsia="宋体" w:hAnsi="宋体"/>
            <w:sz w:val="24"/>
            <w:szCs w:val="24"/>
          </w:rPr>
          <w:t>2.3.1 基础品牌体系</w:t>
        </w:r>
        <w:r>
          <w:rPr>
            <w:rFonts w:ascii="宋体" w:eastAsia="宋体" w:hAnsi="宋体" w:hint="eastAsia"/>
            <w:sz w:val="24"/>
            <w:szCs w:val="24"/>
          </w:rPr>
          <w:tab/>
        </w:r>
        <w:r>
          <w:rPr>
            <w:rFonts w:ascii="宋体" w:eastAsia="宋体" w:hAnsi="宋体" w:hint="eastAsia"/>
            <w:sz w:val="24"/>
            <w:szCs w:val="24"/>
          </w:rPr>
          <w:fldChar w:fldCharType="begin"/>
        </w:r>
        <w:r>
          <w:rPr>
            <w:rFonts w:ascii="宋体" w:eastAsia="宋体" w:hAnsi="宋体" w:hint="eastAsia"/>
            <w:sz w:val="24"/>
            <w:szCs w:val="24"/>
          </w:rPr>
          <w:instrText xml:space="preserve"> </w:instrText>
        </w:r>
        <w:r>
          <w:rPr>
            <w:rFonts w:ascii="宋体" w:eastAsia="宋体" w:hAnsi="宋体"/>
            <w:sz w:val="24"/>
            <w:szCs w:val="24"/>
          </w:rPr>
          <w:instrText>PAGEREF _Toc232355759 \h</w:instrText>
        </w:r>
        <w:r>
          <w:rPr>
            <w:rFonts w:ascii="宋体" w:eastAsia="宋体" w:hAnsi="宋体" w:hint="eastAsia"/>
            <w:sz w:val="24"/>
            <w:szCs w:val="24"/>
          </w:rPr>
          <w:instrText xml:space="preserve"> </w:instrText>
        </w:r>
        <w:r>
          <w:rPr>
            <w:rFonts w:ascii="宋体" w:eastAsia="宋体" w:hAnsi="宋体" w:hint="eastAsia"/>
            <w:sz w:val="24"/>
            <w:szCs w:val="24"/>
          </w:rPr>
        </w:r>
        <w:r>
          <w:rPr>
            <w:rFonts w:ascii="宋体" w:eastAsia="宋体" w:hAnsi="宋体" w:hint="eastAsia"/>
            <w:sz w:val="24"/>
            <w:szCs w:val="24"/>
          </w:rPr>
          <w:fldChar w:fldCharType="separate"/>
        </w:r>
        <w:r>
          <w:rPr>
            <w:rFonts w:ascii="宋体" w:eastAsia="宋体" w:hAnsi="宋体" w:hint="eastAsia"/>
            <w:sz w:val="24"/>
            <w:szCs w:val="24"/>
          </w:rPr>
          <w:t>14</w:t>
        </w:r>
        <w:r>
          <w:rPr>
            <w:rFonts w:ascii="宋体" w:eastAsia="宋体" w:hAnsi="宋体" w:hint="eastAsia"/>
            <w:sz w:val="24"/>
            <w:szCs w:val="24"/>
          </w:rPr>
          <w:fldChar w:fldCharType="end"/>
        </w:r>
      </w:hyperlink>
    </w:p>
    <w:p w14:paraId="32AE3003" w14:textId="77777777" w:rsidR="008124F5" w:rsidRDefault="008124F5">
      <w:pPr>
        <w:pStyle w:val="TOC3"/>
        <w:tabs>
          <w:tab w:val="right" w:leader="dot" w:pos="8296"/>
        </w:tabs>
        <w:spacing w:line="360" w:lineRule="auto"/>
        <w:rPr>
          <w:rFonts w:ascii="宋体" w:eastAsia="宋体" w:hAnsi="宋体" w:hint="eastAsia"/>
          <w:sz w:val="24"/>
          <w:szCs w:val="24"/>
        </w:rPr>
      </w:pPr>
      <w:hyperlink w:anchor="_Toc232355760" w:history="1">
        <w:r>
          <w:rPr>
            <w:rStyle w:val="ae"/>
            <w:rFonts w:ascii="宋体" w:eastAsia="宋体" w:hAnsi="宋体"/>
            <w:sz w:val="24"/>
            <w:szCs w:val="24"/>
          </w:rPr>
          <w:t>2.3.2 Logo 设计方案</w:t>
        </w:r>
        <w:r>
          <w:rPr>
            <w:rFonts w:ascii="宋体" w:eastAsia="宋体" w:hAnsi="宋体" w:hint="eastAsia"/>
            <w:sz w:val="24"/>
            <w:szCs w:val="24"/>
          </w:rPr>
          <w:tab/>
        </w:r>
        <w:r>
          <w:rPr>
            <w:rFonts w:ascii="宋体" w:eastAsia="宋体" w:hAnsi="宋体" w:hint="eastAsia"/>
            <w:sz w:val="24"/>
            <w:szCs w:val="24"/>
          </w:rPr>
          <w:fldChar w:fldCharType="begin"/>
        </w:r>
        <w:r>
          <w:rPr>
            <w:rFonts w:ascii="宋体" w:eastAsia="宋体" w:hAnsi="宋体" w:hint="eastAsia"/>
            <w:sz w:val="24"/>
            <w:szCs w:val="24"/>
          </w:rPr>
          <w:instrText xml:space="preserve"> </w:instrText>
        </w:r>
        <w:r>
          <w:rPr>
            <w:rFonts w:ascii="宋体" w:eastAsia="宋体" w:hAnsi="宋体"/>
            <w:sz w:val="24"/>
            <w:szCs w:val="24"/>
          </w:rPr>
          <w:instrText>PAGEREF _Toc232355760 \h</w:instrText>
        </w:r>
        <w:r>
          <w:rPr>
            <w:rFonts w:ascii="宋体" w:eastAsia="宋体" w:hAnsi="宋体" w:hint="eastAsia"/>
            <w:sz w:val="24"/>
            <w:szCs w:val="24"/>
          </w:rPr>
          <w:instrText xml:space="preserve"> </w:instrText>
        </w:r>
        <w:r>
          <w:rPr>
            <w:rFonts w:ascii="宋体" w:eastAsia="宋体" w:hAnsi="宋体" w:hint="eastAsia"/>
            <w:sz w:val="24"/>
            <w:szCs w:val="24"/>
          </w:rPr>
        </w:r>
        <w:r>
          <w:rPr>
            <w:rFonts w:ascii="宋体" w:eastAsia="宋体" w:hAnsi="宋体" w:hint="eastAsia"/>
            <w:sz w:val="24"/>
            <w:szCs w:val="24"/>
          </w:rPr>
          <w:fldChar w:fldCharType="separate"/>
        </w:r>
        <w:r>
          <w:rPr>
            <w:rFonts w:ascii="宋体" w:eastAsia="宋体" w:hAnsi="宋体" w:hint="eastAsia"/>
            <w:sz w:val="24"/>
            <w:szCs w:val="24"/>
          </w:rPr>
          <w:t>14</w:t>
        </w:r>
        <w:r>
          <w:rPr>
            <w:rFonts w:ascii="宋体" w:eastAsia="宋体" w:hAnsi="宋体" w:hint="eastAsia"/>
            <w:sz w:val="24"/>
            <w:szCs w:val="24"/>
          </w:rPr>
          <w:fldChar w:fldCharType="end"/>
        </w:r>
      </w:hyperlink>
    </w:p>
    <w:p w14:paraId="5F74B67C" w14:textId="77777777" w:rsidR="008124F5" w:rsidRDefault="008124F5">
      <w:pPr>
        <w:pStyle w:val="TOC3"/>
        <w:tabs>
          <w:tab w:val="right" w:leader="dot" w:pos="8296"/>
        </w:tabs>
        <w:spacing w:line="360" w:lineRule="auto"/>
        <w:rPr>
          <w:rFonts w:ascii="宋体" w:eastAsia="宋体" w:hAnsi="宋体" w:hint="eastAsia"/>
          <w:sz w:val="24"/>
          <w:szCs w:val="24"/>
        </w:rPr>
      </w:pPr>
      <w:hyperlink w:anchor="_Toc232355761" w:history="1">
        <w:r>
          <w:rPr>
            <w:rStyle w:val="ae"/>
            <w:rFonts w:ascii="宋体" w:eastAsia="宋体" w:hAnsi="宋体"/>
            <w:sz w:val="24"/>
            <w:szCs w:val="24"/>
          </w:rPr>
          <w:t>2.3.3 安小宁 IP 周边产品线</w:t>
        </w:r>
        <w:r>
          <w:rPr>
            <w:rFonts w:ascii="宋体" w:eastAsia="宋体" w:hAnsi="宋体" w:hint="eastAsia"/>
            <w:sz w:val="24"/>
            <w:szCs w:val="24"/>
          </w:rPr>
          <w:tab/>
        </w:r>
        <w:r>
          <w:rPr>
            <w:rFonts w:ascii="宋体" w:eastAsia="宋体" w:hAnsi="宋体" w:hint="eastAsia"/>
            <w:sz w:val="24"/>
            <w:szCs w:val="24"/>
          </w:rPr>
          <w:fldChar w:fldCharType="begin"/>
        </w:r>
        <w:r>
          <w:rPr>
            <w:rFonts w:ascii="宋体" w:eastAsia="宋体" w:hAnsi="宋体" w:hint="eastAsia"/>
            <w:sz w:val="24"/>
            <w:szCs w:val="24"/>
          </w:rPr>
          <w:instrText xml:space="preserve"> </w:instrText>
        </w:r>
        <w:r>
          <w:rPr>
            <w:rFonts w:ascii="宋体" w:eastAsia="宋体" w:hAnsi="宋体"/>
            <w:sz w:val="24"/>
            <w:szCs w:val="24"/>
          </w:rPr>
          <w:instrText>PAGEREF _Toc232355761 \h</w:instrText>
        </w:r>
        <w:r>
          <w:rPr>
            <w:rFonts w:ascii="宋体" w:eastAsia="宋体" w:hAnsi="宋体" w:hint="eastAsia"/>
            <w:sz w:val="24"/>
            <w:szCs w:val="24"/>
          </w:rPr>
          <w:instrText xml:space="preserve"> </w:instrText>
        </w:r>
        <w:r>
          <w:rPr>
            <w:rFonts w:ascii="宋体" w:eastAsia="宋体" w:hAnsi="宋体" w:hint="eastAsia"/>
            <w:sz w:val="24"/>
            <w:szCs w:val="24"/>
          </w:rPr>
        </w:r>
        <w:r>
          <w:rPr>
            <w:rFonts w:ascii="宋体" w:eastAsia="宋体" w:hAnsi="宋体" w:hint="eastAsia"/>
            <w:sz w:val="24"/>
            <w:szCs w:val="24"/>
          </w:rPr>
          <w:fldChar w:fldCharType="separate"/>
        </w:r>
        <w:r>
          <w:rPr>
            <w:rFonts w:ascii="宋体" w:eastAsia="宋体" w:hAnsi="宋体" w:hint="eastAsia"/>
            <w:sz w:val="24"/>
            <w:szCs w:val="24"/>
          </w:rPr>
          <w:t>15</w:t>
        </w:r>
        <w:r>
          <w:rPr>
            <w:rFonts w:ascii="宋体" w:eastAsia="宋体" w:hAnsi="宋体" w:hint="eastAsia"/>
            <w:sz w:val="24"/>
            <w:szCs w:val="24"/>
          </w:rPr>
          <w:fldChar w:fldCharType="end"/>
        </w:r>
      </w:hyperlink>
    </w:p>
    <w:p w14:paraId="1B899342" w14:textId="77777777" w:rsidR="008124F5" w:rsidRDefault="008124F5">
      <w:pPr>
        <w:pStyle w:val="TOC1"/>
        <w:tabs>
          <w:tab w:val="right" w:leader="dot" w:pos="8296"/>
        </w:tabs>
        <w:spacing w:line="360" w:lineRule="auto"/>
        <w:rPr>
          <w:rFonts w:ascii="宋体" w:eastAsia="宋体" w:hAnsi="宋体" w:hint="eastAsia"/>
          <w:sz w:val="24"/>
          <w:szCs w:val="24"/>
        </w:rPr>
      </w:pPr>
      <w:hyperlink w:anchor="_Toc232355762" w:history="1">
        <w:r>
          <w:rPr>
            <w:rStyle w:val="ae"/>
            <w:rFonts w:ascii="宋体" w:eastAsia="宋体" w:hAnsi="宋体" w:cs="Times New Roman"/>
            <w:kern w:val="44"/>
            <w:sz w:val="24"/>
            <w:szCs w:val="24"/>
          </w:rPr>
          <w:t>三、核心技术架构与技术支撑</w:t>
        </w:r>
        <w:r>
          <w:rPr>
            <w:rFonts w:ascii="宋体" w:eastAsia="宋体" w:hAnsi="宋体" w:hint="eastAsia"/>
            <w:sz w:val="24"/>
            <w:szCs w:val="24"/>
          </w:rPr>
          <w:tab/>
        </w:r>
        <w:r>
          <w:rPr>
            <w:rFonts w:ascii="宋体" w:eastAsia="宋体" w:hAnsi="宋体" w:hint="eastAsia"/>
            <w:sz w:val="24"/>
            <w:szCs w:val="24"/>
          </w:rPr>
          <w:fldChar w:fldCharType="begin"/>
        </w:r>
        <w:r>
          <w:rPr>
            <w:rFonts w:ascii="宋体" w:eastAsia="宋体" w:hAnsi="宋体" w:hint="eastAsia"/>
            <w:sz w:val="24"/>
            <w:szCs w:val="24"/>
          </w:rPr>
          <w:instrText xml:space="preserve"> </w:instrText>
        </w:r>
        <w:r>
          <w:rPr>
            <w:rFonts w:ascii="宋体" w:eastAsia="宋体" w:hAnsi="宋体"/>
            <w:sz w:val="24"/>
            <w:szCs w:val="24"/>
          </w:rPr>
          <w:instrText>PAGEREF _Toc232355762 \h</w:instrText>
        </w:r>
        <w:r>
          <w:rPr>
            <w:rFonts w:ascii="宋体" w:eastAsia="宋体" w:hAnsi="宋体" w:hint="eastAsia"/>
            <w:sz w:val="24"/>
            <w:szCs w:val="24"/>
          </w:rPr>
          <w:instrText xml:space="preserve"> </w:instrText>
        </w:r>
        <w:r>
          <w:rPr>
            <w:rFonts w:ascii="宋体" w:eastAsia="宋体" w:hAnsi="宋体" w:hint="eastAsia"/>
            <w:sz w:val="24"/>
            <w:szCs w:val="24"/>
          </w:rPr>
        </w:r>
        <w:r>
          <w:rPr>
            <w:rFonts w:ascii="宋体" w:eastAsia="宋体" w:hAnsi="宋体" w:hint="eastAsia"/>
            <w:sz w:val="24"/>
            <w:szCs w:val="24"/>
          </w:rPr>
          <w:fldChar w:fldCharType="separate"/>
        </w:r>
        <w:r>
          <w:rPr>
            <w:rFonts w:ascii="宋体" w:eastAsia="宋体" w:hAnsi="宋体" w:hint="eastAsia"/>
            <w:sz w:val="24"/>
            <w:szCs w:val="24"/>
          </w:rPr>
          <w:t>15</w:t>
        </w:r>
        <w:r>
          <w:rPr>
            <w:rFonts w:ascii="宋体" w:eastAsia="宋体" w:hAnsi="宋体" w:hint="eastAsia"/>
            <w:sz w:val="24"/>
            <w:szCs w:val="24"/>
          </w:rPr>
          <w:fldChar w:fldCharType="end"/>
        </w:r>
      </w:hyperlink>
    </w:p>
    <w:p w14:paraId="07E30726" w14:textId="77777777" w:rsidR="008124F5" w:rsidRDefault="008124F5">
      <w:pPr>
        <w:pStyle w:val="TOC2"/>
        <w:tabs>
          <w:tab w:val="right" w:leader="dot" w:pos="8296"/>
        </w:tabs>
        <w:spacing w:line="360" w:lineRule="auto"/>
        <w:rPr>
          <w:rFonts w:ascii="宋体" w:eastAsia="宋体" w:hAnsi="宋体" w:hint="eastAsia"/>
          <w:sz w:val="24"/>
          <w:szCs w:val="24"/>
        </w:rPr>
      </w:pPr>
      <w:hyperlink w:anchor="_Toc232355763" w:history="1">
        <w:r>
          <w:rPr>
            <w:rStyle w:val="ae"/>
            <w:rFonts w:ascii="宋体" w:eastAsia="宋体" w:hAnsi="宋体" w:cs="Times New Roman"/>
            <w:kern w:val="0"/>
            <w:sz w:val="24"/>
            <w:szCs w:val="24"/>
          </w:rPr>
          <w:t>3.1 整体技术架构总览</w:t>
        </w:r>
        <w:r>
          <w:rPr>
            <w:rFonts w:ascii="宋体" w:eastAsia="宋体" w:hAnsi="宋体" w:hint="eastAsia"/>
            <w:sz w:val="24"/>
            <w:szCs w:val="24"/>
          </w:rPr>
          <w:tab/>
        </w:r>
        <w:r>
          <w:rPr>
            <w:rFonts w:ascii="宋体" w:eastAsia="宋体" w:hAnsi="宋体" w:hint="eastAsia"/>
            <w:sz w:val="24"/>
            <w:szCs w:val="24"/>
          </w:rPr>
          <w:fldChar w:fldCharType="begin"/>
        </w:r>
        <w:r>
          <w:rPr>
            <w:rFonts w:ascii="宋体" w:eastAsia="宋体" w:hAnsi="宋体" w:hint="eastAsia"/>
            <w:sz w:val="24"/>
            <w:szCs w:val="24"/>
          </w:rPr>
          <w:instrText xml:space="preserve"> </w:instrText>
        </w:r>
        <w:r>
          <w:rPr>
            <w:rFonts w:ascii="宋体" w:eastAsia="宋体" w:hAnsi="宋体"/>
            <w:sz w:val="24"/>
            <w:szCs w:val="24"/>
          </w:rPr>
          <w:instrText>PAGEREF _Toc232355763 \h</w:instrText>
        </w:r>
        <w:r>
          <w:rPr>
            <w:rFonts w:ascii="宋体" w:eastAsia="宋体" w:hAnsi="宋体" w:hint="eastAsia"/>
            <w:sz w:val="24"/>
            <w:szCs w:val="24"/>
          </w:rPr>
          <w:instrText xml:space="preserve"> </w:instrText>
        </w:r>
        <w:r>
          <w:rPr>
            <w:rFonts w:ascii="宋体" w:eastAsia="宋体" w:hAnsi="宋体" w:hint="eastAsia"/>
            <w:sz w:val="24"/>
            <w:szCs w:val="24"/>
          </w:rPr>
        </w:r>
        <w:r>
          <w:rPr>
            <w:rFonts w:ascii="宋体" w:eastAsia="宋体" w:hAnsi="宋体" w:hint="eastAsia"/>
            <w:sz w:val="24"/>
            <w:szCs w:val="24"/>
          </w:rPr>
          <w:fldChar w:fldCharType="separate"/>
        </w:r>
        <w:r>
          <w:rPr>
            <w:rFonts w:ascii="宋体" w:eastAsia="宋体" w:hAnsi="宋体" w:hint="eastAsia"/>
            <w:sz w:val="24"/>
            <w:szCs w:val="24"/>
          </w:rPr>
          <w:t>15</w:t>
        </w:r>
        <w:r>
          <w:rPr>
            <w:rFonts w:ascii="宋体" w:eastAsia="宋体" w:hAnsi="宋体" w:hint="eastAsia"/>
            <w:sz w:val="24"/>
            <w:szCs w:val="24"/>
          </w:rPr>
          <w:fldChar w:fldCharType="end"/>
        </w:r>
      </w:hyperlink>
    </w:p>
    <w:p w14:paraId="2B95EAD0" w14:textId="77777777" w:rsidR="008124F5" w:rsidRDefault="008124F5">
      <w:pPr>
        <w:pStyle w:val="TOC3"/>
        <w:tabs>
          <w:tab w:val="right" w:leader="dot" w:pos="8296"/>
        </w:tabs>
        <w:spacing w:line="360" w:lineRule="auto"/>
        <w:rPr>
          <w:rFonts w:ascii="宋体" w:eastAsia="宋体" w:hAnsi="宋体" w:hint="eastAsia"/>
          <w:sz w:val="24"/>
          <w:szCs w:val="24"/>
        </w:rPr>
      </w:pPr>
      <w:hyperlink w:anchor="_Toc232355764" w:history="1">
        <w:r>
          <w:rPr>
            <w:rStyle w:val="ae"/>
            <w:rFonts w:ascii="宋体" w:eastAsia="宋体" w:hAnsi="宋体" w:cs="Times New Roman"/>
            <w:kern w:val="0"/>
            <w:sz w:val="24"/>
            <w:szCs w:val="24"/>
          </w:rPr>
          <w:t>3.1.1 完整六层架构详解</w:t>
        </w:r>
        <w:r>
          <w:rPr>
            <w:rFonts w:ascii="宋体" w:eastAsia="宋体" w:hAnsi="宋体" w:hint="eastAsia"/>
            <w:sz w:val="24"/>
            <w:szCs w:val="24"/>
          </w:rPr>
          <w:tab/>
        </w:r>
        <w:r>
          <w:rPr>
            <w:rFonts w:ascii="宋体" w:eastAsia="宋体" w:hAnsi="宋体" w:hint="eastAsia"/>
            <w:sz w:val="24"/>
            <w:szCs w:val="24"/>
          </w:rPr>
          <w:fldChar w:fldCharType="begin"/>
        </w:r>
        <w:r>
          <w:rPr>
            <w:rFonts w:ascii="宋体" w:eastAsia="宋体" w:hAnsi="宋体" w:hint="eastAsia"/>
            <w:sz w:val="24"/>
            <w:szCs w:val="24"/>
          </w:rPr>
          <w:instrText xml:space="preserve"> </w:instrText>
        </w:r>
        <w:r>
          <w:rPr>
            <w:rFonts w:ascii="宋体" w:eastAsia="宋体" w:hAnsi="宋体"/>
            <w:sz w:val="24"/>
            <w:szCs w:val="24"/>
          </w:rPr>
          <w:instrText>PAGEREF _Toc232355764 \h</w:instrText>
        </w:r>
        <w:r>
          <w:rPr>
            <w:rFonts w:ascii="宋体" w:eastAsia="宋体" w:hAnsi="宋体" w:hint="eastAsia"/>
            <w:sz w:val="24"/>
            <w:szCs w:val="24"/>
          </w:rPr>
          <w:instrText xml:space="preserve"> </w:instrText>
        </w:r>
        <w:r>
          <w:rPr>
            <w:rFonts w:ascii="宋体" w:eastAsia="宋体" w:hAnsi="宋体" w:hint="eastAsia"/>
            <w:sz w:val="24"/>
            <w:szCs w:val="24"/>
          </w:rPr>
        </w:r>
        <w:r>
          <w:rPr>
            <w:rFonts w:ascii="宋体" w:eastAsia="宋体" w:hAnsi="宋体" w:hint="eastAsia"/>
            <w:sz w:val="24"/>
            <w:szCs w:val="24"/>
          </w:rPr>
          <w:fldChar w:fldCharType="separate"/>
        </w:r>
        <w:r>
          <w:rPr>
            <w:rFonts w:ascii="宋体" w:eastAsia="宋体" w:hAnsi="宋体" w:hint="eastAsia"/>
            <w:sz w:val="24"/>
            <w:szCs w:val="24"/>
          </w:rPr>
          <w:t>15</w:t>
        </w:r>
        <w:r>
          <w:rPr>
            <w:rFonts w:ascii="宋体" w:eastAsia="宋体" w:hAnsi="宋体" w:hint="eastAsia"/>
            <w:sz w:val="24"/>
            <w:szCs w:val="24"/>
          </w:rPr>
          <w:fldChar w:fldCharType="end"/>
        </w:r>
      </w:hyperlink>
    </w:p>
    <w:p w14:paraId="315DF545" w14:textId="77777777" w:rsidR="008124F5" w:rsidRDefault="008124F5">
      <w:pPr>
        <w:pStyle w:val="TOC2"/>
        <w:tabs>
          <w:tab w:val="right" w:leader="dot" w:pos="8296"/>
        </w:tabs>
        <w:spacing w:line="360" w:lineRule="auto"/>
        <w:rPr>
          <w:rFonts w:ascii="宋体" w:eastAsia="宋体" w:hAnsi="宋体" w:hint="eastAsia"/>
          <w:sz w:val="24"/>
          <w:szCs w:val="24"/>
        </w:rPr>
      </w:pPr>
      <w:hyperlink w:anchor="_Toc232355765" w:history="1">
        <w:r>
          <w:rPr>
            <w:rStyle w:val="ae"/>
            <w:rFonts w:ascii="宋体" w:eastAsia="宋体" w:hAnsi="宋体" w:cs="Times New Roman"/>
            <w:kern w:val="0"/>
            <w:sz w:val="24"/>
            <w:szCs w:val="24"/>
          </w:rPr>
          <w:t>3.2 核心技术详解</w:t>
        </w:r>
        <w:r>
          <w:rPr>
            <w:rFonts w:ascii="宋体" w:eastAsia="宋体" w:hAnsi="宋体" w:hint="eastAsia"/>
            <w:sz w:val="24"/>
            <w:szCs w:val="24"/>
          </w:rPr>
          <w:tab/>
        </w:r>
        <w:r>
          <w:rPr>
            <w:rFonts w:ascii="宋体" w:eastAsia="宋体" w:hAnsi="宋体" w:hint="eastAsia"/>
            <w:sz w:val="24"/>
            <w:szCs w:val="24"/>
          </w:rPr>
          <w:fldChar w:fldCharType="begin"/>
        </w:r>
        <w:r>
          <w:rPr>
            <w:rFonts w:ascii="宋体" w:eastAsia="宋体" w:hAnsi="宋体" w:hint="eastAsia"/>
            <w:sz w:val="24"/>
            <w:szCs w:val="24"/>
          </w:rPr>
          <w:instrText xml:space="preserve"> </w:instrText>
        </w:r>
        <w:r>
          <w:rPr>
            <w:rFonts w:ascii="宋体" w:eastAsia="宋体" w:hAnsi="宋体"/>
            <w:sz w:val="24"/>
            <w:szCs w:val="24"/>
          </w:rPr>
          <w:instrText>PAGEREF _Toc232355765 \h</w:instrText>
        </w:r>
        <w:r>
          <w:rPr>
            <w:rFonts w:ascii="宋体" w:eastAsia="宋体" w:hAnsi="宋体" w:hint="eastAsia"/>
            <w:sz w:val="24"/>
            <w:szCs w:val="24"/>
          </w:rPr>
          <w:instrText xml:space="preserve"> </w:instrText>
        </w:r>
        <w:r>
          <w:rPr>
            <w:rFonts w:ascii="宋体" w:eastAsia="宋体" w:hAnsi="宋体" w:hint="eastAsia"/>
            <w:sz w:val="24"/>
            <w:szCs w:val="24"/>
          </w:rPr>
        </w:r>
        <w:r>
          <w:rPr>
            <w:rFonts w:ascii="宋体" w:eastAsia="宋体" w:hAnsi="宋体" w:hint="eastAsia"/>
            <w:sz w:val="24"/>
            <w:szCs w:val="24"/>
          </w:rPr>
          <w:fldChar w:fldCharType="separate"/>
        </w:r>
        <w:r>
          <w:rPr>
            <w:rFonts w:ascii="宋体" w:eastAsia="宋体" w:hAnsi="宋体" w:hint="eastAsia"/>
            <w:sz w:val="24"/>
            <w:szCs w:val="24"/>
          </w:rPr>
          <w:t>16</w:t>
        </w:r>
        <w:r>
          <w:rPr>
            <w:rFonts w:ascii="宋体" w:eastAsia="宋体" w:hAnsi="宋体" w:hint="eastAsia"/>
            <w:sz w:val="24"/>
            <w:szCs w:val="24"/>
          </w:rPr>
          <w:fldChar w:fldCharType="end"/>
        </w:r>
      </w:hyperlink>
    </w:p>
    <w:p w14:paraId="7C972B62" w14:textId="77777777" w:rsidR="008124F5" w:rsidRDefault="008124F5">
      <w:pPr>
        <w:pStyle w:val="TOC3"/>
        <w:tabs>
          <w:tab w:val="right" w:leader="dot" w:pos="8296"/>
        </w:tabs>
        <w:spacing w:line="360" w:lineRule="auto"/>
        <w:rPr>
          <w:rFonts w:ascii="宋体" w:eastAsia="宋体" w:hAnsi="宋体" w:hint="eastAsia"/>
          <w:sz w:val="24"/>
          <w:szCs w:val="24"/>
        </w:rPr>
      </w:pPr>
      <w:hyperlink w:anchor="_Toc232355766" w:history="1">
        <w:r>
          <w:rPr>
            <w:rStyle w:val="ae"/>
            <w:rFonts w:ascii="宋体" w:eastAsia="宋体" w:hAnsi="宋体" w:cs="Times New Roman"/>
            <w:kern w:val="0"/>
            <w:sz w:val="24"/>
            <w:szCs w:val="24"/>
          </w:rPr>
          <w:t>3.2.1 多模态传感融合前端</w:t>
        </w:r>
        <w:r>
          <w:rPr>
            <w:rFonts w:ascii="宋体" w:eastAsia="宋体" w:hAnsi="宋体" w:hint="eastAsia"/>
            <w:sz w:val="24"/>
            <w:szCs w:val="24"/>
          </w:rPr>
          <w:tab/>
        </w:r>
        <w:r>
          <w:rPr>
            <w:rFonts w:ascii="宋体" w:eastAsia="宋体" w:hAnsi="宋体" w:hint="eastAsia"/>
            <w:sz w:val="24"/>
            <w:szCs w:val="24"/>
          </w:rPr>
          <w:fldChar w:fldCharType="begin"/>
        </w:r>
        <w:r>
          <w:rPr>
            <w:rFonts w:ascii="宋体" w:eastAsia="宋体" w:hAnsi="宋体" w:hint="eastAsia"/>
            <w:sz w:val="24"/>
            <w:szCs w:val="24"/>
          </w:rPr>
          <w:instrText xml:space="preserve"> </w:instrText>
        </w:r>
        <w:r>
          <w:rPr>
            <w:rFonts w:ascii="宋体" w:eastAsia="宋体" w:hAnsi="宋体"/>
            <w:sz w:val="24"/>
            <w:szCs w:val="24"/>
          </w:rPr>
          <w:instrText>PAGEREF _Toc232355766 \h</w:instrText>
        </w:r>
        <w:r>
          <w:rPr>
            <w:rFonts w:ascii="宋体" w:eastAsia="宋体" w:hAnsi="宋体" w:hint="eastAsia"/>
            <w:sz w:val="24"/>
            <w:szCs w:val="24"/>
          </w:rPr>
          <w:instrText xml:space="preserve"> </w:instrText>
        </w:r>
        <w:r>
          <w:rPr>
            <w:rFonts w:ascii="宋体" w:eastAsia="宋体" w:hAnsi="宋体" w:hint="eastAsia"/>
            <w:sz w:val="24"/>
            <w:szCs w:val="24"/>
          </w:rPr>
        </w:r>
        <w:r>
          <w:rPr>
            <w:rFonts w:ascii="宋体" w:eastAsia="宋体" w:hAnsi="宋体" w:hint="eastAsia"/>
            <w:sz w:val="24"/>
            <w:szCs w:val="24"/>
          </w:rPr>
          <w:fldChar w:fldCharType="separate"/>
        </w:r>
        <w:r>
          <w:rPr>
            <w:rFonts w:ascii="宋体" w:eastAsia="宋体" w:hAnsi="宋体" w:hint="eastAsia"/>
            <w:sz w:val="24"/>
            <w:szCs w:val="24"/>
          </w:rPr>
          <w:t>16</w:t>
        </w:r>
        <w:r>
          <w:rPr>
            <w:rFonts w:ascii="宋体" w:eastAsia="宋体" w:hAnsi="宋体" w:hint="eastAsia"/>
            <w:sz w:val="24"/>
            <w:szCs w:val="24"/>
          </w:rPr>
          <w:fldChar w:fldCharType="end"/>
        </w:r>
      </w:hyperlink>
    </w:p>
    <w:p w14:paraId="4E684E34" w14:textId="77777777" w:rsidR="008124F5" w:rsidRDefault="008124F5">
      <w:pPr>
        <w:pStyle w:val="TOC3"/>
        <w:tabs>
          <w:tab w:val="right" w:leader="dot" w:pos="8296"/>
        </w:tabs>
        <w:spacing w:line="360" w:lineRule="auto"/>
        <w:rPr>
          <w:rFonts w:ascii="宋体" w:eastAsia="宋体" w:hAnsi="宋体" w:hint="eastAsia"/>
          <w:sz w:val="24"/>
          <w:szCs w:val="24"/>
        </w:rPr>
      </w:pPr>
      <w:hyperlink w:anchor="_Toc232355767" w:history="1">
        <w:r>
          <w:rPr>
            <w:rStyle w:val="ae"/>
            <w:rFonts w:ascii="宋体" w:eastAsia="宋体" w:hAnsi="宋体" w:cs="Times New Roman"/>
            <w:kern w:val="0"/>
            <w:sz w:val="24"/>
            <w:szCs w:val="24"/>
          </w:rPr>
          <w:t>3.3.2 YOLO视觉动作识别模型</w:t>
        </w:r>
        <w:r>
          <w:rPr>
            <w:rFonts w:ascii="宋体" w:eastAsia="宋体" w:hAnsi="宋体" w:hint="eastAsia"/>
            <w:sz w:val="24"/>
            <w:szCs w:val="24"/>
          </w:rPr>
          <w:tab/>
        </w:r>
        <w:r>
          <w:rPr>
            <w:rFonts w:ascii="宋体" w:eastAsia="宋体" w:hAnsi="宋体" w:hint="eastAsia"/>
            <w:sz w:val="24"/>
            <w:szCs w:val="24"/>
          </w:rPr>
          <w:fldChar w:fldCharType="begin"/>
        </w:r>
        <w:r>
          <w:rPr>
            <w:rFonts w:ascii="宋体" w:eastAsia="宋体" w:hAnsi="宋体" w:hint="eastAsia"/>
            <w:sz w:val="24"/>
            <w:szCs w:val="24"/>
          </w:rPr>
          <w:instrText xml:space="preserve"> </w:instrText>
        </w:r>
        <w:r>
          <w:rPr>
            <w:rFonts w:ascii="宋体" w:eastAsia="宋体" w:hAnsi="宋体"/>
            <w:sz w:val="24"/>
            <w:szCs w:val="24"/>
          </w:rPr>
          <w:instrText>PAGEREF _Toc232355767 \h</w:instrText>
        </w:r>
        <w:r>
          <w:rPr>
            <w:rFonts w:ascii="宋体" w:eastAsia="宋体" w:hAnsi="宋体" w:hint="eastAsia"/>
            <w:sz w:val="24"/>
            <w:szCs w:val="24"/>
          </w:rPr>
          <w:instrText xml:space="preserve"> </w:instrText>
        </w:r>
        <w:r>
          <w:rPr>
            <w:rFonts w:ascii="宋体" w:eastAsia="宋体" w:hAnsi="宋体" w:hint="eastAsia"/>
            <w:sz w:val="24"/>
            <w:szCs w:val="24"/>
          </w:rPr>
        </w:r>
        <w:r>
          <w:rPr>
            <w:rFonts w:ascii="宋体" w:eastAsia="宋体" w:hAnsi="宋体" w:hint="eastAsia"/>
            <w:sz w:val="24"/>
            <w:szCs w:val="24"/>
          </w:rPr>
          <w:fldChar w:fldCharType="separate"/>
        </w:r>
        <w:r>
          <w:rPr>
            <w:rFonts w:ascii="宋体" w:eastAsia="宋体" w:hAnsi="宋体" w:hint="eastAsia"/>
            <w:sz w:val="24"/>
            <w:szCs w:val="24"/>
          </w:rPr>
          <w:t>17</w:t>
        </w:r>
        <w:r>
          <w:rPr>
            <w:rFonts w:ascii="宋体" w:eastAsia="宋体" w:hAnsi="宋体" w:hint="eastAsia"/>
            <w:sz w:val="24"/>
            <w:szCs w:val="24"/>
          </w:rPr>
          <w:fldChar w:fldCharType="end"/>
        </w:r>
      </w:hyperlink>
    </w:p>
    <w:p w14:paraId="128D079F" w14:textId="77777777" w:rsidR="008124F5" w:rsidRDefault="008124F5">
      <w:pPr>
        <w:pStyle w:val="TOC3"/>
        <w:tabs>
          <w:tab w:val="left" w:pos="1760"/>
          <w:tab w:val="right" w:leader="dot" w:pos="8296"/>
        </w:tabs>
        <w:spacing w:line="360" w:lineRule="auto"/>
        <w:rPr>
          <w:rFonts w:ascii="宋体" w:eastAsia="宋体" w:hAnsi="宋体" w:hint="eastAsia"/>
          <w:sz w:val="24"/>
          <w:szCs w:val="24"/>
        </w:rPr>
      </w:pPr>
      <w:hyperlink w:anchor="_Toc232355771" w:history="1">
        <w:r>
          <w:rPr>
            <w:rStyle w:val="ae"/>
            <w:rFonts w:ascii="宋体" w:eastAsia="宋体" w:hAnsi="宋体" w:cs="Times New Roman"/>
            <w:kern w:val="0"/>
            <w:sz w:val="24"/>
            <w:szCs w:val="24"/>
          </w:rPr>
          <w:t>3.2.3</w:t>
        </w:r>
        <w:r>
          <w:rPr>
            <w:rFonts w:ascii="宋体" w:eastAsia="宋体" w:hAnsi="宋体" w:hint="eastAsia"/>
            <w:sz w:val="24"/>
            <w:szCs w:val="24"/>
          </w:rPr>
          <w:tab/>
        </w:r>
        <w:r>
          <w:rPr>
            <w:rStyle w:val="ae"/>
            <w:rFonts w:ascii="宋体" w:eastAsia="宋体" w:hAnsi="宋体" w:cs="Times New Roman"/>
            <w:kern w:val="0"/>
            <w:sz w:val="24"/>
            <w:szCs w:val="24"/>
          </w:rPr>
          <w:t>Bi-LSTM+CNN异常检测算法</w:t>
        </w:r>
        <w:r>
          <w:rPr>
            <w:rFonts w:ascii="宋体" w:eastAsia="宋体" w:hAnsi="宋体" w:hint="eastAsia"/>
            <w:sz w:val="24"/>
            <w:szCs w:val="24"/>
          </w:rPr>
          <w:tab/>
        </w:r>
        <w:r>
          <w:rPr>
            <w:rFonts w:ascii="宋体" w:eastAsia="宋体" w:hAnsi="宋体" w:hint="eastAsia"/>
            <w:sz w:val="24"/>
            <w:szCs w:val="24"/>
          </w:rPr>
          <w:fldChar w:fldCharType="begin"/>
        </w:r>
        <w:r>
          <w:rPr>
            <w:rFonts w:ascii="宋体" w:eastAsia="宋体" w:hAnsi="宋体" w:hint="eastAsia"/>
            <w:sz w:val="24"/>
            <w:szCs w:val="24"/>
          </w:rPr>
          <w:instrText xml:space="preserve"> </w:instrText>
        </w:r>
        <w:r>
          <w:rPr>
            <w:rFonts w:ascii="宋体" w:eastAsia="宋体" w:hAnsi="宋体"/>
            <w:sz w:val="24"/>
            <w:szCs w:val="24"/>
          </w:rPr>
          <w:instrText>PAGEREF _Toc232355771 \h</w:instrText>
        </w:r>
        <w:r>
          <w:rPr>
            <w:rFonts w:ascii="宋体" w:eastAsia="宋体" w:hAnsi="宋体" w:hint="eastAsia"/>
            <w:sz w:val="24"/>
            <w:szCs w:val="24"/>
          </w:rPr>
          <w:instrText xml:space="preserve"> </w:instrText>
        </w:r>
        <w:r>
          <w:rPr>
            <w:rFonts w:ascii="宋体" w:eastAsia="宋体" w:hAnsi="宋体" w:hint="eastAsia"/>
            <w:sz w:val="24"/>
            <w:szCs w:val="24"/>
          </w:rPr>
        </w:r>
        <w:r>
          <w:rPr>
            <w:rFonts w:ascii="宋体" w:eastAsia="宋体" w:hAnsi="宋体" w:hint="eastAsia"/>
            <w:sz w:val="24"/>
            <w:szCs w:val="24"/>
          </w:rPr>
          <w:fldChar w:fldCharType="separate"/>
        </w:r>
        <w:r>
          <w:rPr>
            <w:rFonts w:ascii="宋体" w:eastAsia="宋体" w:hAnsi="宋体" w:hint="eastAsia"/>
            <w:sz w:val="24"/>
            <w:szCs w:val="24"/>
          </w:rPr>
          <w:t>17</w:t>
        </w:r>
        <w:r>
          <w:rPr>
            <w:rFonts w:ascii="宋体" w:eastAsia="宋体" w:hAnsi="宋体" w:hint="eastAsia"/>
            <w:sz w:val="24"/>
            <w:szCs w:val="24"/>
          </w:rPr>
          <w:fldChar w:fldCharType="end"/>
        </w:r>
      </w:hyperlink>
    </w:p>
    <w:p w14:paraId="476A135C" w14:textId="77777777" w:rsidR="008124F5" w:rsidRDefault="008124F5">
      <w:pPr>
        <w:pStyle w:val="TOC3"/>
        <w:tabs>
          <w:tab w:val="right" w:leader="dot" w:pos="8296"/>
        </w:tabs>
        <w:spacing w:line="360" w:lineRule="auto"/>
        <w:rPr>
          <w:rFonts w:ascii="宋体" w:eastAsia="宋体" w:hAnsi="宋体" w:hint="eastAsia"/>
          <w:sz w:val="24"/>
          <w:szCs w:val="24"/>
        </w:rPr>
      </w:pPr>
      <w:hyperlink w:anchor="_Toc232355772" w:history="1">
        <w:r>
          <w:rPr>
            <w:rStyle w:val="ae"/>
            <w:rFonts w:ascii="宋体" w:eastAsia="宋体" w:hAnsi="宋体" w:cs="Times New Roman"/>
            <w:kern w:val="0"/>
            <w:sz w:val="24"/>
            <w:szCs w:val="24"/>
          </w:rPr>
          <w:t>3.2.4 数字心理疗愈引擎</w:t>
        </w:r>
        <w:r>
          <w:rPr>
            <w:rFonts w:ascii="宋体" w:eastAsia="宋体" w:hAnsi="宋体" w:hint="eastAsia"/>
            <w:sz w:val="24"/>
            <w:szCs w:val="24"/>
          </w:rPr>
          <w:tab/>
        </w:r>
        <w:r>
          <w:rPr>
            <w:rFonts w:ascii="宋体" w:eastAsia="宋体" w:hAnsi="宋体" w:hint="eastAsia"/>
            <w:sz w:val="24"/>
            <w:szCs w:val="24"/>
          </w:rPr>
          <w:fldChar w:fldCharType="begin"/>
        </w:r>
        <w:r>
          <w:rPr>
            <w:rFonts w:ascii="宋体" w:eastAsia="宋体" w:hAnsi="宋体" w:hint="eastAsia"/>
            <w:sz w:val="24"/>
            <w:szCs w:val="24"/>
          </w:rPr>
          <w:instrText xml:space="preserve"> </w:instrText>
        </w:r>
        <w:r>
          <w:rPr>
            <w:rFonts w:ascii="宋体" w:eastAsia="宋体" w:hAnsi="宋体"/>
            <w:sz w:val="24"/>
            <w:szCs w:val="24"/>
          </w:rPr>
          <w:instrText>PAGEREF _Toc232355772 \h</w:instrText>
        </w:r>
        <w:r>
          <w:rPr>
            <w:rFonts w:ascii="宋体" w:eastAsia="宋体" w:hAnsi="宋体" w:hint="eastAsia"/>
            <w:sz w:val="24"/>
            <w:szCs w:val="24"/>
          </w:rPr>
          <w:instrText xml:space="preserve"> </w:instrText>
        </w:r>
        <w:r>
          <w:rPr>
            <w:rFonts w:ascii="宋体" w:eastAsia="宋体" w:hAnsi="宋体" w:hint="eastAsia"/>
            <w:sz w:val="24"/>
            <w:szCs w:val="24"/>
          </w:rPr>
        </w:r>
        <w:r>
          <w:rPr>
            <w:rFonts w:ascii="宋体" w:eastAsia="宋体" w:hAnsi="宋体" w:hint="eastAsia"/>
            <w:sz w:val="24"/>
            <w:szCs w:val="24"/>
          </w:rPr>
          <w:fldChar w:fldCharType="separate"/>
        </w:r>
        <w:r>
          <w:rPr>
            <w:rFonts w:ascii="宋体" w:eastAsia="宋体" w:hAnsi="宋体" w:hint="eastAsia"/>
            <w:sz w:val="24"/>
            <w:szCs w:val="24"/>
          </w:rPr>
          <w:t>17</w:t>
        </w:r>
        <w:r>
          <w:rPr>
            <w:rFonts w:ascii="宋体" w:eastAsia="宋体" w:hAnsi="宋体" w:hint="eastAsia"/>
            <w:sz w:val="24"/>
            <w:szCs w:val="24"/>
          </w:rPr>
          <w:fldChar w:fldCharType="end"/>
        </w:r>
      </w:hyperlink>
    </w:p>
    <w:p w14:paraId="4B759DE4" w14:textId="77777777" w:rsidR="008124F5" w:rsidRDefault="008124F5">
      <w:pPr>
        <w:pStyle w:val="TOC3"/>
        <w:tabs>
          <w:tab w:val="right" w:leader="dot" w:pos="8296"/>
        </w:tabs>
        <w:spacing w:line="360" w:lineRule="auto"/>
        <w:rPr>
          <w:rFonts w:ascii="宋体" w:eastAsia="宋体" w:hAnsi="宋体" w:hint="eastAsia"/>
          <w:sz w:val="24"/>
          <w:szCs w:val="24"/>
        </w:rPr>
      </w:pPr>
      <w:hyperlink w:anchor="_Toc232355773" w:history="1">
        <w:r>
          <w:rPr>
            <w:rStyle w:val="ae"/>
            <w:rFonts w:ascii="宋体" w:eastAsia="宋体" w:hAnsi="宋体" w:cs="Times New Roman"/>
            <w:kern w:val="0"/>
            <w:sz w:val="24"/>
            <w:szCs w:val="24"/>
          </w:rPr>
          <w:t>3.2.5 后端架构与接口规范</w:t>
        </w:r>
        <w:r>
          <w:rPr>
            <w:rFonts w:ascii="宋体" w:eastAsia="宋体" w:hAnsi="宋体" w:hint="eastAsia"/>
            <w:sz w:val="24"/>
            <w:szCs w:val="24"/>
          </w:rPr>
          <w:tab/>
        </w:r>
        <w:r>
          <w:rPr>
            <w:rFonts w:ascii="宋体" w:eastAsia="宋体" w:hAnsi="宋体" w:hint="eastAsia"/>
            <w:sz w:val="24"/>
            <w:szCs w:val="24"/>
          </w:rPr>
          <w:fldChar w:fldCharType="begin"/>
        </w:r>
        <w:r>
          <w:rPr>
            <w:rFonts w:ascii="宋体" w:eastAsia="宋体" w:hAnsi="宋体" w:hint="eastAsia"/>
            <w:sz w:val="24"/>
            <w:szCs w:val="24"/>
          </w:rPr>
          <w:instrText xml:space="preserve"> </w:instrText>
        </w:r>
        <w:r>
          <w:rPr>
            <w:rFonts w:ascii="宋体" w:eastAsia="宋体" w:hAnsi="宋体"/>
            <w:sz w:val="24"/>
            <w:szCs w:val="24"/>
          </w:rPr>
          <w:instrText>PAGEREF _Toc232355773 \h</w:instrText>
        </w:r>
        <w:r>
          <w:rPr>
            <w:rFonts w:ascii="宋体" w:eastAsia="宋体" w:hAnsi="宋体" w:hint="eastAsia"/>
            <w:sz w:val="24"/>
            <w:szCs w:val="24"/>
          </w:rPr>
          <w:instrText xml:space="preserve"> </w:instrText>
        </w:r>
        <w:r>
          <w:rPr>
            <w:rFonts w:ascii="宋体" w:eastAsia="宋体" w:hAnsi="宋体" w:hint="eastAsia"/>
            <w:sz w:val="24"/>
            <w:szCs w:val="24"/>
          </w:rPr>
        </w:r>
        <w:r>
          <w:rPr>
            <w:rFonts w:ascii="宋体" w:eastAsia="宋体" w:hAnsi="宋体" w:hint="eastAsia"/>
            <w:sz w:val="24"/>
            <w:szCs w:val="24"/>
          </w:rPr>
          <w:fldChar w:fldCharType="separate"/>
        </w:r>
        <w:r>
          <w:rPr>
            <w:rFonts w:ascii="宋体" w:eastAsia="宋体" w:hAnsi="宋体" w:hint="eastAsia"/>
            <w:sz w:val="24"/>
            <w:szCs w:val="24"/>
          </w:rPr>
          <w:t>17</w:t>
        </w:r>
        <w:r>
          <w:rPr>
            <w:rFonts w:ascii="宋体" w:eastAsia="宋体" w:hAnsi="宋体" w:hint="eastAsia"/>
            <w:sz w:val="24"/>
            <w:szCs w:val="24"/>
          </w:rPr>
          <w:fldChar w:fldCharType="end"/>
        </w:r>
      </w:hyperlink>
    </w:p>
    <w:p w14:paraId="7A371C20" w14:textId="77777777" w:rsidR="008124F5" w:rsidRDefault="008124F5">
      <w:pPr>
        <w:pStyle w:val="TOC2"/>
        <w:tabs>
          <w:tab w:val="right" w:leader="dot" w:pos="8296"/>
        </w:tabs>
        <w:spacing w:line="360" w:lineRule="auto"/>
        <w:rPr>
          <w:rFonts w:ascii="宋体" w:eastAsia="宋体" w:hAnsi="宋体" w:hint="eastAsia"/>
          <w:sz w:val="24"/>
          <w:szCs w:val="24"/>
        </w:rPr>
      </w:pPr>
      <w:hyperlink w:anchor="_Toc232355774" w:history="1">
        <w:r>
          <w:rPr>
            <w:rStyle w:val="ae"/>
            <w:rFonts w:ascii="宋体" w:eastAsia="宋体" w:hAnsi="宋体" w:cs="Times New Roman"/>
            <w:kern w:val="0"/>
            <w:sz w:val="24"/>
            <w:szCs w:val="24"/>
          </w:rPr>
          <w:t>3.3 MVP开发计划</w:t>
        </w:r>
        <w:r>
          <w:rPr>
            <w:rFonts w:ascii="宋体" w:eastAsia="宋体" w:hAnsi="宋体" w:hint="eastAsia"/>
            <w:sz w:val="24"/>
            <w:szCs w:val="24"/>
          </w:rPr>
          <w:tab/>
        </w:r>
        <w:r>
          <w:rPr>
            <w:rFonts w:ascii="宋体" w:eastAsia="宋体" w:hAnsi="宋体" w:hint="eastAsia"/>
            <w:sz w:val="24"/>
            <w:szCs w:val="24"/>
          </w:rPr>
          <w:fldChar w:fldCharType="begin"/>
        </w:r>
        <w:r>
          <w:rPr>
            <w:rFonts w:ascii="宋体" w:eastAsia="宋体" w:hAnsi="宋体" w:hint="eastAsia"/>
            <w:sz w:val="24"/>
            <w:szCs w:val="24"/>
          </w:rPr>
          <w:instrText xml:space="preserve"> </w:instrText>
        </w:r>
        <w:r>
          <w:rPr>
            <w:rFonts w:ascii="宋体" w:eastAsia="宋体" w:hAnsi="宋体"/>
            <w:sz w:val="24"/>
            <w:szCs w:val="24"/>
          </w:rPr>
          <w:instrText>PAGEREF _Toc232355774 \h</w:instrText>
        </w:r>
        <w:r>
          <w:rPr>
            <w:rFonts w:ascii="宋体" w:eastAsia="宋体" w:hAnsi="宋体" w:hint="eastAsia"/>
            <w:sz w:val="24"/>
            <w:szCs w:val="24"/>
          </w:rPr>
          <w:instrText xml:space="preserve"> </w:instrText>
        </w:r>
        <w:r>
          <w:rPr>
            <w:rFonts w:ascii="宋体" w:eastAsia="宋体" w:hAnsi="宋体" w:hint="eastAsia"/>
            <w:sz w:val="24"/>
            <w:szCs w:val="24"/>
          </w:rPr>
        </w:r>
        <w:r>
          <w:rPr>
            <w:rFonts w:ascii="宋体" w:eastAsia="宋体" w:hAnsi="宋体" w:hint="eastAsia"/>
            <w:sz w:val="24"/>
            <w:szCs w:val="24"/>
          </w:rPr>
          <w:fldChar w:fldCharType="separate"/>
        </w:r>
        <w:r>
          <w:rPr>
            <w:rFonts w:ascii="宋体" w:eastAsia="宋体" w:hAnsi="宋体" w:hint="eastAsia"/>
            <w:sz w:val="24"/>
            <w:szCs w:val="24"/>
          </w:rPr>
          <w:t>18</w:t>
        </w:r>
        <w:r>
          <w:rPr>
            <w:rFonts w:ascii="宋体" w:eastAsia="宋体" w:hAnsi="宋体" w:hint="eastAsia"/>
            <w:sz w:val="24"/>
            <w:szCs w:val="24"/>
          </w:rPr>
          <w:fldChar w:fldCharType="end"/>
        </w:r>
      </w:hyperlink>
    </w:p>
    <w:p w14:paraId="2F3EF1D6" w14:textId="77777777" w:rsidR="008124F5" w:rsidRDefault="008124F5">
      <w:pPr>
        <w:pStyle w:val="TOC2"/>
        <w:tabs>
          <w:tab w:val="right" w:leader="dot" w:pos="8296"/>
        </w:tabs>
        <w:spacing w:line="360" w:lineRule="auto"/>
        <w:rPr>
          <w:rFonts w:ascii="宋体" w:eastAsia="宋体" w:hAnsi="宋体" w:hint="eastAsia"/>
          <w:sz w:val="24"/>
          <w:szCs w:val="24"/>
        </w:rPr>
      </w:pPr>
      <w:hyperlink w:anchor="_Toc232355775" w:history="1">
        <w:r>
          <w:rPr>
            <w:rStyle w:val="ae"/>
            <w:rFonts w:ascii="宋体" w:eastAsia="宋体" w:hAnsi="宋体" w:cs="Times New Roman"/>
            <w:kern w:val="0"/>
            <w:sz w:val="24"/>
            <w:szCs w:val="24"/>
          </w:rPr>
          <w:t>3.4 用户获取与运营策略</w:t>
        </w:r>
        <w:r>
          <w:rPr>
            <w:rFonts w:ascii="宋体" w:eastAsia="宋体" w:hAnsi="宋体" w:hint="eastAsia"/>
            <w:sz w:val="24"/>
            <w:szCs w:val="24"/>
          </w:rPr>
          <w:tab/>
        </w:r>
        <w:r>
          <w:rPr>
            <w:rFonts w:ascii="宋体" w:eastAsia="宋体" w:hAnsi="宋体" w:hint="eastAsia"/>
            <w:sz w:val="24"/>
            <w:szCs w:val="24"/>
          </w:rPr>
          <w:fldChar w:fldCharType="begin"/>
        </w:r>
        <w:r>
          <w:rPr>
            <w:rFonts w:ascii="宋体" w:eastAsia="宋体" w:hAnsi="宋体" w:hint="eastAsia"/>
            <w:sz w:val="24"/>
            <w:szCs w:val="24"/>
          </w:rPr>
          <w:instrText xml:space="preserve"> </w:instrText>
        </w:r>
        <w:r>
          <w:rPr>
            <w:rFonts w:ascii="宋体" w:eastAsia="宋体" w:hAnsi="宋体"/>
            <w:sz w:val="24"/>
            <w:szCs w:val="24"/>
          </w:rPr>
          <w:instrText>PAGEREF _Toc232355775 \h</w:instrText>
        </w:r>
        <w:r>
          <w:rPr>
            <w:rFonts w:ascii="宋体" w:eastAsia="宋体" w:hAnsi="宋体" w:hint="eastAsia"/>
            <w:sz w:val="24"/>
            <w:szCs w:val="24"/>
          </w:rPr>
          <w:instrText xml:space="preserve"> </w:instrText>
        </w:r>
        <w:r>
          <w:rPr>
            <w:rFonts w:ascii="宋体" w:eastAsia="宋体" w:hAnsi="宋体" w:hint="eastAsia"/>
            <w:sz w:val="24"/>
            <w:szCs w:val="24"/>
          </w:rPr>
        </w:r>
        <w:r>
          <w:rPr>
            <w:rFonts w:ascii="宋体" w:eastAsia="宋体" w:hAnsi="宋体" w:hint="eastAsia"/>
            <w:sz w:val="24"/>
            <w:szCs w:val="24"/>
          </w:rPr>
          <w:fldChar w:fldCharType="separate"/>
        </w:r>
        <w:r>
          <w:rPr>
            <w:rFonts w:ascii="宋体" w:eastAsia="宋体" w:hAnsi="宋体" w:hint="eastAsia"/>
            <w:sz w:val="24"/>
            <w:szCs w:val="24"/>
          </w:rPr>
          <w:t>18</w:t>
        </w:r>
        <w:r>
          <w:rPr>
            <w:rFonts w:ascii="宋体" w:eastAsia="宋体" w:hAnsi="宋体" w:hint="eastAsia"/>
            <w:sz w:val="24"/>
            <w:szCs w:val="24"/>
          </w:rPr>
          <w:fldChar w:fldCharType="end"/>
        </w:r>
      </w:hyperlink>
    </w:p>
    <w:p w14:paraId="1CD05C1C" w14:textId="77777777" w:rsidR="008124F5" w:rsidRDefault="008124F5">
      <w:pPr>
        <w:pStyle w:val="TOC3"/>
        <w:tabs>
          <w:tab w:val="right" w:leader="dot" w:pos="8296"/>
        </w:tabs>
        <w:spacing w:line="360" w:lineRule="auto"/>
        <w:rPr>
          <w:rFonts w:ascii="宋体" w:eastAsia="宋体" w:hAnsi="宋体" w:hint="eastAsia"/>
          <w:sz w:val="24"/>
          <w:szCs w:val="24"/>
        </w:rPr>
      </w:pPr>
      <w:hyperlink w:anchor="_Toc232355776" w:history="1">
        <w:r>
          <w:rPr>
            <w:rStyle w:val="ae"/>
            <w:rFonts w:ascii="宋体" w:eastAsia="宋体" w:hAnsi="宋体" w:cs="Times New Roman"/>
            <w:kern w:val="0"/>
            <w:sz w:val="24"/>
            <w:szCs w:val="24"/>
          </w:rPr>
          <w:t>3.4.1 C端获客：B2B2C五道触达机制</w:t>
        </w:r>
        <w:r>
          <w:rPr>
            <w:rFonts w:ascii="宋体" w:eastAsia="宋体" w:hAnsi="宋体" w:hint="eastAsia"/>
            <w:sz w:val="24"/>
            <w:szCs w:val="24"/>
          </w:rPr>
          <w:tab/>
        </w:r>
        <w:r>
          <w:rPr>
            <w:rFonts w:ascii="宋体" w:eastAsia="宋体" w:hAnsi="宋体" w:hint="eastAsia"/>
            <w:sz w:val="24"/>
            <w:szCs w:val="24"/>
          </w:rPr>
          <w:fldChar w:fldCharType="begin"/>
        </w:r>
        <w:r>
          <w:rPr>
            <w:rFonts w:ascii="宋体" w:eastAsia="宋体" w:hAnsi="宋体" w:hint="eastAsia"/>
            <w:sz w:val="24"/>
            <w:szCs w:val="24"/>
          </w:rPr>
          <w:instrText xml:space="preserve"> </w:instrText>
        </w:r>
        <w:r>
          <w:rPr>
            <w:rFonts w:ascii="宋体" w:eastAsia="宋体" w:hAnsi="宋体"/>
            <w:sz w:val="24"/>
            <w:szCs w:val="24"/>
          </w:rPr>
          <w:instrText>PAGEREF _Toc232355776 \h</w:instrText>
        </w:r>
        <w:r>
          <w:rPr>
            <w:rFonts w:ascii="宋体" w:eastAsia="宋体" w:hAnsi="宋体" w:hint="eastAsia"/>
            <w:sz w:val="24"/>
            <w:szCs w:val="24"/>
          </w:rPr>
          <w:instrText xml:space="preserve"> </w:instrText>
        </w:r>
        <w:r>
          <w:rPr>
            <w:rFonts w:ascii="宋体" w:eastAsia="宋体" w:hAnsi="宋体" w:hint="eastAsia"/>
            <w:sz w:val="24"/>
            <w:szCs w:val="24"/>
          </w:rPr>
        </w:r>
        <w:r>
          <w:rPr>
            <w:rFonts w:ascii="宋体" w:eastAsia="宋体" w:hAnsi="宋体" w:hint="eastAsia"/>
            <w:sz w:val="24"/>
            <w:szCs w:val="24"/>
          </w:rPr>
          <w:fldChar w:fldCharType="separate"/>
        </w:r>
        <w:r>
          <w:rPr>
            <w:rFonts w:ascii="宋体" w:eastAsia="宋体" w:hAnsi="宋体" w:hint="eastAsia"/>
            <w:sz w:val="24"/>
            <w:szCs w:val="24"/>
          </w:rPr>
          <w:t>18</w:t>
        </w:r>
        <w:r>
          <w:rPr>
            <w:rFonts w:ascii="宋体" w:eastAsia="宋体" w:hAnsi="宋体" w:hint="eastAsia"/>
            <w:sz w:val="24"/>
            <w:szCs w:val="24"/>
          </w:rPr>
          <w:fldChar w:fldCharType="end"/>
        </w:r>
      </w:hyperlink>
    </w:p>
    <w:p w14:paraId="006A6EF3" w14:textId="77777777" w:rsidR="008124F5" w:rsidRDefault="008124F5">
      <w:pPr>
        <w:pStyle w:val="TOC3"/>
        <w:tabs>
          <w:tab w:val="right" w:leader="dot" w:pos="8296"/>
        </w:tabs>
        <w:spacing w:line="360" w:lineRule="auto"/>
        <w:rPr>
          <w:rFonts w:ascii="宋体" w:eastAsia="宋体" w:hAnsi="宋体" w:hint="eastAsia"/>
          <w:sz w:val="24"/>
          <w:szCs w:val="24"/>
        </w:rPr>
      </w:pPr>
      <w:hyperlink w:anchor="_Toc232355777" w:history="1">
        <w:r>
          <w:rPr>
            <w:rStyle w:val="ae"/>
            <w:rFonts w:ascii="宋体" w:eastAsia="宋体" w:hAnsi="宋体" w:cs="Times New Roman"/>
            <w:kern w:val="0"/>
            <w:sz w:val="24"/>
            <w:szCs w:val="24"/>
          </w:rPr>
          <w:t>3.4.2 B端获客：轻量试点→机构采购的渐进路径</w:t>
        </w:r>
        <w:r>
          <w:rPr>
            <w:rFonts w:ascii="宋体" w:eastAsia="宋体" w:hAnsi="宋体" w:hint="eastAsia"/>
            <w:sz w:val="24"/>
            <w:szCs w:val="24"/>
          </w:rPr>
          <w:tab/>
        </w:r>
        <w:r>
          <w:rPr>
            <w:rFonts w:ascii="宋体" w:eastAsia="宋体" w:hAnsi="宋体" w:hint="eastAsia"/>
            <w:sz w:val="24"/>
            <w:szCs w:val="24"/>
          </w:rPr>
          <w:fldChar w:fldCharType="begin"/>
        </w:r>
        <w:r>
          <w:rPr>
            <w:rFonts w:ascii="宋体" w:eastAsia="宋体" w:hAnsi="宋体" w:hint="eastAsia"/>
            <w:sz w:val="24"/>
            <w:szCs w:val="24"/>
          </w:rPr>
          <w:instrText xml:space="preserve"> </w:instrText>
        </w:r>
        <w:r>
          <w:rPr>
            <w:rFonts w:ascii="宋体" w:eastAsia="宋体" w:hAnsi="宋体"/>
            <w:sz w:val="24"/>
            <w:szCs w:val="24"/>
          </w:rPr>
          <w:instrText>PAGEREF _Toc232355777 \h</w:instrText>
        </w:r>
        <w:r>
          <w:rPr>
            <w:rFonts w:ascii="宋体" w:eastAsia="宋体" w:hAnsi="宋体" w:hint="eastAsia"/>
            <w:sz w:val="24"/>
            <w:szCs w:val="24"/>
          </w:rPr>
          <w:instrText xml:space="preserve"> </w:instrText>
        </w:r>
        <w:r>
          <w:rPr>
            <w:rFonts w:ascii="宋体" w:eastAsia="宋体" w:hAnsi="宋体" w:hint="eastAsia"/>
            <w:sz w:val="24"/>
            <w:szCs w:val="24"/>
          </w:rPr>
        </w:r>
        <w:r>
          <w:rPr>
            <w:rFonts w:ascii="宋体" w:eastAsia="宋体" w:hAnsi="宋体" w:hint="eastAsia"/>
            <w:sz w:val="24"/>
            <w:szCs w:val="24"/>
          </w:rPr>
          <w:fldChar w:fldCharType="separate"/>
        </w:r>
        <w:r>
          <w:rPr>
            <w:rFonts w:ascii="宋体" w:eastAsia="宋体" w:hAnsi="宋体" w:hint="eastAsia"/>
            <w:sz w:val="24"/>
            <w:szCs w:val="24"/>
          </w:rPr>
          <w:t>19</w:t>
        </w:r>
        <w:r>
          <w:rPr>
            <w:rFonts w:ascii="宋体" w:eastAsia="宋体" w:hAnsi="宋体" w:hint="eastAsia"/>
            <w:sz w:val="24"/>
            <w:szCs w:val="24"/>
          </w:rPr>
          <w:fldChar w:fldCharType="end"/>
        </w:r>
      </w:hyperlink>
    </w:p>
    <w:p w14:paraId="0E2F0C6A" w14:textId="77777777" w:rsidR="008124F5" w:rsidRDefault="008124F5">
      <w:pPr>
        <w:pStyle w:val="TOC3"/>
        <w:tabs>
          <w:tab w:val="right" w:leader="dot" w:pos="8296"/>
        </w:tabs>
        <w:spacing w:line="360" w:lineRule="auto"/>
        <w:rPr>
          <w:rFonts w:ascii="宋体" w:eastAsia="宋体" w:hAnsi="宋体" w:hint="eastAsia"/>
          <w:sz w:val="24"/>
          <w:szCs w:val="24"/>
        </w:rPr>
      </w:pPr>
      <w:hyperlink w:anchor="_Toc232355778" w:history="1">
        <w:r>
          <w:rPr>
            <w:rStyle w:val="ae"/>
            <w:rFonts w:ascii="宋体" w:eastAsia="宋体" w:hAnsi="宋体" w:cs="Times New Roman"/>
            <w:kern w:val="0"/>
            <w:sz w:val="24"/>
            <w:szCs w:val="24"/>
          </w:rPr>
          <w:t>3.4.3 家庭版延展：存量唤醒+亲友社群</w:t>
        </w:r>
        <w:r>
          <w:rPr>
            <w:rFonts w:ascii="宋体" w:eastAsia="宋体" w:hAnsi="宋体" w:hint="eastAsia"/>
            <w:sz w:val="24"/>
            <w:szCs w:val="24"/>
          </w:rPr>
          <w:tab/>
        </w:r>
        <w:r>
          <w:rPr>
            <w:rFonts w:ascii="宋体" w:eastAsia="宋体" w:hAnsi="宋体" w:hint="eastAsia"/>
            <w:sz w:val="24"/>
            <w:szCs w:val="24"/>
          </w:rPr>
          <w:fldChar w:fldCharType="begin"/>
        </w:r>
        <w:r>
          <w:rPr>
            <w:rFonts w:ascii="宋体" w:eastAsia="宋体" w:hAnsi="宋体" w:hint="eastAsia"/>
            <w:sz w:val="24"/>
            <w:szCs w:val="24"/>
          </w:rPr>
          <w:instrText xml:space="preserve"> </w:instrText>
        </w:r>
        <w:r>
          <w:rPr>
            <w:rFonts w:ascii="宋体" w:eastAsia="宋体" w:hAnsi="宋体"/>
            <w:sz w:val="24"/>
            <w:szCs w:val="24"/>
          </w:rPr>
          <w:instrText>PAGEREF _Toc232355778 \h</w:instrText>
        </w:r>
        <w:r>
          <w:rPr>
            <w:rFonts w:ascii="宋体" w:eastAsia="宋体" w:hAnsi="宋体" w:hint="eastAsia"/>
            <w:sz w:val="24"/>
            <w:szCs w:val="24"/>
          </w:rPr>
          <w:instrText xml:space="preserve"> </w:instrText>
        </w:r>
        <w:r>
          <w:rPr>
            <w:rFonts w:ascii="宋体" w:eastAsia="宋体" w:hAnsi="宋体" w:hint="eastAsia"/>
            <w:sz w:val="24"/>
            <w:szCs w:val="24"/>
          </w:rPr>
        </w:r>
        <w:r>
          <w:rPr>
            <w:rFonts w:ascii="宋体" w:eastAsia="宋体" w:hAnsi="宋体" w:hint="eastAsia"/>
            <w:sz w:val="24"/>
            <w:szCs w:val="24"/>
          </w:rPr>
          <w:fldChar w:fldCharType="separate"/>
        </w:r>
        <w:r>
          <w:rPr>
            <w:rFonts w:ascii="宋体" w:eastAsia="宋体" w:hAnsi="宋体" w:hint="eastAsia"/>
            <w:sz w:val="24"/>
            <w:szCs w:val="24"/>
          </w:rPr>
          <w:t>19</w:t>
        </w:r>
        <w:r>
          <w:rPr>
            <w:rFonts w:ascii="宋体" w:eastAsia="宋体" w:hAnsi="宋体" w:hint="eastAsia"/>
            <w:sz w:val="24"/>
            <w:szCs w:val="24"/>
          </w:rPr>
          <w:fldChar w:fldCharType="end"/>
        </w:r>
      </w:hyperlink>
    </w:p>
    <w:p w14:paraId="3DFBF176" w14:textId="77777777" w:rsidR="008124F5" w:rsidRDefault="008124F5">
      <w:pPr>
        <w:pStyle w:val="TOC2"/>
        <w:tabs>
          <w:tab w:val="right" w:leader="dot" w:pos="8296"/>
        </w:tabs>
        <w:spacing w:line="360" w:lineRule="auto"/>
        <w:rPr>
          <w:rFonts w:ascii="宋体" w:eastAsia="宋体" w:hAnsi="宋体" w:hint="eastAsia"/>
          <w:sz w:val="24"/>
          <w:szCs w:val="24"/>
        </w:rPr>
      </w:pPr>
      <w:hyperlink w:anchor="_Toc232355779" w:history="1">
        <w:r>
          <w:rPr>
            <w:rStyle w:val="ae"/>
            <w:rFonts w:ascii="宋体" w:eastAsia="宋体" w:hAnsi="宋体" w:cs="Times New Roman"/>
            <w:kern w:val="0"/>
            <w:sz w:val="24"/>
            <w:szCs w:val="24"/>
          </w:rPr>
          <w:t>3.5 数据安全与隐私保护</w:t>
        </w:r>
        <w:r>
          <w:rPr>
            <w:rFonts w:ascii="宋体" w:eastAsia="宋体" w:hAnsi="宋体" w:hint="eastAsia"/>
            <w:sz w:val="24"/>
            <w:szCs w:val="24"/>
          </w:rPr>
          <w:tab/>
        </w:r>
        <w:r>
          <w:rPr>
            <w:rFonts w:ascii="宋体" w:eastAsia="宋体" w:hAnsi="宋体" w:hint="eastAsia"/>
            <w:sz w:val="24"/>
            <w:szCs w:val="24"/>
          </w:rPr>
          <w:fldChar w:fldCharType="begin"/>
        </w:r>
        <w:r>
          <w:rPr>
            <w:rFonts w:ascii="宋体" w:eastAsia="宋体" w:hAnsi="宋体" w:hint="eastAsia"/>
            <w:sz w:val="24"/>
            <w:szCs w:val="24"/>
          </w:rPr>
          <w:instrText xml:space="preserve"> </w:instrText>
        </w:r>
        <w:r>
          <w:rPr>
            <w:rFonts w:ascii="宋体" w:eastAsia="宋体" w:hAnsi="宋体"/>
            <w:sz w:val="24"/>
            <w:szCs w:val="24"/>
          </w:rPr>
          <w:instrText>PAGEREF _Toc232355779 \h</w:instrText>
        </w:r>
        <w:r>
          <w:rPr>
            <w:rFonts w:ascii="宋体" w:eastAsia="宋体" w:hAnsi="宋体" w:hint="eastAsia"/>
            <w:sz w:val="24"/>
            <w:szCs w:val="24"/>
          </w:rPr>
          <w:instrText xml:space="preserve"> </w:instrText>
        </w:r>
        <w:r>
          <w:rPr>
            <w:rFonts w:ascii="宋体" w:eastAsia="宋体" w:hAnsi="宋体" w:hint="eastAsia"/>
            <w:sz w:val="24"/>
            <w:szCs w:val="24"/>
          </w:rPr>
        </w:r>
        <w:r>
          <w:rPr>
            <w:rFonts w:ascii="宋体" w:eastAsia="宋体" w:hAnsi="宋体" w:hint="eastAsia"/>
            <w:sz w:val="24"/>
            <w:szCs w:val="24"/>
          </w:rPr>
          <w:fldChar w:fldCharType="separate"/>
        </w:r>
        <w:r>
          <w:rPr>
            <w:rFonts w:ascii="宋体" w:eastAsia="宋体" w:hAnsi="宋体" w:hint="eastAsia"/>
            <w:sz w:val="24"/>
            <w:szCs w:val="24"/>
          </w:rPr>
          <w:t>19</w:t>
        </w:r>
        <w:r>
          <w:rPr>
            <w:rFonts w:ascii="宋体" w:eastAsia="宋体" w:hAnsi="宋体" w:hint="eastAsia"/>
            <w:sz w:val="24"/>
            <w:szCs w:val="24"/>
          </w:rPr>
          <w:fldChar w:fldCharType="end"/>
        </w:r>
      </w:hyperlink>
    </w:p>
    <w:p w14:paraId="056B0EA1" w14:textId="77777777" w:rsidR="008124F5" w:rsidRDefault="008124F5">
      <w:pPr>
        <w:pStyle w:val="TOC1"/>
        <w:tabs>
          <w:tab w:val="right" w:leader="dot" w:pos="8296"/>
        </w:tabs>
        <w:spacing w:line="360" w:lineRule="auto"/>
        <w:rPr>
          <w:rFonts w:ascii="宋体" w:eastAsia="宋体" w:hAnsi="宋体" w:hint="eastAsia"/>
          <w:sz w:val="24"/>
          <w:szCs w:val="24"/>
        </w:rPr>
      </w:pPr>
      <w:hyperlink w:anchor="_Toc232355780" w:history="1">
        <w:r>
          <w:rPr>
            <w:rStyle w:val="ae"/>
            <w:rFonts w:ascii="宋体" w:eastAsia="宋体" w:hAnsi="宋体" w:cs="Times New Roman"/>
            <w:kern w:val="44"/>
            <w:sz w:val="24"/>
            <w:szCs w:val="24"/>
          </w:rPr>
          <w:t>四、商业模式与盈利规划</w:t>
        </w:r>
        <w:r>
          <w:rPr>
            <w:rFonts w:ascii="宋体" w:eastAsia="宋体" w:hAnsi="宋体" w:hint="eastAsia"/>
            <w:sz w:val="24"/>
            <w:szCs w:val="24"/>
          </w:rPr>
          <w:tab/>
        </w:r>
        <w:r>
          <w:rPr>
            <w:rFonts w:ascii="宋体" w:eastAsia="宋体" w:hAnsi="宋体" w:hint="eastAsia"/>
            <w:sz w:val="24"/>
            <w:szCs w:val="24"/>
          </w:rPr>
          <w:fldChar w:fldCharType="begin"/>
        </w:r>
        <w:r>
          <w:rPr>
            <w:rFonts w:ascii="宋体" w:eastAsia="宋体" w:hAnsi="宋体" w:hint="eastAsia"/>
            <w:sz w:val="24"/>
            <w:szCs w:val="24"/>
          </w:rPr>
          <w:instrText xml:space="preserve"> </w:instrText>
        </w:r>
        <w:r>
          <w:rPr>
            <w:rFonts w:ascii="宋体" w:eastAsia="宋体" w:hAnsi="宋体"/>
            <w:sz w:val="24"/>
            <w:szCs w:val="24"/>
          </w:rPr>
          <w:instrText>PAGEREF _Toc232355780 \h</w:instrText>
        </w:r>
        <w:r>
          <w:rPr>
            <w:rFonts w:ascii="宋体" w:eastAsia="宋体" w:hAnsi="宋体" w:hint="eastAsia"/>
            <w:sz w:val="24"/>
            <w:szCs w:val="24"/>
          </w:rPr>
          <w:instrText xml:space="preserve"> </w:instrText>
        </w:r>
        <w:r>
          <w:rPr>
            <w:rFonts w:ascii="宋体" w:eastAsia="宋体" w:hAnsi="宋体" w:hint="eastAsia"/>
            <w:sz w:val="24"/>
            <w:szCs w:val="24"/>
          </w:rPr>
        </w:r>
        <w:r>
          <w:rPr>
            <w:rFonts w:ascii="宋体" w:eastAsia="宋体" w:hAnsi="宋体" w:hint="eastAsia"/>
            <w:sz w:val="24"/>
            <w:szCs w:val="24"/>
          </w:rPr>
          <w:fldChar w:fldCharType="separate"/>
        </w:r>
        <w:r>
          <w:rPr>
            <w:rFonts w:ascii="宋体" w:eastAsia="宋体" w:hAnsi="宋体" w:hint="eastAsia"/>
            <w:sz w:val="24"/>
            <w:szCs w:val="24"/>
          </w:rPr>
          <w:t>20</w:t>
        </w:r>
        <w:r>
          <w:rPr>
            <w:rFonts w:ascii="宋体" w:eastAsia="宋体" w:hAnsi="宋体" w:hint="eastAsia"/>
            <w:sz w:val="24"/>
            <w:szCs w:val="24"/>
          </w:rPr>
          <w:fldChar w:fldCharType="end"/>
        </w:r>
      </w:hyperlink>
    </w:p>
    <w:p w14:paraId="771CEEAE" w14:textId="77777777" w:rsidR="008124F5" w:rsidRDefault="008124F5">
      <w:pPr>
        <w:pStyle w:val="TOC2"/>
        <w:tabs>
          <w:tab w:val="right" w:leader="dot" w:pos="8296"/>
        </w:tabs>
        <w:spacing w:line="360" w:lineRule="auto"/>
        <w:rPr>
          <w:rFonts w:ascii="宋体" w:eastAsia="宋体" w:hAnsi="宋体" w:hint="eastAsia"/>
          <w:sz w:val="24"/>
          <w:szCs w:val="24"/>
        </w:rPr>
      </w:pPr>
      <w:hyperlink w:anchor="_Toc232355781" w:history="1">
        <w:r>
          <w:rPr>
            <w:rStyle w:val="ae"/>
            <w:rFonts w:ascii="宋体" w:eastAsia="宋体" w:hAnsi="宋体" w:cs="Times New Roman"/>
            <w:kern w:val="0"/>
            <w:sz w:val="24"/>
            <w:szCs w:val="24"/>
          </w:rPr>
          <w:t>4.1 商业模式概述</w:t>
        </w:r>
        <w:r>
          <w:rPr>
            <w:rFonts w:ascii="宋体" w:eastAsia="宋体" w:hAnsi="宋体" w:hint="eastAsia"/>
            <w:sz w:val="24"/>
            <w:szCs w:val="24"/>
          </w:rPr>
          <w:tab/>
        </w:r>
        <w:r>
          <w:rPr>
            <w:rFonts w:ascii="宋体" w:eastAsia="宋体" w:hAnsi="宋体" w:hint="eastAsia"/>
            <w:sz w:val="24"/>
            <w:szCs w:val="24"/>
          </w:rPr>
          <w:fldChar w:fldCharType="begin"/>
        </w:r>
        <w:r>
          <w:rPr>
            <w:rFonts w:ascii="宋体" w:eastAsia="宋体" w:hAnsi="宋体" w:hint="eastAsia"/>
            <w:sz w:val="24"/>
            <w:szCs w:val="24"/>
          </w:rPr>
          <w:instrText xml:space="preserve"> </w:instrText>
        </w:r>
        <w:r>
          <w:rPr>
            <w:rFonts w:ascii="宋体" w:eastAsia="宋体" w:hAnsi="宋体"/>
            <w:sz w:val="24"/>
            <w:szCs w:val="24"/>
          </w:rPr>
          <w:instrText>PAGEREF _Toc232355781 \h</w:instrText>
        </w:r>
        <w:r>
          <w:rPr>
            <w:rFonts w:ascii="宋体" w:eastAsia="宋体" w:hAnsi="宋体" w:hint="eastAsia"/>
            <w:sz w:val="24"/>
            <w:szCs w:val="24"/>
          </w:rPr>
          <w:instrText xml:space="preserve"> </w:instrText>
        </w:r>
        <w:r>
          <w:rPr>
            <w:rFonts w:ascii="宋体" w:eastAsia="宋体" w:hAnsi="宋体" w:hint="eastAsia"/>
            <w:sz w:val="24"/>
            <w:szCs w:val="24"/>
          </w:rPr>
        </w:r>
        <w:r>
          <w:rPr>
            <w:rFonts w:ascii="宋体" w:eastAsia="宋体" w:hAnsi="宋体" w:hint="eastAsia"/>
            <w:sz w:val="24"/>
            <w:szCs w:val="24"/>
          </w:rPr>
          <w:fldChar w:fldCharType="separate"/>
        </w:r>
        <w:r>
          <w:rPr>
            <w:rFonts w:ascii="宋体" w:eastAsia="宋体" w:hAnsi="宋体" w:hint="eastAsia"/>
            <w:sz w:val="24"/>
            <w:szCs w:val="24"/>
          </w:rPr>
          <w:t>20</w:t>
        </w:r>
        <w:r>
          <w:rPr>
            <w:rFonts w:ascii="宋体" w:eastAsia="宋体" w:hAnsi="宋体" w:hint="eastAsia"/>
            <w:sz w:val="24"/>
            <w:szCs w:val="24"/>
          </w:rPr>
          <w:fldChar w:fldCharType="end"/>
        </w:r>
      </w:hyperlink>
    </w:p>
    <w:p w14:paraId="2BFD9242" w14:textId="77777777" w:rsidR="008124F5" w:rsidRDefault="008124F5">
      <w:pPr>
        <w:pStyle w:val="TOC3"/>
        <w:tabs>
          <w:tab w:val="right" w:leader="dot" w:pos="8296"/>
        </w:tabs>
        <w:spacing w:line="360" w:lineRule="auto"/>
        <w:rPr>
          <w:rFonts w:ascii="宋体" w:eastAsia="宋体" w:hAnsi="宋体" w:hint="eastAsia"/>
          <w:sz w:val="24"/>
          <w:szCs w:val="24"/>
        </w:rPr>
      </w:pPr>
      <w:hyperlink w:anchor="_Toc232355782" w:history="1">
        <w:r>
          <w:rPr>
            <w:rStyle w:val="ae"/>
            <w:rFonts w:ascii="宋体" w:eastAsia="宋体" w:hAnsi="宋体" w:cs="Times New Roman"/>
            <w:kern w:val="0"/>
            <w:sz w:val="24"/>
            <w:szCs w:val="24"/>
          </w:rPr>
          <w:t>4.1.1五条核心收入线</w:t>
        </w:r>
        <w:r>
          <w:rPr>
            <w:rFonts w:ascii="宋体" w:eastAsia="宋体" w:hAnsi="宋体" w:hint="eastAsia"/>
            <w:sz w:val="24"/>
            <w:szCs w:val="24"/>
          </w:rPr>
          <w:tab/>
        </w:r>
        <w:r>
          <w:rPr>
            <w:rFonts w:ascii="宋体" w:eastAsia="宋体" w:hAnsi="宋体" w:hint="eastAsia"/>
            <w:sz w:val="24"/>
            <w:szCs w:val="24"/>
          </w:rPr>
          <w:fldChar w:fldCharType="begin"/>
        </w:r>
        <w:r>
          <w:rPr>
            <w:rFonts w:ascii="宋体" w:eastAsia="宋体" w:hAnsi="宋体" w:hint="eastAsia"/>
            <w:sz w:val="24"/>
            <w:szCs w:val="24"/>
          </w:rPr>
          <w:instrText xml:space="preserve"> </w:instrText>
        </w:r>
        <w:r>
          <w:rPr>
            <w:rFonts w:ascii="宋体" w:eastAsia="宋体" w:hAnsi="宋体"/>
            <w:sz w:val="24"/>
            <w:szCs w:val="24"/>
          </w:rPr>
          <w:instrText>PAGEREF _Toc232355782 \h</w:instrText>
        </w:r>
        <w:r>
          <w:rPr>
            <w:rFonts w:ascii="宋体" w:eastAsia="宋体" w:hAnsi="宋体" w:hint="eastAsia"/>
            <w:sz w:val="24"/>
            <w:szCs w:val="24"/>
          </w:rPr>
          <w:instrText xml:space="preserve"> </w:instrText>
        </w:r>
        <w:r>
          <w:rPr>
            <w:rFonts w:ascii="宋体" w:eastAsia="宋体" w:hAnsi="宋体" w:hint="eastAsia"/>
            <w:sz w:val="24"/>
            <w:szCs w:val="24"/>
          </w:rPr>
        </w:r>
        <w:r>
          <w:rPr>
            <w:rFonts w:ascii="宋体" w:eastAsia="宋体" w:hAnsi="宋体" w:hint="eastAsia"/>
            <w:sz w:val="24"/>
            <w:szCs w:val="24"/>
          </w:rPr>
          <w:fldChar w:fldCharType="separate"/>
        </w:r>
        <w:r>
          <w:rPr>
            <w:rFonts w:ascii="宋体" w:eastAsia="宋体" w:hAnsi="宋体" w:hint="eastAsia"/>
            <w:sz w:val="24"/>
            <w:szCs w:val="24"/>
          </w:rPr>
          <w:t>20</w:t>
        </w:r>
        <w:r>
          <w:rPr>
            <w:rFonts w:ascii="宋体" w:eastAsia="宋体" w:hAnsi="宋体" w:hint="eastAsia"/>
            <w:sz w:val="24"/>
            <w:szCs w:val="24"/>
          </w:rPr>
          <w:fldChar w:fldCharType="end"/>
        </w:r>
      </w:hyperlink>
    </w:p>
    <w:p w14:paraId="39E0A9FF" w14:textId="77777777" w:rsidR="008124F5" w:rsidRDefault="008124F5">
      <w:pPr>
        <w:pStyle w:val="TOC3"/>
        <w:tabs>
          <w:tab w:val="right" w:leader="dot" w:pos="8296"/>
        </w:tabs>
        <w:spacing w:line="360" w:lineRule="auto"/>
        <w:rPr>
          <w:rFonts w:ascii="宋体" w:eastAsia="宋体" w:hAnsi="宋体" w:hint="eastAsia"/>
          <w:sz w:val="24"/>
          <w:szCs w:val="24"/>
        </w:rPr>
      </w:pPr>
      <w:hyperlink w:anchor="_Toc232355783" w:history="1">
        <w:r>
          <w:rPr>
            <w:rStyle w:val="ae"/>
            <w:rFonts w:ascii="宋体" w:eastAsia="宋体" w:hAnsi="宋体" w:cs="Times New Roman"/>
            <w:kern w:val="0"/>
            <w:sz w:val="24"/>
            <w:szCs w:val="24"/>
          </w:rPr>
          <w:t>1.</w:t>
        </w:r>
        <w:r>
          <w:rPr>
            <w:rStyle w:val="ae"/>
            <w:rFonts w:ascii="宋体" w:eastAsia="宋体" w:hAnsi="宋体"/>
            <w:sz w:val="24"/>
            <w:szCs w:val="24"/>
          </w:rPr>
          <w:t>C端个人/家庭订阅服务（35%）</w:t>
        </w:r>
        <w:r>
          <w:rPr>
            <w:rFonts w:ascii="宋体" w:eastAsia="宋体" w:hAnsi="宋体" w:hint="eastAsia"/>
            <w:sz w:val="24"/>
            <w:szCs w:val="24"/>
          </w:rPr>
          <w:tab/>
        </w:r>
        <w:r>
          <w:rPr>
            <w:rFonts w:ascii="宋体" w:eastAsia="宋体" w:hAnsi="宋体" w:hint="eastAsia"/>
            <w:sz w:val="24"/>
            <w:szCs w:val="24"/>
          </w:rPr>
          <w:fldChar w:fldCharType="begin"/>
        </w:r>
        <w:r>
          <w:rPr>
            <w:rFonts w:ascii="宋体" w:eastAsia="宋体" w:hAnsi="宋体" w:hint="eastAsia"/>
            <w:sz w:val="24"/>
            <w:szCs w:val="24"/>
          </w:rPr>
          <w:instrText xml:space="preserve"> </w:instrText>
        </w:r>
        <w:r>
          <w:rPr>
            <w:rFonts w:ascii="宋体" w:eastAsia="宋体" w:hAnsi="宋体"/>
            <w:sz w:val="24"/>
            <w:szCs w:val="24"/>
          </w:rPr>
          <w:instrText>PAGEREF _Toc232355783 \h</w:instrText>
        </w:r>
        <w:r>
          <w:rPr>
            <w:rFonts w:ascii="宋体" w:eastAsia="宋体" w:hAnsi="宋体" w:hint="eastAsia"/>
            <w:sz w:val="24"/>
            <w:szCs w:val="24"/>
          </w:rPr>
          <w:instrText xml:space="preserve"> </w:instrText>
        </w:r>
        <w:r>
          <w:rPr>
            <w:rFonts w:ascii="宋体" w:eastAsia="宋体" w:hAnsi="宋体" w:hint="eastAsia"/>
            <w:sz w:val="24"/>
            <w:szCs w:val="24"/>
          </w:rPr>
        </w:r>
        <w:r>
          <w:rPr>
            <w:rFonts w:ascii="宋体" w:eastAsia="宋体" w:hAnsi="宋体" w:hint="eastAsia"/>
            <w:sz w:val="24"/>
            <w:szCs w:val="24"/>
          </w:rPr>
          <w:fldChar w:fldCharType="separate"/>
        </w:r>
        <w:r>
          <w:rPr>
            <w:rFonts w:ascii="宋体" w:eastAsia="宋体" w:hAnsi="宋体" w:hint="eastAsia"/>
            <w:sz w:val="24"/>
            <w:szCs w:val="24"/>
          </w:rPr>
          <w:t>20</w:t>
        </w:r>
        <w:r>
          <w:rPr>
            <w:rFonts w:ascii="宋体" w:eastAsia="宋体" w:hAnsi="宋体" w:hint="eastAsia"/>
            <w:sz w:val="24"/>
            <w:szCs w:val="24"/>
          </w:rPr>
          <w:fldChar w:fldCharType="end"/>
        </w:r>
      </w:hyperlink>
    </w:p>
    <w:p w14:paraId="7AE66211" w14:textId="77777777" w:rsidR="008124F5" w:rsidRDefault="008124F5">
      <w:pPr>
        <w:pStyle w:val="TOC3"/>
        <w:tabs>
          <w:tab w:val="right" w:leader="dot" w:pos="8296"/>
        </w:tabs>
        <w:spacing w:line="360" w:lineRule="auto"/>
        <w:rPr>
          <w:rFonts w:ascii="宋体" w:eastAsia="宋体" w:hAnsi="宋体" w:hint="eastAsia"/>
          <w:sz w:val="24"/>
          <w:szCs w:val="24"/>
        </w:rPr>
      </w:pPr>
      <w:hyperlink w:anchor="_Toc232355784" w:history="1">
        <w:r>
          <w:rPr>
            <w:rStyle w:val="ae"/>
            <w:rFonts w:ascii="宋体" w:eastAsia="宋体" w:hAnsi="宋体"/>
            <w:sz w:val="24"/>
            <w:szCs w:val="24"/>
          </w:rPr>
          <w:t>2.B端机构SaaS服务（25%）</w:t>
        </w:r>
        <w:r>
          <w:rPr>
            <w:rFonts w:ascii="宋体" w:eastAsia="宋体" w:hAnsi="宋体" w:hint="eastAsia"/>
            <w:sz w:val="24"/>
            <w:szCs w:val="24"/>
          </w:rPr>
          <w:tab/>
        </w:r>
        <w:r>
          <w:rPr>
            <w:rFonts w:ascii="宋体" w:eastAsia="宋体" w:hAnsi="宋体" w:hint="eastAsia"/>
            <w:sz w:val="24"/>
            <w:szCs w:val="24"/>
          </w:rPr>
          <w:fldChar w:fldCharType="begin"/>
        </w:r>
        <w:r>
          <w:rPr>
            <w:rFonts w:ascii="宋体" w:eastAsia="宋体" w:hAnsi="宋体" w:hint="eastAsia"/>
            <w:sz w:val="24"/>
            <w:szCs w:val="24"/>
          </w:rPr>
          <w:instrText xml:space="preserve"> </w:instrText>
        </w:r>
        <w:r>
          <w:rPr>
            <w:rFonts w:ascii="宋体" w:eastAsia="宋体" w:hAnsi="宋体"/>
            <w:sz w:val="24"/>
            <w:szCs w:val="24"/>
          </w:rPr>
          <w:instrText>PAGEREF _Toc232355784 \h</w:instrText>
        </w:r>
        <w:r>
          <w:rPr>
            <w:rFonts w:ascii="宋体" w:eastAsia="宋体" w:hAnsi="宋体" w:hint="eastAsia"/>
            <w:sz w:val="24"/>
            <w:szCs w:val="24"/>
          </w:rPr>
          <w:instrText xml:space="preserve"> </w:instrText>
        </w:r>
        <w:r>
          <w:rPr>
            <w:rFonts w:ascii="宋体" w:eastAsia="宋体" w:hAnsi="宋体" w:hint="eastAsia"/>
            <w:sz w:val="24"/>
            <w:szCs w:val="24"/>
          </w:rPr>
        </w:r>
        <w:r>
          <w:rPr>
            <w:rFonts w:ascii="宋体" w:eastAsia="宋体" w:hAnsi="宋体" w:hint="eastAsia"/>
            <w:sz w:val="24"/>
            <w:szCs w:val="24"/>
          </w:rPr>
          <w:fldChar w:fldCharType="separate"/>
        </w:r>
        <w:r>
          <w:rPr>
            <w:rFonts w:ascii="宋体" w:eastAsia="宋体" w:hAnsi="宋体" w:hint="eastAsia"/>
            <w:sz w:val="24"/>
            <w:szCs w:val="24"/>
          </w:rPr>
          <w:t>20</w:t>
        </w:r>
        <w:r>
          <w:rPr>
            <w:rFonts w:ascii="宋体" w:eastAsia="宋体" w:hAnsi="宋体" w:hint="eastAsia"/>
            <w:sz w:val="24"/>
            <w:szCs w:val="24"/>
          </w:rPr>
          <w:fldChar w:fldCharType="end"/>
        </w:r>
      </w:hyperlink>
    </w:p>
    <w:p w14:paraId="734D1C7C" w14:textId="77777777" w:rsidR="008124F5" w:rsidRDefault="008124F5">
      <w:pPr>
        <w:pStyle w:val="TOC3"/>
        <w:tabs>
          <w:tab w:val="right" w:leader="dot" w:pos="8296"/>
        </w:tabs>
        <w:spacing w:line="360" w:lineRule="auto"/>
        <w:rPr>
          <w:rFonts w:ascii="宋体" w:eastAsia="宋体" w:hAnsi="宋体" w:hint="eastAsia"/>
          <w:sz w:val="24"/>
          <w:szCs w:val="24"/>
        </w:rPr>
      </w:pPr>
      <w:hyperlink w:anchor="_Toc232355785" w:history="1">
        <w:r>
          <w:rPr>
            <w:rStyle w:val="ae"/>
            <w:rFonts w:ascii="宋体" w:eastAsia="宋体" w:hAnsi="宋体"/>
            <w:sz w:val="24"/>
            <w:szCs w:val="24"/>
          </w:rPr>
          <w:t>3.智能硬件销售（20%）</w:t>
        </w:r>
        <w:r>
          <w:rPr>
            <w:rFonts w:ascii="宋体" w:eastAsia="宋体" w:hAnsi="宋体" w:hint="eastAsia"/>
            <w:sz w:val="24"/>
            <w:szCs w:val="24"/>
          </w:rPr>
          <w:tab/>
        </w:r>
        <w:r>
          <w:rPr>
            <w:rFonts w:ascii="宋体" w:eastAsia="宋体" w:hAnsi="宋体" w:hint="eastAsia"/>
            <w:sz w:val="24"/>
            <w:szCs w:val="24"/>
          </w:rPr>
          <w:fldChar w:fldCharType="begin"/>
        </w:r>
        <w:r>
          <w:rPr>
            <w:rFonts w:ascii="宋体" w:eastAsia="宋体" w:hAnsi="宋体" w:hint="eastAsia"/>
            <w:sz w:val="24"/>
            <w:szCs w:val="24"/>
          </w:rPr>
          <w:instrText xml:space="preserve"> </w:instrText>
        </w:r>
        <w:r>
          <w:rPr>
            <w:rFonts w:ascii="宋体" w:eastAsia="宋体" w:hAnsi="宋体"/>
            <w:sz w:val="24"/>
            <w:szCs w:val="24"/>
          </w:rPr>
          <w:instrText>PAGEREF _Toc232355785 \h</w:instrText>
        </w:r>
        <w:r>
          <w:rPr>
            <w:rFonts w:ascii="宋体" w:eastAsia="宋体" w:hAnsi="宋体" w:hint="eastAsia"/>
            <w:sz w:val="24"/>
            <w:szCs w:val="24"/>
          </w:rPr>
          <w:instrText xml:space="preserve"> </w:instrText>
        </w:r>
        <w:r>
          <w:rPr>
            <w:rFonts w:ascii="宋体" w:eastAsia="宋体" w:hAnsi="宋体" w:hint="eastAsia"/>
            <w:sz w:val="24"/>
            <w:szCs w:val="24"/>
          </w:rPr>
        </w:r>
        <w:r>
          <w:rPr>
            <w:rFonts w:ascii="宋体" w:eastAsia="宋体" w:hAnsi="宋体" w:hint="eastAsia"/>
            <w:sz w:val="24"/>
            <w:szCs w:val="24"/>
          </w:rPr>
          <w:fldChar w:fldCharType="separate"/>
        </w:r>
        <w:r>
          <w:rPr>
            <w:rFonts w:ascii="宋体" w:eastAsia="宋体" w:hAnsi="宋体" w:hint="eastAsia"/>
            <w:sz w:val="24"/>
            <w:szCs w:val="24"/>
          </w:rPr>
          <w:t>20</w:t>
        </w:r>
        <w:r>
          <w:rPr>
            <w:rFonts w:ascii="宋体" w:eastAsia="宋体" w:hAnsi="宋体" w:hint="eastAsia"/>
            <w:sz w:val="24"/>
            <w:szCs w:val="24"/>
          </w:rPr>
          <w:fldChar w:fldCharType="end"/>
        </w:r>
      </w:hyperlink>
    </w:p>
    <w:p w14:paraId="704ABA0E" w14:textId="77777777" w:rsidR="008124F5" w:rsidRDefault="008124F5">
      <w:pPr>
        <w:pStyle w:val="TOC3"/>
        <w:tabs>
          <w:tab w:val="right" w:leader="dot" w:pos="8296"/>
        </w:tabs>
        <w:spacing w:line="360" w:lineRule="auto"/>
        <w:rPr>
          <w:rFonts w:ascii="宋体" w:eastAsia="宋体" w:hAnsi="宋体" w:hint="eastAsia"/>
          <w:sz w:val="24"/>
          <w:szCs w:val="24"/>
        </w:rPr>
      </w:pPr>
      <w:hyperlink w:anchor="_Toc232355786" w:history="1">
        <w:r>
          <w:rPr>
            <w:rStyle w:val="ae"/>
            <w:rFonts w:ascii="宋体" w:eastAsia="宋体" w:hAnsi="宋体"/>
            <w:sz w:val="24"/>
            <w:szCs w:val="24"/>
          </w:rPr>
          <w:t>4.品牌周边产品销售（10%）</w:t>
        </w:r>
        <w:r>
          <w:rPr>
            <w:rFonts w:ascii="宋体" w:eastAsia="宋体" w:hAnsi="宋体" w:hint="eastAsia"/>
            <w:sz w:val="24"/>
            <w:szCs w:val="24"/>
          </w:rPr>
          <w:tab/>
        </w:r>
        <w:r>
          <w:rPr>
            <w:rFonts w:ascii="宋体" w:eastAsia="宋体" w:hAnsi="宋体" w:hint="eastAsia"/>
            <w:sz w:val="24"/>
            <w:szCs w:val="24"/>
          </w:rPr>
          <w:fldChar w:fldCharType="begin"/>
        </w:r>
        <w:r>
          <w:rPr>
            <w:rFonts w:ascii="宋体" w:eastAsia="宋体" w:hAnsi="宋体" w:hint="eastAsia"/>
            <w:sz w:val="24"/>
            <w:szCs w:val="24"/>
          </w:rPr>
          <w:instrText xml:space="preserve"> </w:instrText>
        </w:r>
        <w:r>
          <w:rPr>
            <w:rFonts w:ascii="宋体" w:eastAsia="宋体" w:hAnsi="宋体"/>
            <w:sz w:val="24"/>
            <w:szCs w:val="24"/>
          </w:rPr>
          <w:instrText>PAGEREF _Toc232355786 \h</w:instrText>
        </w:r>
        <w:r>
          <w:rPr>
            <w:rFonts w:ascii="宋体" w:eastAsia="宋体" w:hAnsi="宋体" w:hint="eastAsia"/>
            <w:sz w:val="24"/>
            <w:szCs w:val="24"/>
          </w:rPr>
          <w:instrText xml:space="preserve"> </w:instrText>
        </w:r>
        <w:r>
          <w:rPr>
            <w:rFonts w:ascii="宋体" w:eastAsia="宋体" w:hAnsi="宋体" w:hint="eastAsia"/>
            <w:sz w:val="24"/>
            <w:szCs w:val="24"/>
          </w:rPr>
        </w:r>
        <w:r>
          <w:rPr>
            <w:rFonts w:ascii="宋体" w:eastAsia="宋体" w:hAnsi="宋体" w:hint="eastAsia"/>
            <w:sz w:val="24"/>
            <w:szCs w:val="24"/>
          </w:rPr>
          <w:fldChar w:fldCharType="separate"/>
        </w:r>
        <w:r>
          <w:rPr>
            <w:rFonts w:ascii="宋体" w:eastAsia="宋体" w:hAnsi="宋体" w:hint="eastAsia"/>
            <w:sz w:val="24"/>
            <w:szCs w:val="24"/>
          </w:rPr>
          <w:t>20</w:t>
        </w:r>
        <w:r>
          <w:rPr>
            <w:rFonts w:ascii="宋体" w:eastAsia="宋体" w:hAnsi="宋体" w:hint="eastAsia"/>
            <w:sz w:val="24"/>
            <w:szCs w:val="24"/>
          </w:rPr>
          <w:fldChar w:fldCharType="end"/>
        </w:r>
      </w:hyperlink>
    </w:p>
    <w:p w14:paraId="7DD09269" w14:textId="77777777" w:rsidR="008124F5" w:rsidRDefault="008124F5">
      <w:pPr>
        <w:pStyle w:val="TOC3"/>
        <w:tabs>
          <w:tab w:val="right" w:leader="dot" w:pos="8296"/>
        </w:tabs>
        <w:spacing w:line="360" w:lineRule="auto"/>
        <w:rPr>
          <w:rFonts w:ascii="宋体" w:eastAsia="宋体" w:hAnsi="宋体" w:hint="eastAsia"/>
          <w:sz w:val="24"/>
          <w:szCs w:val="24"/>
        </w:rPr>
      </w:pPr>
      <w:hyperlink w:anchor="_Toc232355787" w:history="1">
        <w:r>
          <w:rPr>
            <w:rStyle w:val="ae"/>
            <w:rFonts w:ascii="宋体" w:eastAsia="宋体" w:hAnsi="宋体"/>
            <w:sz w:val="24"/>
            <w:szCs w:val="24"/>
          </w:rPr>
          <w:t>5.脱敏数据授权与API服务（10%）</w:t>
        </w:r>
        <w:r>
          <w:rPr>
            <w:rFonts w:ascii="宋体" w:eastAsia="宋体" w:hAnsi="宋体" w:hint="eastAsia"/>
            <w:sz w:val="24"/>
            <w:szCs w:val="24"/>
          </w:rPr>
          <w:tab/>
        </w:r>
        <w:r>
          <w:rPr>
            <w:rFonts w:ascii="宋体" w:eastAsia="宋体" w:hAnsi="宋体" w:hint="eastAsia"/>
            <w:sz w:val="24"/>
            <w:szCs w:val="24"/>
          </w:rPr>
          <w:fldChar w:fldCharType="begin"/>
        </w:r>
        <w:r>
          <w:rPr>
            <w:rFonts w:ascii="宋体" w:eastAsia="宋体" w:hAnsi="宋体" w:hint="eastAsia"/>
            <w:sz w:val="24"/>
            <w:szCs w:val="24"/>
          </w:rPr>
          <w:instrText xml:space="preserve"> </w:instrText>
        </w:r>
        <w:r>
          <w:rPr>
            <w:rFonts w:ascii="宋体" w:eastAsia="宋体" w:hAnsi="宋体"/>
            <w:sz w:val="24"/>
            <w:szCs w:val="24"/>
          </w:rPr>
          <w:instrText>PAGEREF _Toc232355787 \h</w:instrText>
        </w:r>
        <w:r>
          <w:rPr>
            <w:rFonts w:ascii="宋体" w:eastAsia="宋体" w:hAnsi="宋体" w:hint="eastAsia"/>
            <w:sz w:val="24"/>
            <w:szCs w:val="24"/>
          </w:rPr>
          <w:instrText xml:space="preserve"> </w:instrText>
        </w:r>
        <w:r>
          <w:rPr>
            <w:rFonts w:ascii="宋体" w:eastAsia="宋体" w:hAnsi="宋体" w:hint="eastAsia"/>
            <w:sz w:val="24"/>
            <w:szCs w:val="24"/>
          </w:rPr>
        </w:r>
        <w:r>
          <w:rPr>
            <w:rFonts w:ascii="宋体" w:eastAsia="宋体" w:hAnsi="宋体" w:hint="eastAsia"/>
            <w:sz w:val="24"/>
            <w:szCs w:val="24"/>
          </w:rPr>
          <w:fldChar w:fldCharType="separate"/>
        </w:r>
        <w:r>
          <w:rPr>
            <w:rFonts w:ascii="宋体" w:eastAsia="宋体" w:hAnsi="宋体" w:hint="eastAsia"/>
            <w:sz w:val="24"/>
            <w:szCs w:val="24"/>
          </w:rPr>
          <w:t>20</w:t>
        </w:r>
        <w:r>
          <w:rPr>
            <w:rFonts w:ascii="宋体" w:eastAsia="宋体" w:hAnsi="宋体" w:hint="eastAsia"/>
            <w:sz w:val="24"/>
            <w:szCs w:val="24"/>
          </w:rPr>
          <w:fldChar w:fldCharType="end"/>
        </w:r>
      </w:hyperlink>
    </w:p>
    <w:p w14:paraId="458DB291" w14:textId="77777777" w:rsidR="008124F5" w:rsidRDefault="008124F5">
      <w:pPr>
        <w:pStyle w:val="TOC3"/>
        <w:tabs>
          <w:tab w:val="right" w:leader="dot" w:pos="8296"/>
        </w:tabs>
        <w:spacing w:line="360" w:lineRule="auto"/>
        <w:rPr>
          <w:rFonts w:ascii="宋体" w:eastAsia="宋体" w:hAnsi="宋体" w:hint="eastAsia"/>
          <w:sz w:val="24"/>
          <w:szCs w:val="24"/>
        </w:rPr>
      </w:pPr>
      <w:hyperlink w:anchor="_Toc232355788" w:history="1">
        <w:r>
          <w:rPr>
            <w:rStyle w:val="ae"/>
            <w:rFonts w:ascii="宋体" w:eastAsia="宋体" w:hAnsi="宋体" w:cs="Times New Roman"/>
            <w:kern w:val="0"/>
            <w:sz w:val="24"/>
            <w:szCs w:val="24"/>
          </w:rPr>
          <w:t>4.1.2硬件-软件-服务协同变现生态</w:t>
        </w:r>
        <w:r>
          <w:rPr>
            <w:rFonts w:ascii="宋体" w:eastAsia="宋体" w:hAnsi="宋体" w:hint="eastAsia"/>
            <w:sz w:val="24"/>
            <w:szCs w:val="24"/>
          </w:rPr>
          <w:tab/>
        </w:r>
        <w:r>
          <w:rPr>
            <w:rFonts w:ascii="宋体" w:eastAsia="宋体" w:hAnsi="宋体" w:hint="eastAsia"/>
            <w:sz w:val="24"/>
            <w:szCs w:val="24"/>
          </w:rPr>
          <w:fldChar w:fldCharType="begin"/>
        </w:r>
        <w:r>
          <w:rPr>
            <w:rFonts w:ascii="宋体" w:eastAsia="宋体" w:hAnsi="宋体" w:hint="eastAsia"/>
            <w:sz w:val="24"/>
            <w:szCs w:val="24"/>
          </w:rPr>
          <w:instrText xml:space="preserve"> </w:instrText>
        </w:r>
        <w:r>
          <w:rPr>
            <w:rFonts w:ascii="宋体" w:eastAsia="宋体" w:hAnsi="宋体"/>
            <w:sz w:val="24"/>
            <w:szCs w:val="24"/>
          </w:rPr>
          <w:instrText>PAGEREF _Toc232355788 \h</w:instrText>
        </w:r>
        <w:r>
          <w:rPr>
            <w:rFonts w:ascii="宋体" w:eastAsia="宋体" w:hAnsi="宋体" w:hint="eastAsia"/>
            <w:sz w:val="24"/>
            <w:szCs w:val="24"/>
          </w:rPr>
          <w:instrText xml:space="preserve"> </w:instrText>
        </w:r>
        <w:r>
          <w:rPr>
            <w:rFonts w:ascii="宋体" w:eastAsia="宋体" w:hAnsi="宋体" w:hint="eastAsia"/>
            <w:sz w:val="24"/>
            <w:szCs w:val="24"/>
          </w:rPr>
        </w:r>
        <w:r>
          <w:rPr>
            <w:rFonts w:ascii="宋体" w:eastAsia="宋体" w:hAnsi="宋体" w:hint="eastAsia"/>
            <w:sz w:val="24"/>
            <w:szCs w:val="24"/>
          </w:rPr>
          <w:fldChar w:fldCharType="separate"/>
        </w:r>
        <w:r>
          <w:rPr>
            <w:rFonts w:ascii="宋体" w:eastAsia="宋体" w:hAnsi="宋体" w:hint="eastAsia"/>
            <w:sz w:val="24"/>
            <w:szCs w:val="24"/>
          </w:rPr>
          <w:t>20</w:t>
        </w:r>
        <w:r>
          <w:rPr>
            <w:rFonts w:ascii="宋体" w:eastAsia="宋体" w:hAnsi="宋体" w:hint="eastAsia"/>
            <w:sz w:val="24"/>
            <w:szCs w:val="24"/>
          </w:rPr>
          <w:fldChar w:fldCharType="end"/>
        </w:r>
      </w:hyperlink>
    </w:p>
    <w:p w14:paraId="68083838" w14:textId="77777777" w:rsidR="008124F5" w:rsidRDefault="008124F5">
      <w:pPr>
        <w:pStyle w:val="TOC2"/>
        <w:tabs>
          <w:tab w:val="right" w:leader="dot" w:pos="8296"/>
        </w:tabs>
        <w:spacing w:line="360" w:lineRule="auto"/>
        <w:rPr>
          <w:rFonts w:ascii="宋体" w:eastAsia="宋体" w:hAnsi="宋体" w:hint="eastAsia"/>
          <w:sz w:val="24"/>
          <w:szCs w:val="24"/>
        </w:rPr>
      </w:pPr>
      <w:hyperlink w:anchor="_Toc232355789" w:history="1">
        <w:r>
          <w:rPr>
            <w:rStyle w:val="ae"/>
            <w:rFonts w:ascii="宋体" w:eastAsia="宋体" w:hAnsi="宋体" w:cs="Times New Roman"/>
            <w:kern w:val="0"/>
            <w:sz w:val="24"/>
            <w:szCs w:val="24"/>
          </w:rPr>
          <w:t>4.2 定价策略</w:t>
        </w:r>
        <w:r>
          <w:rPr>
            <w:rFonts w:ascii="宋体" w:eastAsia="宋体" w:hAnsi="宋体" w:hint="eastAsia"/>
            <w:sz w:val="24"/>
            <w:szCs w:val="24"/>
          </w:rPr>
          <w:tab/>
        </w:r>
        <w:r>
          <w:rPr>
            <w:rFonts w:ascii="宋体" w:eastAsia="宋体" w:hAnsi="宋体" w:hint="eastAsia"/>
            <w:sz w:val="24"/>
            <w:szCs w:val="24"/>
          </w:rPr>
          <w:fldChar w:fldCharType="begin"/>
        </w:r>
        <w:r>
          <w:rPr>
            <w:rFonts w:ascii="宋体" w:eastAsia="宋体" w:hAnsi="宋体" w:hint="eastAsia"/>
            <w:sz w:val="24"/>
            <w:szCs w:val="24"/>
          </w:rPr>
          <w:instrText xml:space="preserve"> </w:instrText>
        </w:r>
        <w:r>
          <w:rPr>
            <w:rFonts w:ascii="宋体" w:eastAsia="宋体" w:hAnsi="宋体"/>
            <w:sz w:val="24"/>
            <w:szCs w:val="24"/>
          </w:rPr>
          <w:instrText>PAGEREF _Toc232355789 \h</w:instrText>
        </w:r>
        <w:r>
          <w:rPr>
            <w:rFonts w:ascii="宋体" w:eastAsia="宋体" w:hAnsi="宋体" w:hint="eastAsia"/>
            <w:sz w:val="24"/>
            <w:szCs w:val="24"/>
          </w:rPr>
          <w:instrText xml:space="preserve"> </w:instrText>
        </w:r>
        <w:r>
          <w:rPr>
            <w:rFonts w:ascii="宋体" w:eastAsia="宋体" w:hAnsi="宋体" w:hint="eastAsia"/>
            <w:sz w:val="24"/>
            <w:szCs w:val="24"/>
          </w:rPr>
        </w:r>
        <w:r>
          <w:rPr>
            <w:rFonts w:ascii="宋体" w:eastAsia="宋体" w:hAnsi="宋体" w:hint="eastAsia"/>
            <w:sz w:val="24"/>
            <w:szCs w:val="24"/>
          </w:rPr>
          <w:fldChar w:fldCharType="separate"/>
        </w:r>
        <w:r>
          <w:rPr>
            <w:rFonts w:ascii="宋体" w:eastAsia="宋体" w:hAnsi="宋体" w:hint="eastAsia"/>
            <w:sz w:val="24"/>
            <w:szCs w:val="24"/>
          </w:rPr>
          <w:t>20</w:t>
        </w:r>
        <w:r>
          <w:rPr>
            <w:rFonts w:ascii="宋体" w:eastAsia="宋体" w:hAnsi="宋体" w:hint="eastAsia"/>
            <w:sz w:val="24"/>
            <w:szCs w:val="24"/>
          </w:rPr>
          <w:fldChar w:fldCharType="end"/>
        </w:r>
      </w:hyperlink>
    </w:p>
    <w:p w14:paraId="1E61AA7E" w14:textId="77777777" w:rsidR="008124F5" w:rsidRDefault="008124F5">
      <w:pPr>
        <w:pStyle w:val="TOC2"/>
        <w:tabs>
          <w:tab w:val="right" w:leader="dot" w:pos="8296"/>
        </w:tabs>
        <w:spacing w:line="360" w:lineRule="auto"/>
        <w:rPr>
          <w:rFonts w:ascii="宋体" w:eastAsia="宋体" w:hAnsi="宋体" w:hint="eastAsia"/>
          <w:sz w:val="24"/>
          <w:szCs w:val="24"/>
        </w:rPr>
      </w:pPr>
      <w:hyperlink w:anchor="_Toc232355790" w:history="1">
        <w:r>
          <w:rPr>
            <w:rStyle w:val="ae"/>
            <w:rFonts w:ascii="宋体" w:eastAsia="宋体" w:hAnsi="宋体" w:cs="Times New Roman"/>
            <w:kern w:val="0"/>
            <w:sz w:val="24"/>
            <w:szCs w:val="24"/>
          </w:rPr>
          <w:t>4.3 收入预测模型</w:t>
        </w:r>
        <w:r>
          <w:rPr>
            <w:rFonts w:ascii="宋体" w:eastAsia="宋体" w:hAnsi="宋体" w:hint="eastAsia"/>
            <w:sz w:val="24"/>
            <w:szCs w:val="24"/>
          </w:rPr>
          <w:tab/>
        </w:r>
        <w:r>
          <w:rPr>
            <w:rFonts w:ascii="宋体" w:eastAsia="宋体" w:hAnsi="宋体" w:hint="eastAsia"/>
            <w:sz w:val="24"/>
            <w:szCs w:val="24"/>
          </w:rPr>
          <w:fldChar w:fldCharType="begin"/>
        </w:r>
        <w:r>
          <w:rPr>
            <w:rFonts w:ascii="宋体" w:eastAsia="宋体" w:hAnsi="宋体" w:hint="eastAsia"/>
            <w:sz w:val="24"/>
            <w:szCs w:val="24"/>
          </w:rPr>
          <w:instrText xml:space="preserve"> </w:instrText>
        </w:r>
        <w:r>
          <w:rPr>
            <w:rFonts w:ascii="宋体" w:eastAsia="宋体" w:hAnsi="宋体"/>
            <w:sz w:val="24"/>
            <w:szCs w:val="24"/>
          </w:rPr>
          <w:instrText>PAGEREF _Toc232355790 \h</w:instrText>
        </w:r>
        <w:r>
          <w:rPr>
            <w:rFonts w:ascii="宋体" w:eastAsia="宋体" w:hAnsi="宋体" w:hint="eastAsia"/>
            <w:sz w:val="24"/>
            <w:szCs w:val="24"/>
          </w:rPr>
          <w:instrText xml:space="preserve"> </w:instrText>
        </w:r>
        <w:r>
          <w:rPr>
            <w:rFonts w:ascii="宋体" w:eastAsia="宋体" w:hAnsi="宋体" w:hint="eastAsia"/>
            <w:sz w:val="24"/>
            <w:szCs w:val="24"/>
          </w:rPr>
        </w:r>
        <w:r>
          <w:rPr>
            <w:rFonts w:ascii="宋体" w:eastAsia="宋体" w:hAnsi="宋体" w:hint="eastAsia"/>
            <w:sz w:val="24"/>
            <w:szCs w:val="24"/>
          </w:rPr>
          <w:fldChar w:fldCharType="separate"/>
        </w:r>
        <w:r>
          <w:rPr>
            <w:rFonts w:ascii="宋体" w:eastAsia="宋体" w:hAnsi="宋体" w:hint="eastAsia"/>
            <w:sz w:val="24"/>
            <w:szCs w:val="24"/>
          </w:rPr>
          <w:t>21</w:t>
        </w:r>
        <w:r>
          <w:rPr>
            <w:rFonts w:ascii="宋体" w:eastAsia="宋体" w:hAnsi="宋体" w:hint="eastAsia"/>
            <w:sz w:val="24"/>
            <w:szCs w:val="24"/>
          </w:rPr>
          <w:fldChar w:fldCharType="end"/>
        </w:r>
      </w:hyperlink>
    </w:p>
    <w:p w14:paraId="23D657B3" w14:textId="77777777" w:rsidR="008124F5" w:rsidRDefault="008124F5">
      <w:pPr>
        <w:pStyle w:val="TOC2"/>
        <w:tabs>
          <w:tab w:val="right" w:leader="dot" w:pos="8296"/>
        </w:tabs>
        <w:spacing w:line="360" w:lineRule="auto"/>
        <w:rPr>
          <w:rFonts w:ascii="宋体" w:eastAsia="宋体" w:hAnsi="宋体" w:hint="eastAsia"/>
          <w:sz w:val="24"/>
          <w:szCs w:val="24"/>
        </w:rPr>
      </w:pPr>
      <w:hyperlink w:anchor="_Toc232355791" w:history="1">
        <w:r>
          <w:rPr>
            <w:rStyle w:val="ae"/>
            <w:rFonts w:ascii="宋体" w:eastAsia="宋体" w:hAnsi="宋体" w:cs="Times New Roman"/>
            <w:kern w:val="0"/>
            <w:sz w:val="24"/>
            <w:szCs w:val="24"/>
          </w:rPr>
          <w:t>4.4 B端ARR累计模型</w:t>
        </w:r>
        <w:r>
          <w:rPr>
            <w:rFonts w:ascii="宋体" w:eastAsia="宋体" w:hAnsi="宋体" w:hint="eastAsia"/>
            <w:sz w:val="24"/>
            <w:szCs w:val="24"/>
          </w:rPr>
          <w:tab/>
        </w:r>
        <w:r>
          <w:rPr>
            <w:rFonts w:ascii="宋体" w:eastAsia="宋体" w:hAnsi="宋体" w:hint="eastAsia"/>
            <w:sz w:val="24"/>
            <w:szCs w:val="24"/>
          </w:rPr>
          <w:fldChar w:fldCharType="begin"/>
        </w:r>
        <w:r>
          <w:rPr>
            <w:rFonts w:ascii="宋体" w:eastAsia="宋体" w:hAnsi="宋体" w:hint="eastAsia"/>
            <w:sz w:val="24"/>
            <w:szCs w:val="24"/>
          </w:rPr>
          <w:instrText xml:space="preserve"> </w:instrText>
        </w:r>
        <w:r>
          <w:rPr>
            <w:rFonts w:ascii="宋体" w:eastAsia="宋体" w:hAnsi="宋体"/>
            <w:sz w:val="24"/>
            <w:szCs w:val="24"/>
          </w:rPr>
          <w:instrText>PAGEREF _Toc232355791 \h</w:instrText>
        </w:r>
        <w:r>
          <w:rPr>
            <w:rFonts w:ascii="宋体" w:eastAsia="宋体" w:hAnsi="宋体" w:hint="eastAsia"/>
            <w:sz w:val="24"/>
            <w:szCs w:val="24"/>
          </w:rPr>
          <w:instrText xml:space="preserve"> </w:instrText>
        </w:r>
        <w:r>
          <w:rPr>
            <w:rFonts w:ascii="宋体" w:eastAsia="宋体" w:hAnsi="宋体" w:hint="eastAsia"/>
            <w:sz w:val="24"/>
            <w:szCs w:val="24"/>
          </w:rPr>
        </w:r>
        <w:r>
          <w:rPr>
            <w:rFonts w:ascii="宋体" w:eastAsia="宋体" w:hAnsi="宋体" w:hint="eastAsia"/>
            <w:sz w:val="24"/>
            <w:szCs w:val="24"/>
          </w:rPr>
          <w:fldChar w:fldCharType="separate"/>
        </w:r>
        <w:r>
          <w:rPr>
            <w:rFonts w:ascii="宋体" w:eastAsia="宋体" w:hAnsi="宋体" w:hint="eastAsia"/>
            <w:sz w:val="24"/>
            <w:szCs w:val="24"/>
          </w:rPr>
          <w:t>21</w:t>
        </w:r>
        <w:r>
          <w:rPr>
            <w:rFonts w:ascii="宋体" w:eastAsia="宋体" w:hAnsi="宋体" w:hint="eastAsia"/>
            <w:sz w:val="24"/>
            <w:szCs w:val="24"/>
          </w:rPr>
          <w:fldChar w:fldCharType="end"/>
        </w:r>
      </w:hyperlink>
    </w:p>
    <w:p w14:paraId="70EF4325" w14:textId="77777777" w:rsidR="008124F5" w:rsidRDefault="008124F5">
      <w:pPr>
        <w:pStyle w:val="TOC2"/>
        <w:tabs>
          <w:tab w:val="right" w:leader="dot" w:pos="8296"/>
        </w:tabs>
        <w:spacing w:line="360" w:lineRule="auto"/>
        <w:rPr>
          <w:rFonts w:ascii="宋体" w:eastAsia="宋体" w:hAnsi="宋体" w:hint="eastAsia"/>
          <w:sz w:val="24"/>
          <w:szCs w:val="24"/>
        </w:rPr>
      </w:pPr>
      <w:hyperlink w:anchor="_Toc232355792" w:history="1">
        <w:r>
          <w:rPr>
            <w:rStyle w:val="ae"/>
            <w:rFonts w:ascii="宋体" w:eastAsia="宋体" w:hAnsi="宋体" w:cs="Times New Roman"/>
            <w:kern w:val="0"/>
            <w:sz w:val="24"/>
            <w:szCs w:val="24"/>
          </w:rPr>
          <w:t>4.5 LTV/CAC单元经济学分析</w:t>
        </w:r>
        <w:r>
          <w:rPr>
            <w:rFonts w:ascii="宋体" w:eastAsia="宋体" w:hAnsi="宋体" w:hint="eastAsia"/>
            <w:sz w:val="24"/>
            <w:szCs w:val="24"/>
          </w:rPr>
          <w:tab/>
        </w:r>
        <w:r>
          <w:rPr>
            <w:rFonts w:ascii="宋体" w:eastAsia="宋体" w:hAnsi="宋体" w:hint="eastAsia"/>
            <w:sz w:val="24"/>
            <w:szCs w:val="24"/>
          </w:rPr>
          <w:fldChar w:fldCharType="begin"/>
        </w:r>
        <w:r>
          <w:rPr>
            <w:rFonts w:ascii="宋体" w:eastAsia="宋体" w:hAnsi="宋体" w:hint="eastAsia"/>
            <w:sz w:val="24"/>
            <w:szCs w:val="24"/>
          </w:rPr>
          <w:instrText xml:space="preserve"> </w:instrText>
        </w:r>
        <w:r>
          <w:rPr>
            <w:rFonts w:ascii="宋体" w:eastAsia="宋体" w:hAnsi="宋体"/>
            <w:sz w:val="24"/>
            <w:szCs w:val="24"/>
          </w:rPr>
          <w:instrText>PAGEREF _Toc232355792 \h</w:instrText>
        </w:r>
        <w:r>
          <w:rPr>
            <w:rFonts w:ascii="宋体" w:eastAsia="宋体" w:hAnsi="宋体" w:hint="eastAsia"/>
            <w:sz w:val="24"/>
            <w:szCs w:val="24"/>
          </w:rPr>
          <w:instrText xml:space="preserve"> </w:instrText>
        </w:r>
        <w:r>
          <w:rPr>
            <w:rFonts w:ascii="宋体" w:eastAsia="宋体" w:hAnsi="宋体" w:hint="eastAsia"/>
            <w:sz w:val="24"/>
            <w:szCs w:val="24"/>
          </w:rPr>
        </w:r>
        <w:r>
          <w:rPr>
            <w:rFonts w:ascii="宋体" w:eastAsia="宋体" w:hAnsi="宋体" w:hint="eastAsia"/>
            <w:sz w:val="24"/>
            <w:szCs w:val="24"/>
          </w:rPr>
          <w:fldChar w:fldCharType="separate"/>
        </w:r>
        <w:r>
          <w:rPr>
            <w:rFonts w:ascii="宋体" w:eastAsia="宋体" w:hAnsi="宋体" w:hint="eastAsia"/>
            <w:sz w:val="24"/>
            <w:szCs w:val="24"/>
          </w:rPr>
          <w:t>22</w:t>
        </w:r>
        <w:r>
          <w:rPr>
            <w:rFonts w:ascii="宋体" w:eastAsia="宋体" w:hAnsi="宋体" w:hint="eastAsia"/>
            <w:sz w:val="24"/>
            <w:szCs w:val="24"/>
          </w:rPr>
          <w:fldChar w:fldCharType="end"/>
        </w:r>
      </w:hyperlink>
    </w:p>
    <w:p w14:paraId="25EFC978" w14:textId="77777777" w:rsidR="008124F5" w:rsidRDefault="008124F5">
      <w:pPr>
        <w:pStyle w:val="TOC2"/>
        <w:tabs>
          <w:tab w:val="right" w:leader="dot" w:pos="8296"/>
        </w:tabs>
        <w:spacing w:line="360" w:lineRule="auto"/>
        <w:rPr>
          <w:rFonts w:ascii="宋体" w:eastAsia="宋体" w:hAnsi="宋体" w:hint="eastAsia"/>
          <w:sz w:val="24"/>
          <w:szCs w:val="24"/>
        </w:rPr>
      </w:pPr>
      <w:hyperlink w:anchor="_Toc232355793" w:history="1">
        <w:r>
          <w:rPr>
            <w:rStyle w:val="ae"/>
            <w:rFonts w:ascii="宋体" w:eastAsia="宋体" w:hAnsi="宋体" w:cs="Times New Roman"/>
            <w:kern w:val="0"/>
            <w:sz w:val="24"/>
            <w:szCs w:val="24"/>
          </w:rPr>
          <w:t>4.6 成本结构与投资回报</w:t>
        </w:r>
        <w:r>
          <w:rPr>
            <w:rFonts w:ascii="宋体" w:eastAsia="宋体" w:hAnsi="宋体" w:hint="eastAsia"/>
            <w:sz w:val="24"/>
            <w:szCs w:val="24"/>
          </w:rPr>
          <w:tab/>
        </w:r>
        <w:r>
          <w:rPr>
            <w:rFonts w:ascii="宋体" w:eastAsia="宋体" w:hAnsi="宋体" w:hint="eastAsia"/>
            <w:sz w:val="24"/>
            <w:szCs w:val="24"/>
          </w:rPr>
          <w:fldChar w:fldCharType="begin"/>
        </w:r>
        <w:r>
          <w:rPr>
            <w:rFonts w:ascii="宋体" w:eastAsia="宋体" w:hAnsi="宋体" w:hint="eastAsia"/>
            <w:sz w:val="24"/>
            <w:szCs w:val="24"/>
          </w:rPr>
          <w:instrText xml:space="preserve"> </w:instrText>
        </w:r>
        <w:r>
          <w:rPr>
            <w:rFonts w:ascii="宋体" w:eastAsia="宋体" w:hAnsi="宋体"/>
            <w:sz w:val="24"/>
            <w:szCs w:val="24"/>
          </w:rPr>
          <w:instrText>PAGEREF _Toc232355793 \h</w:instrText>
        </w:r>
        <w:r>
          <w:rPr>
            <w:rFonts w:ascii="宋体" w:eastAsia="宋体" w:hAnsi="宋体" w:hint="eastAsia"/>
            <w:sz w:val="24"/>
            <w:szCs w:val="24"/>
          </w:rPr>
          <w:instrText xml:space="preserve"> </w:instrText>
        </w:r>
        <w:r>
          <w:rPr>
            <w:rFonts w:ascii="宋体" w:eastAsia="宋体" w:hAnsi="宋体" w:hint="eastAsia"/>
            <w:sz w:val="24"/>
            <w:szCs w:val="24"/>
          </w:rPr>
        </w:r>
        <w:r>
          <w:rPr>
            <w:rFonts w:ascii="宋体" w:eastAsia="宋体" w:hAnsi="宋体" w:hint="eastAsia"/>
            <w:sz w:val="24"/>
            <w:szCs w:val="24"/>
          </w:rPr>
          <w:fldChar w:fldCharType="separate"/>
        </w:r>
        <w:r>
          <w:rPr>
            <w:rFonts w:ascii="宋体" w:eastAsia="宋体" w:hAnsi="宋体" w:hint="eastAsia"/>
            <w:sz w:val="24"/>
            <w:szCs w:val="24"/>
          </w:rPr>
          <w:t>22</w:t>
        </w:r>
        <w:r>
          <w:rPr>
            <w:rFonts w:ascii="宋体" w:eastAsia="宋体" w:hAnsi="宋体" w:hint="eastAsia"/>
            <w:sz w:val="24"/>
            <w:szCs w:val="24"/>
          </w:rPr>
          <w:fldChar w:fldCharType="end"/>
        </w:r>
      </w:hyperlink>
    </w:p>
    <w:p w14:paraId="7B10D123" w14:textId="77777777" w:rsidR="008124F5" w:rsidRDefault="008124F5">
      <w:pPr>
        <w:pStyle w:val="TOC3"/>
        <w:tabs>
          <w:tab w:val="right" w:leader="dot" w:pos="8296"/>
        </w:tabs>
        <w:spacing w:line="360" w:lineRule="auto"/>
        <w:rPr>
          <w:rFonts w:ascii="宋体" w:eastAsia="宋体" w:hAnsi="宋体" w:hint="eastAsia"/>
          <w:sz w:val="24"/>
          <w:szCs w:val="24"/>
        </w:rPr>
      </w:pPr>
      <w:hyperlink w:anchor="_Toc232355794" w:history="1">
        <w:r>
          <w:rPr>
            <w:rStyle w:val="ae"/>
            <w:rFonts w:ascii="宋体" w:eastAsia="宋体" w:hAnsi="宋体" w:cs="Times New Roman"/>
            <w:kern w:val="0"/>
            <w:sz w:val="24"/>
            <w:szCs w:val="24"/>
          </w:rPr>
          <w:t>4.6.1 成本结构</w:t>
        </w:r>
        <w:r>
          <w:rPr>
            <w:rFonts w:ascii="宋体" w:eastAsia="宋体" w:hAnsi="宋体" w:hint="eastAsia"/>
            <w:sz w:val="24"/>
            <w:szCs w:val="24"/>
          </w:rPr>
          <w:tab/>
        </w:r>
        <w:r>
          <w:rPr>
            <w:rFonts w:ascii="宋体" w:eastAsia="宋体" w:hAnsi="宋体" w:hint="eastAsia"/>
            <w:sz w:val="24"/>
            <w:szCs w:val="24"/>
          </w:rPr>
          <w:fldChar w:fldCharType="begin"/>
        </w:r>
        <w:r>
          <w:rPr>
            <w:rFonts w:ascii="宋体" w:eastAsia="宋体" w:hAnsi="宋体" w:hint="eastAsia"/>
            <w:sz w:val="24"/>
            <w:szCs w:val="24"/>
          </w:rPr>
          <w:instrText xml:space="preserve"> </w:instrText>
        </w:r>
        <w:r>
          <w:rPr>
            <w:rFonts w:ascii="宋体" w:eastAsia="宋体" w:hAnsi="宋体"/>
            <w:sz w:val="24"/>
            <w:szCs w:val="24"/>
          </w:rPr>
          <w:instrText>PAGEREF _Toc232355794 \h</w:instrText>
        </w:r>
        <w:r>
          <w:rPr>
            <w:rFonts w:ascii="宋体" w:eastAsia="宋体" w:hAnsi="宋体" w:hint="eastAsia"/>
            <w:sz w:val="24"/>
            <w:szCs w:val="24"/>
          </w:rPr>
          <w:instrText xml:space="preserve"> </w:instrText>
        </w:r>
        <w:r>
          <w:rPr>
            <w:rFonts w:ascii="宋体" w:eastAsia="宋体" w:hAnsi="宋体" w:hint="eastAsia"/>
            <w:sz w:val="24"/>
            <w:szCs w:val="24"/>
          </w:rPr>
        </w:r>
        <w:r>
          <w:rPr>
            <w:rFonts w:ascii="宋体" w:eastAsia="宋体" w:hAnsi="宋体" w:hint="eastAsia"/>
            <w:sz w:val="24"/>
            <w:szCs w:val="24"/>
          </w:rPr>
          <w:fldChar w:fldCharType="separate"/>
        </w:r>
        <w:r>
          <w:rPr>
            <w:rFonts w:ascii="宋体" w:eastAsia="宋体" w:hAnsi="宋体" w:hint="eastAsia"/>
            <w:sz w:val="24"/>
            <w:szCs w:val="24"/>
          </w:rPr>
          <w:t>22</w:t>
        </w:r>
        <w:r>
          <w:rPr>
            <w:rFonts w:ascii="宋体" w:eastAsia="宋体" w:hAnsi="宋体" w:hint="eastAsia"/>
            <w:sz w:val="24"/>
            <w:szCs w:val="24"/>
          </w:rPr>
          <w:fldChar w:fldCharType="end"/>
        </w:r>
      </w:hyperlink>
    </w:p>
    <w:p w14:paraId="4F343608" w14:textId="77777777" w:rsidR="008124F5" w:rsidRDefault="008124F5">
      <w:pPr>
        <w:pStyle w:val="TOC3"/>
        <w:tabs>
          <w:tab w:val="right" w:leader="dot" w:pos="8296"/>
        </w:tabs>
        <w:spacing w:line="360" w:lineRule="auto"/>
        <w:rPr>
          <w:rFonts w:ascii="宋体" w:eastAsia="宋体" w:hAnsi="宋体" w:hint="eastAsia"/>
          <w:sz w:val="24"/>
          <w:szCs w:val="24"/>
        </w:rPr>
      </w:pPr>
      <w:hyperlink w:anchor="_Toc232355795" w:history="1">
        <w:r>
          <w:rPr>
            <w:rStyle w:val="ae"/>
            <w:rFonts w:ascii="宋体" w:eastAsia="宋体" w:hAnsi="宋体" w:cs="Times New Roman"/>
            <w:kern w:val="0"/>
            <w:sz w:val="24"/>
            <w:szCs w:val="24"/>
          </w:rPr>
          <w:t>4.6.2 核心财务指标</w:t>
        </w:r>
        <w:r>
          <w:rPr>
            <w:rFonts w:ascii="宋体" w:eastAsia="宋体" w:hAnsi="宋体" w:hint="eastAsia"/>
            <w:sz w:val="24"/>
            <w:szCs w:val="24"/>
          </w:rPr>
          <w:tab/>
        </w:r>
        <w:r>
          <w:rPr>
            <w:rFonts w:ascii="宋体" w:eastAsia="宋体" w:hAnsi="宋体" w:hint="eastAsia"/>
            <w:sz w:val="24"/>
            <w:szCs w:val="24"/>
          </w:rPr>
          <w:fldChar w:fldCharType="begin"/>
        </w:r>
        <w:r>
          <w:rPr>
            <w:rFonts w:ascii="宋体" w:eastAsia="宋体" w:hAnsi="宋体" w:hint="eastAsia"/>
            <w:sz w:val="24"/>
            <w:szCs w:val="24"/>
          </w:rPr>
          <w:instrText xml:space="preserve"> </w:instrText>
        </w:r>
        <w:r>
          <w:rPr>
            <w:rFonts w:ascii="宋体" w:eastAsia="宋体" w:hAnsi="宋体"/>
            <w:sz w:val="24"/>
            <w:szCs w:val="24"/>
          </w:rPr>
          <w:instrText>PAGEREF _Toc232355795 \h</w:instrText>
        </w:r>
        <w:r>
          <w:rPr>
            <w:rFonts w:ascii="宋体" w:eastAsia="宋体" w:hAnsi="宋体" w:hint="eastAsia"/>
            <w:sz w:val="24"/>
            <w:szCs w:val="24"/>
          </w:rPr>
          <w:instrText xml:space="preserve"> </w:instrText>
        </w:r>
        <w:r>
          <w:rPr>
            <w:rFonts w:ascii="宋体" w:eastAsia="宋体" w:hAnsi="宋体" w:hint="eastAsia"/>
            <w:sz w:val="24"/>
            <w:szCs w:val="24"/>
          </w:rPr>
        </w:r>
        <w:r>
          <w:rPr>
            <w:rFonts w:ascii="宋体" w:eastAsia="宋体" w:hAnsi="宋体" w:hint="eastAsia"/>
            <w:sz w:val="24"/>
            <w:szCs w:val="24"/>
          </w:rPr>
          <w:fldChar w:fldCharType="separate"/>
        </w:r>
        <w:r>
          <w:rPr>
            <w:rFonts w:ascii="宋体" w:eastAsia="宋体" w:hAnsi="宋体" w:hint="eastAsia"/>
            <w:sz w:val="24"/>
            <w:szCs w:val="24"/>
          </w:rPr>
          <w:t>22</w:t>
        </w:r>
        <w:r>
          <w:rPr>
            <w:rFonts w:ascii="宋体" w:eastAsia="宋体" w:hAnsi="宋体" w:hint="eastAsia"/>
            <w:sz w:val="24"/>
            <w:szCs w:val="24"/>
          </w:rPr>
          <w:fldChar w:fldCharType="end"/>
        </w:r>
      </w:hyperlink>
    </w:p>
    <w:p w14:paraId="2109B6BC" w14:textId="77777777" w:rsidR="008124F5" w:rsidRDefault="008124F5">
      <w:pPr>
        <w:pStyle w:val="TOC3"/>
        <w:tabs>
          <w:tab w:val="right" w:leader="dot" w:pos="8296"/>
        </w:tabs>
        <w:spacing w:line="360" w:lineRule="auto"/>
        <w:rPr>
          <w:rFonts w:ascii="宋体" w:eastAsia="宋体" w:hAnsi="宋体" w:hint="eastAsia"/>
          <w:sz w:val="24"/>
          <w:szCs w:val="24"/>
        </w:rPr>
      </w:pPr>
      <w:hyperlink w:anchor="_Toc232355796" w:history="1">
        <w:r>
          <w:rPr>
            <w:rStyle w:val="ae"/>
            <w:rFonts w:ascii="宋体" w:eastAsia="宋体" w:hAnsi="宋体" w:cs="Times New Roman"/>
            <w:kern w:val="0"/>
            <w:sz w:val="24"/>
            <w:szCs w:val="24"/>
          </w:rPr>
          <w:t>4.6.3 投资回报分析</w:t>
        </w:r>
        <w:r>
          <w:rPr>
            <w:rFonts w:ascii="宋体" w:eastAsia="宋体" w:hAnsi="宋体" w:hint="eastAsia"/>
            <w:sz w:val="24"/>
            <w:szCs w:val="24"/>
          </w:rPr>
          <w:tab/>
        </w:r>
        <w:r>
          <w:rPr>
            <w:rFonts w:ascii="宋体" w:eastAsia="宋体" w:hAnsi="宋体" w:hint="eastAsia"/>
            <w:sz w:val="24"/>
            <w:szCs w:val="24"/>
          </w:rPr>
          <w:fldChar w:fldCharType="begin"/>
        </w:r>
        <w:r>
          <w:rPr>
            <w:rFonts w:ascii="宋体" w:eastAsia="宋体" w:hAnsi="宋体" w:hint="eastAsia"/>
            <w:sz w:val="24"/>
            <w:szCs w:val="24"/>
          </w:rPr>
          <w:instrText xml:space="preserve"> </w:instrText>
        </w:r>
        <w:r>
          <w:rPr>
            <w:rFonts w:ascii="宋体" w:eastAsia="宋体" w:hAnsi="宋体"/>
            <w:sz w:val="24"/>
            <w:szCs w:val="24"/>
          </w:rPr>
          <w:instrText>PAGEREF _Toc232355796 \h</w:instrText>
        </w:r>
        <w:r>
          <w:rPr>
            <w:rFonts w:ascii="宋体" w:eastAsia="宋体" w:hAnsi="宋体" w:hint="eastAsia"/>
            <w:sz w:val="24"/>
            <w:szCs w:val="24"/>
          </w:rPr>
          <w:instrText xml:space="preserve"> </w:instrText>
        </w:r>
        <w:r>
          <w:rPr>
            <w:rFonts w:ascii="宋体" w:eastAsia="宋体" w:hAnsi="宋体" w:hint="eastAsia"/>
            <w:sz w:val="24"/>
            <w:szCs w:val="24"/>
          </w:rPr>
        </w:r>
        <w:r>
          <w:rPr>
            <w:rFonts w:ascii="宋体" w:eastAsia="宋体" w:hAnsi="宋体" w:hint="eastAsia"/>
            <w:sz w:val="24"/>
            <w:szCs w:val="24"/>
          </w:rPr>
          <w:fldChar w:fldCharType="separate"/>
        </w:r>
        <w:r>
          <w:rPr>
            <w:rFonts w:ascii="宋体" w:eastAsia="宋体" w:hAnsi="宋体" w:hint="eastAsia"/>
            <w:sz w:val="24"/>
            <w:szCs w:val="24"/>
          </w:rPr>
          <w:t>23</w:t>
        </w:r>
        <w:r>
          <w:rPr>
            <w:rFonts w:ascii="宋体" w:eastAsia="宋体" w:hAnsi="宋体" w:hint="eastAsia"/>
            <w:sz w:val="24"/>
            <w:szCs w:val="24"/>
          </w:rPr>
          <w:fldChar w:fldCharType="end"/>
        </w:r>
      </w:hyperlink>
    </w:p>
    <w:p w14:paraId="0CB41E5F" w14:textId="77777777" w:rsidR="008124F5" w:rsidRDefault="008124F5">
      <w:pPr>
        <w:pStyle w:val="TOC2"/>
        <w:tabs>
          <w:tab w:val="right" w:leader="dot" w:pos="8296"/>
        </w:tabs>
        <w:spacing w:line="360" w:lineRule="auto"/>
        <w:rPr>
          <w:rFonts w:ascii="宋体" w:eastAsia="宋体" w:hAnsi="宋体" w:hint="eastAsia"/>
          <w:sz w:val="24"/>
          <w:szCs w:val="24"/>
        </w:rPr>
      </w:pPr>
      <w:hyperlink w:anchor="_Toc232355797" w:history="1">
        <w:r>
          <w:rPr>
            <w:rStyle w:val="ae"/>
            <w:rFonts w:ascii="宋体" w:eastAsia="宋体" w:hAnsi="宋体" w:cs="Times New Roman"/>
            <w:kern w:val="0"/>
            <w:sz w:val="24"/>
            <w:szCs w:val="24"/>
          </w:rPr>
          <w:t>4.7 融资规划</w:t>
        </w:r>
        <w:r>
          <w:rPr>
            <w:rFonts w:ascii="宋体" w:eastAsia="宋体" w:hAnsi="宋体" w:hint="eastAsia"/>
            <w:sz w:val="24"/>
            <w:szCs w:val="24"/>
          </w:rPr>
          <w:tab/>
        </w:r>
        <w:r>
          <w:rPr>
            <w:rFonts w:ascii="宋体" w:eastAsia="宋体" w:hAnsi="宋体" w:hint="eastAsia"/>
            <w:sz w:val="24"/>
            <w:szCs w:val="24"/>
          </w:rPr>
          <w:fldChar w:fldCharType="begin"/>
        </w:r>
        <w:r>
          <w:rPr>
            <w:rFonts w:ascii="宋体" w:eastAsia="宋体" w:hAnsi="宋体" w:hint="eastAsia"/>
            <w:sz w:val="24"/>
            <w:szCs w:val="24"/>
          </w:rPr>
          <w:instrText xml:space="preserve"> </w:instrText>
        </w:r>
        <w:r>
          <w:rPr>
            <w:rFonts w:ascii="宋体" w:eastAsia="宋体" w:hAnsi="宋体"/>
            <w:sz w:val="24"/>
            <w:szCs w:val="24"/>
          </w:rPr>
          <w:instrText>PAGEREF _Toc232355797 \h</w:instrText>
        </w:r>
        <w:r>
          <w:rPr>
            <w:rFonts w:ascii="宋体" w:eastAsia="宋体" w:hAnsi="宋体" w:hint="eastAsia"/>
            <w:sz w:val="24"/>
            <w:szCs w:val="24"/>
          </w:rPr>
          <w:instrText xml:space="preserve"> </w:instrText>
        </w:r>
        <w:r>
          <w:rPr>
            <w:rFonts w:ascii="宋体" w:eastAsia="宋体" w:hAnsi="宋体" w:hint="eastAsia"/>
            <w:sz w:val="24"/>
            <w:szCs w:val="24"/>
          </w:rPr>
        </w:r>
        <w:r>
          <w:rPr>
            <w:rFonts w:ascii="宋体" w:eastAsia="宋体" w:hAnsi="宋体" w:hint="eastAsia"/>
            <w:sz w:val="24"/>
            <w:szCs w:val="24"/>
          </w:rPr>
          <w:fldChar w:fldCharType="separate"/>
        </w:r>
        <w:r>
          <w:rPr>
            <w:rFonts w:ascii="宋体" w:eastAsia="宋体" w:hAnsi="宋体" w:hint="eastAsia"/>
            <w:sz w:val="24"/>
            <w:szCs w:val="24"/>
          </w:rPr>
          <w:t>23</w:t>
        </w:r>
        <w:r>
          <w:rPr>
            <w:rFonts w:ascii="宋体" w:eastAsia="宋体" w:hAnsi="宋体" w:hint="eastAsia"/>
            <w:sz w:val="24"/>
            <w:szCs w:val="24"/>
          </w:rPr>
          <w:fldChar w:fldCharType="end"/>
        </w:r>
      </w:hyperlink>
    </w:p>
    <w:p w14:paraId="74FDCE58" w14:textId="77777777" w:rsidR="008124F5" w:rsidRDefault="008124F5">
      <w:pPr>
        <w:pStyle w:val="TOC3"/>
        <w:tabs>
          <w:tab w:val="right" w:leader="dot" w:pos="8296"/>
        </w:tabs>
        <w:spacing w:line="360" w:lineRule="auto"/>
        <w:rPr>
          <w:rFonts w:ascii="宋体" w:eastAsia="宋体" w:hAnsi="宋体" w:hint="eastAsia"/>
          <w:sz w:val="24"/>
          <w:szCs w:val="24"/>
        </w:rPr>
      </w:pPr>
      <w:hyperlink w:anchor="_Toc232355798" w:history="1">
        <w:r>
          <w:rPr>
            <w:rStyle w:val="ae"/>
            <w:rFonts w:ascii="宋体" w:eastAsia="宋体" w:hAnsi="宋体" w:cs="Times New Roman"/>
            <w:kern w:val="0"/>
            <w:sz w:val="24"/>
            <w:szCs w:val="24"/>
          </w:rPr>
          <w:t>4.7.1 种子轮资金详细预算（100万元）</w:t>
        </w:r>
        <w:r>
          <w:rPr>
            <w:rFonts w:ascii="宋体" w:eastAsia="宋体" w:hAnsi="宋体" w:hint="eastAsia"/>
            <w:sz w:val="24"/>
            <w:szCs w:val="24"/>
          </w:rPr>
          <w:tab/>
        </w:r>
        <w:r>
          <w:rPr>
            <w:rFonts w:ascii="宋体" w:eastAsia="宋体" w:hAnsi="宋体" w:hint="eastAsia"/>
            <w:sz w:val="24"/>
            <w:szCs w:val="24"/>
          </w:rPr>
          <w:fldChar w:fldCharType="begin"/>
        </w:r>
        <w:r>
          <w:rPr>
            <w:rFonts w:ascii="宋体" w:eastAsia="宋体" w:hAnsi="宋体" w:hint="eastAsia"/>
            <w:sz w:val="24"/>
            <w:szCs w:val="24"/>
          </w:rPr>
          <w:instrText xml:space="preserve"> </w:instrText>
        </w:r>
        <w:r>
          <w:rPr>
            <w:rFonts w:ascii="宋体" w:eastAsia="宋体" w:hAnsi="宋体"/>
            <w:sz w:val="24"/>
            <w:szCs w:val="24"/>
          </w:rPr>
          <w:instrText>PAGEREF _Toc232355798 \h</w:instrText>
        </w:r>
        <w:r>
          <w:rPr>
            <w:rFonts w:ascii="宋体" w:eastAsia="宋体" w:hAnsi="宋体" w:hint="eastAsia"/>
            <w:sz w:val="24"/>
            <w:szCs w:val="24"/>
          </w:rPr>
          <w:instrText xml:space="preserve"> </w:instrText>
        </w:r>
        <w:r>
          <w:rPr>
            <w:rFonts w:ascii="宋体" w:eastAsia="宋体" w:hAnsi="宋体" w:hint="eastAsia"/>
            <w:sz w:val="24"/>
            <w:szCs w:val="24"/>
          </w:rPr>
        </w:r>
        <w:r>
          <w:rPr>
            <w:rFonts w:ascii="宋体" w:eastAsia="宋体" w:hAnsi="宋体" w:hint="eastAsia"/>
            <w:sz w:val="24"/>
            <w:szCs w:val="24"/>
          </w:rPr>
          <w:fldChar w:fldCharType="separate"/>
        </w:r>
        <w:r>
          <w:rPr>
            <w:rFonts w:ascii="宋体" w:eastAsia="宋体" w:hAnsi="宋体" w:hint="eastAsia"/>
            <w:sz w:val="24"/>
            <w:szCs w:val="24"/>
          </w:rPr>
          <w:t>24</w:t>
        </w:r>
        <w:r>
          <w:rPr>
            <w:rFonts w:ascii="宋体" w:eastAsia="宋体" w:hAnsi="宋体" w:hint="eastAsia"/>
            <w:sz w:val="24"/>
            <w:szCs w:val="24"/>
          </w:rPr>
          <w:fldChar w:fldCharType="end"/>
        </w:r>
      </w:hyperlink>
    </w:p>
    <w:p w14:paraId="47E1E9C6" w14:textId="77777777" w:rsidR="008124F5" w:rsidRDefault="008124F5">
      <w:pPr>
        <w:pStyle w:val="TOC2"/>
        <w:tabs>
          <w:tab w:val="right" w:leader="dot" w:pos="8296"/>
        </w:tabs>
        <w:spacing w:line="360" w:lineRule="auto"/>
        <w:rPr>
          <w:rFonts w:ascii="宋体" w:eastAsia="宋体" w:hAnsi="宋体" w:hint="eastAsia"/>
          <w:sz w:val="24"/>
          <w:szCs w:val="24"/>
        </w:rPr>
      </w:pPr>
      <w:hyperlink w:anchor="_Toc232355799" w:history="1">
        <w:r>
          <w:rPr>
            <w:rStyle w:val="ae"/>
            <w:rFonts w:ascii="宋体" w:eastAsia="宋体" w:hAnsi="宋体" w:cs="Times New Roman"/>
            <w:kern w:val="0"/>
            <w:sz w:val="24"/>
            <w:szCs w:val="24"/>
          </w:rPr>
          <w:t>4.8 敏感性分析</w:t>
        </w:r>
        <w:r>
          <w:rPr>
            <w:rFonts w:ascii="宋体" w:eastAsia="宋体" w:hAnsi="宋体" w:hint="eastAsia"/>
            <w:sz w:val="24"/>
            <w:szCs w:val="24"/>
          </w:rPr>
          <w:tab/>
        </w:r>
        <w:r>
          <w:rPr>
            <w:rFonts w:ascii="宋体" w:eastAsia="宋体" w:hAnsi="宋体" w:hint="eastAsia"/>
            <w:sz w:val="24"/>
            <w:szCs w:val="24"/>
          </w:rPr>
          <w:fldChar w:fldCharType="begin"/>
        </w:r>
        <w:r>
          <w:rPr>
            <w:rFonts w:ascii="宋体" w:eastAsia="宋体" w:hAnsi="宋体" w:hint="eastAsia"/>
            <w:sz w:val="24"/>
            <w:szCs w:val="24"/>
          </w:rPr>
          <w:instrText xml:space="preserve"> </w:instrText>
        </w:r>
        <w:r>
          <w:rPr>
            <w:rFonts w:ascii="宋体" w:eastAsia="宋体" w:hAnsi="宋体"/>
            <w:sz w:val="24"/>
            <w:szCs w:val="24"/>
          </w:rPr>
          <w:instrText>PAGEREF _Toc232355799 \h</w:instrText>
        </w:r>
        <w:r>
          <w:rPr>
            <w:rFonts w:ascii="宋体" w:eastAsia="宋体" w:hAnsi="宋体" w:hint="eastAsia"/>
            <w:sz w:val="24"/>
            <w:szCs w:val="24"/>
          </w:rPr>
          <w:instrText xml:space="preserve"> </w:instrText>
        </w:r>
        <w:r>
          <w:rPr>
            <w:rFonts w:ascii="宋体" w:eastAsia="宋体" w:hAnsi="宋体" w:hint="eastAsia"/>
            <w:sz w:val="24"/>
            <w:szCs w:val="24"/>
          </w:rPr>
        </w:r>
        <w:r>
          <w:rPr>
            <w:rFonts w:ascii="宋体" w:eastAsia="宋体" w:hAnsi="宋体" w:hint="eastAsia"/>
            <w:sz w:val="24"/>
            <w:szCs w:val="24"/>
          </w:rPr>
          <w:fldChar w:fldCharType="separate"/>
        </w:r>
        <w:r>
          <w:rPr>
            <w:rFonts w:ascii="宋体" w:eastAsia="宋体" w:hAnsi="宋体" w:hint="eastAsia"/>
            <w:sz w:val="24"/>
            <w:szCs w:val="24"/>
          </w:rPr>
          <w:t>24</w:t>
        </w:r>
        <w:r>
          <w:rPr>
            <w:rFonts w:ascii="宋体" w:eastAsia="宋体" w:hAnsi="宋体" w:hint="eastAsia"/>
            <w:sz w:val="24"/>
            <w:szCs w:val="24"/>
          </w:rPr>
          <w:fldChar w:fldCharType="end"/>
        </w:r>
      </w:hyperlink>
    </w:p>
    <w:p w14:paraId="40D228AC" w14:textId="77777777" w:rsidR="008124F5" w:rsidRDefault="008124F5">
      <w:pPr>
        <w:pStyle w:val="TOC1"/>
        <w:tabs>
          <w:tab w:val="right" w:leader="dot" w:pos="8296"/>
        </w:tabs>
        <w:spacing w:line="360" w:lineRule="auto"/>
        <w:rPr>
          <w:rFonts w:ascii="宋体" w:eastAsia="宋体" w:hAnsi="宋体" w:hint="eastAsia"/>
          <w:sz w:val="24"/>
          <w:szCs w:val="24"/>
        </w:rPr>
      </w:pPr>
      <w:hyperlink w:anchor="_Toc232355800" w:history="1">
        <w:r>
          <w:rPr>
            <w:rStyle w:val="ae"/>
            <w:rFonts w:ascii="宋体" w:eastAsia="宋体" w:hAnsi="宋体" w:cs="黑体"/>
            <w:sz w:val="24"/>
            <w:szCs w:val="24"/>
          </w:rPr>
          <w:t>五、市场分析与验证</w:t>
        </w:r>
        <w:r>
          <w:rPr>
            <w:rFonts w:ascii="宋体" w:eastAsia="宋体" w:hAnsi="宋体" w:hint="eastAsia"/>
            <w:sz w:val="24"/>
            <w:szCs w:val="24"/>
          </w:rPr>
          <w:tab/>
        </w:r>
        <w:r>
          <w:rPr>
            <w:rFonts w:ascii="宋体" w:eastAsia="宋体" w:hAnsi="宋体" w:hint="eastAsia"/>
            <w:sz w:val="24"/>
            <w:szCs w:val="24"/>
          </w:rPr>
          <w:fldChar w:fldCharType="begin"/>
        </w:r>
        <w:r>
          <w:rPr>
            <w:rFonts w:ascii="宋体" w:eastAsia="宋体" w:hAnsi="宋体" w:hint="eastAsia"/>
            <w:sz w:val="24"/>
            <w:szCs w:val="24"/>
          </w:rPr>
          <w:instrText xml:space="preserve"> </w:instrText>
        </w:r>
        <w:r>
          <w:rPr>
            <w:rFonts w:ascii="宋体" w:eastAsia="宋体" w:hAnsi="宋体"/>
            <w:sz w:val="24"/>
            <w:szCs w:val="24"/>
          </w:rPr>
          <w:instrText>PAGEREF _Toc232355800 \h</w:instrText>
        </w:r>
        <w:r>
          <w:rPr>
            <w:rFonts w:ascii="宋体" w:eastAsia="宋体" w:hAnsi="宋体" w:hint="eastAsia"/>
            <w:sz w:val="24"/>
            <w:szCs w:val="24"/>
          </w:rPr>
          <w:instrText xml:space="preserve"> </w:instrText>
        </w:r>
        <w:r>
          <w:rPr>
            <w:rFonts w:ascii="宋体" w:eastAsia="宋体" w:hAnsi="宋体" w:hint="eastAsia"/>
            <w:sz w:val="24"/>
            <w:szCs w:val="24"/>
          </w:rPr>
        </w:r>
        <w:r>
          <w:rPr>
            <w:rFonts w:ascii="宋体" w:eastAsia="宋体" w:hAnsi="宋体" w:hint="eastAsia"/>
            <w:sz w:val="24"/>
            <w:szCs w:val="24"/>
          </w:rPr>
          <w:fldChar w:fldCharType="separate"/>
        </w:r>
        <w:r>
          <w:rPr>
            <w:rFonts w:ascii="宋体" w:eastAsia="宋体" w:hAnsi="宋体" w:hint="eastAsia"/>
            <w:sz w:val="24"/>
            <w:szCs w:val="24"/>
          </w:rPr>
          <w:t>25</w:t>
        </w:r>
        <w:r>
          <w:rPr>
            <w:rFonts w:ascii="宋体" w:eastAsia="宋体" w:hAnsi="宋体" w:hint="eastAsia"/>
            <w:sz w:val="24"/>
            <w:szCs w:val="24"/>
          </w:rPr>
          <w:fldChar w:fldCharType="end"/>
        </w:r>
      </w:hyperlink>
    </w:p>
    <w:p w14:paraId="596F1CDC" w14:textId="77777777" w:rsidR="008124F5" w:rsidRDefault="008124F5">
      <w:pPr>
        <w:pStyle w:val="TOC2"/>
        <w:tabs>
          <w:tab w:val="right" w:leader="dot" w:pos="8296"/>
        </w:tabs>
        <w:spacing w:line="360" w:lineRule="auto"/>
        <w:rPr>
          <w:rFonts w:ascii="宋体" w:eastAsia="宋体" w:hAnsi="宋体" w:hint="eastAsia"/>
          <w:sz w:val="24"/>
          <w:szCs w:val="24"/>
        </w:rPr>
      </w:pPr>
      <w:hyperlink w:anchor="_Toc232355801" w:history="1">
        <w:r>
          <w:rPr>
            <w:rStyle w:val="ae"/>
            <w:rFonts w:ascii="宋体" w:eastAsia="宋体" w:hAnsi="宋体" w:cs="楷体_GB2312"/>
            <w:sz w:val="24"/>
            <w:szCs w:val="24"/>
          </w:rPr>
          <w:t>5.1 市场规模与增长趋势</w:t>
        </w:r>
        <w:r>
          <w:rPr>
            <w:rFonts w:ascii="宋体" w:eastAsia="宋体" w:hAnsi="宋体" w:hint="eastAsia"/>
            <w:sz w:val="24"/>
            <w:szCs w:val="24"/>
          </w:rPr>
          <w:tab/>
        </w:r>
        <w:r>
          <w:rPr>
            <w:rFonts w:ascii="宋体" w:eastAsia="宋体" w:hAnsi="宋体" w:hint="eastAsia"/>
            <w:sz w:val="24"/>
            <w:szCs w:val="24"/>
          </w:rPr>
          <w:fldChar w:fldCharType="begin"/>
        </w:r>
        <w:r>
          <w:rPr>
            <w:rFonts w:ascii="宋体" w:eastAsia="宋体" w:hAnsi="宋体" w:hint="eastAsia"/>
            <w:sz w:val="24"/>
            <w:szCs w:val="24"/>
          </w:rPr>
          <w:instrText xml:space="preserve"> </w:instrText>
        </w:r>
        <w:r>
          <w:rPr>
            <w:rFonts w:ascii="宋体" w:eastAsia="宋体" w:hAnsi="宋体"/>
            <w:sz w:val="24"/>
            <w:szCs w:val="24"/>
          </w:rPr>
          <w:instrText>PAGEREF _Toc232355801 \h</w:instrText>
        </w:r>
        <w:r>
          <w:rPr>
            <w:rFonts w:ascii="宋体" w:eastAsia="宋体" w:hAnsi="宋体" w:hint="eastAsia"/>
            <w:sz w:val="24"/>
            <w:szCs w:val="24"/>
          </w:rPr>
          <w:instrText xml:space="preserve"> </w:instrText>
        </w:r>
        <w:r>
          <w:rPr>
            <w:rFonts w:ascii="宋体" w:eastAsia="宋体" w:hAnsi="宋体" w:hint="eastAsia"/>
            <w:sz w:val="24"/>
            <w:szCs w:val="24"/>
          </w:rPr>
        </w:r>
        <w:r>
          <w:rPr>
            <w:rFonts w:ascii="宋体" w:eastAsia="宋体" w:hAnsi="宋体" w:hint="eastAsia"/>
            <w:sz w:val="24"/>
            <w:szCs w:val="24"/>
          </w:rPr>
          <w:fldChar w:fldCharType="separate"/>
        </w:r>
        <w:r>
          <w:rPr>
            <w:rFonts w:ascii="宋体" w:eastAsia="宋体" w:hAnsi="宋体" w:hint="eastAsia"/>
            <w:sz w:val="24"/>
            <w:szCs w:val="24"/>
          </w:rPr>
          <w:t>25</w:t>
        </w:r>
        <w:r>
          <w:rPr>
            <w:rFonts w:ascii="宋体" w:eastAsia="宋体" w:hAnsi="宋体" w:hint="eastAsia"/>
            <w:sz w:val="24"/>
            <w:szCs w:val="24"/>
          </w:rPr>
          <w:fldChar w:fldCharType="end"/>
        </w:r>
      </w:hyperlink>
    </w:p>
    <w:p w14:paraId="16B2FD9D" w14:textId="77777777" w:rsidR="008124F5" w:rsidRDefault="008124F5">
      <w:pPr>
        <w:pStyle w:val="TOC3"/>
        <w:tabs>
          <w:tab w:val="right" w:leader="dot" w:pos="8296"/>
        </w:tabs>
        <w:spacing w:line="360" w:lineRule="auto"/>
        <w:rPr>
          <w:rFonts w:ascii="宋体" w:eastAsia="宋体" w:hAnsi="宋体" w:hint="eastAsia"/>
          <w:sz w:val="24"/>
          <w:szCs w:val="24"/>
        </w:rPr>
      </w:pPr>
      <w:hyperlink w:anchor="_Toc232355802" w:history="1">
        <w:r>
          <w:rPr>
            <w:rStyle w:val="ae"/>
            <w:rFonts w:ascii="宋体" w:eastAsia="宋体" w:hAnsi="宋体" w:cs="仿宋_GB2312"/>
            <w:sz w:val="24"/>
            <w:szCs w:val="24"/>
          </w:rPr>
          <w:t>5.1.1 全球及中国数字心理健康市场规模</w:t>
        </w:r>
        <w:r>
          <w:rPr>
            <w:rFonts w:ascii="宋体" w:eastAsia="宋体" w:hAnsi="宋体" w:hint="eastAsia"/>
            <w:sz w:val="24"/>
            <w:szCs w:val="24"/>
          </w:rPr>
          <w:tab/>
        </w:r>
        <w:r>
          <w:rPr>
            <w:rFonts w:ascii="宋体" w:eastAsia="宋体" w:hAnsi="宋体" w:hint="eastAsia"/>
            <w:sz w:val="24"/>
            <w:szCs w:val="24"/>
          </w:rPr>
          <w:fldChar w:fldCharType="begin"/>
        </w:r>
        <w:r>
          <w:rPr>
            <w:rFonts w:ascii="宋体" w:eastAsia="宋体" w:hAnsi="宋体" w:hint="eastAsia"/>
            <w:sz w:val="24"/>
            <w:szCs w:val="24"/>
          </w:rPr>
          <w:instrText xml:space="preserve"> </w:instrText>
        </w:r>
        <w:r>
          <w:rPr>
            <w:rFonts w:ascii="宋体" w:eastAsia="宋体" w:hAnsi="宋体"/>
            <w:sz w:val="24"/>
            <w:szCs w:val="24"/>
          </w:rPr>
          <w:instrText>PAGEREF _Toc232355802 \h</w:instrText>
        </w:r>
        <w:r>
          <w:rPr>
            <w:rFonts w:ascii="宋体" w:eastAsia="宋体" w:hAnsi="宋体" w:hint="eastAsia"/>
            <w:sz w:val="24"/>
            <w:szCs w:val="24"/>
          </w:rPr>
          <w:instrText xml:space="preserve"> </w:instrText>
        </w:r>
        <w:r>
          <w:rPr>
            <w:rFonts w:ascii="宋体" w:eastAsia="宋体" w:hAnsi="宋体" w:hint="eastAsia"/>
            <w:sz w:val="24"/>
            <w:szCs w:val="24"/>
          </w:rPr>
        </w:r>
        <w:r>
          <w:rPr>
            <w:rFonts w:ascii="宋体" w:eastAsia="宋体" w:hAnsi="宋体" w:hint="eastAsia"/>
            <w:sz w:val="24"/>
            <w:szCs w:val="24"/>
          </w:rPr>
          <w:fldChar w:fldCharType="separate"/>
        </w:r>
        <w:r>
          <w:rPr>
            <w:rFonts w:ascii="宋体" w:eastAsia="宋体" w:hAnsi="宋体" w:hint="eastAsia"/>
            <w:sz w:val="24"/>
            <w:szCs w:val="24"/>
          </w:rPr>
          <w:t>25</w:t>
        </w:r>
        <w:r>
          <w:rPr>
            <w:rFonts w:ascii="宋体" w:eastAsia="宋体" w:hAnsi="宋体" w:hint="eastAsia"/>
            <w:sz w:val="24"/>
            <w:szCs w:val="24"/>
          </w:rPr>
          <w:fldChar w:fldCharType="end"/>
        </w:r>
      </w:hyperlink>
    </w:p>
    <w:p w14:paraId="6BB833C5" w14:textId="77777777" w:rsidR="008124F5" w:rsidRDefault="008124F5">
      <w:pPr>
        <w:pStyle w:val="TOC3"/>
        <w:tabs>
          <w:tab w:val="right" w:leader="dot" w:pos="8296"/>
        </w:tabs>
        <w:spacing w:line="360" w:lineRule="auto"/>
        <w:rPr>
          <w:rFonts w:ascii="宋体" w:eastAsia="宋体" w:hAnsi="宋体" w:hint="eastAsia"/>
          <w:sz w:val="24"/>
          <w:szCs w:val="24"/>
        </w:rPr>
      </w:pPr>
      <w:hyperlink w:anchor="_Toc232355803" w:history="1">
        <w:r>
          <w:rPr>
            <w:rStyle w:val="ae"/>
            <w:rFonts w:ascii="宋体" w:eastAsia="宋体" w:hAnsi="宋体" w:cs="仿宋_GB2312"/>
            <w:sz w:val="24"/>
            <w:szCs w:val="24"/>
          </w:rPr>
          <w:t>5.1.2 可穿戴行为识别细分市场</w:t>
        </w:r>
        <w:r>
          <w:rPr>
            <w:rFonts w:ascii="宋体" w:eastAsia="宋体" w:hAnsi="宋体" w:hint="eastAsia"/>
            <w:sz w:val="24"/>
            <w:szCs w:val="24"/>
          </w:rPr>
          <w:tab/>
        </w:r>
        <w:r>
          <w:rPr>
            <w:rFonts w:ascii="宋体" w:eastAsia="宋体" w:hAnsi="宋体" w:hint="eastAsia"/>
            <w:sz w:val="24"/>
            <w:szCs w:val="24"/>
          </w:rPr>
          <w:fldChar w:fldCharType="begin"/>
        </w:r>
        <w:r>
          <w:rPr>
            <w:rFonts w:ascii="宋体" w:eastAsia="宋体" w:hAnsi="宋体" w:hint="eastAsia"/>
            <w:sz w:val="24"/>
            <w:szCs w:val="24"/>
          </w:rPr>
          <w:instrText xml:space="preserve"> </w:instrText>
        </w:r>
        <w:r>
          <w:rPr>
            <w:rFonts w:ascii="宋体" w:eastAsia="宋体" w:hAnsi="宋体"/>
            <w:sz w:val="24"/>
            <w:szCs w:val="24"/>
          </w:rPr>
          <w:instrText>PAGEREF _Toc232355803 \h</w:instrText>
        </w:r>
        <w:r>
          <w:rPr>
            <w:rFonts w:ascii="宋体" w:eastAsia="宋体" w:hAnsi="宋体" w:hint="eastAsia"/>
            <w:sz w:val="24"/>
            <w:szCs w:val="24"/>
          </w:rPr>
          <w:instrText xml:space="preserve"> </w:instrText>
        </w:r>
        <w:r>
          <w:rPr>
            <w:rFonts w:ascii="宋体" w:eastAsia="宋体" w:hAnsi="宋体" w:hint="eastAsia"/>
            <w:sz w:val="24"/>
            <w:szCs w:val="24"/>
          </w:rPr>
        </w:r>
        <w:r>
          <w:rPr>
            <w:rFonts w:ascii="宋体" w:eastAsia="宋体" w:hAnsi="宋体" w:hint="eastAsia"/>
            <w:sz w:val="24"/>
            <w:szCs w:val="24"/>
          </w:rPr>
          <w:fldChar w:fldCharType="separate"/>
        </w:r>
        <w:r>
          <w:rPr>
            <w:rFonts w:ascii="宋体" w:eastAsia="宋体" w:hAnsi="宋体" w:hint="eastAsia"/>
            <w:sz w:val="24"/>
            <w:szCs w:val="24"/>
          </w:rPr>
          <w:t>26</w:t>
        </w:r>
        <w:r>
          <w:rPr>
            <w:rFonts w:ascii="宋体" w:eastAsia="宋体" w:hAnsi="宋体" w:hint="eastAsia"/>
            <w:sz w:val="24"/>
            <w:szCs w:val="24"/>
          </w:rPr>
          <w:fldChar w:fldCharType="end"/>
        </w:r>
      </w:hyperlink>
    </w:p>
    <w:p w14:paraId="14A6EE33" w14:textId="77777777" w:rsidR="008124F5" w:rsidRDefault="008124F5">
      <w:pPr>
        <w:pStyle w:val="TOC2"/>
        <w:tabs>
          <w:tab w:val="right" w:leader="dot" w:pos="8296"/>
        </w:tabs>
        <w:spacing w:line="360" w:lineRule="auto"/>
        <w:rPr>
          <w:rFonts w:ascii="宋体" w:eastAsia="宋体" w:hAnsi="宋体" w:hint="eastAsia"/>
          <w:sz w:val="24"/>
          <w:szCs w:val="24"/>
        </w:rPr>
      </w:pPr>
      <w:hyperlink w:anchor="_Toc232355804" w:history="1">
        <w:r>
          <w:rPr>
            <w:rStyle w:val="ae"/>
            <w:rFonts w:ascii="宋体" w:eastAsia="宋体" w:hAnsi="宋体" w:cs="楷体_GB2312"/>
            <w:sz w:val="24"/>
            <w:szCs w:val="24"/>
          </w:rPr>
          <w:t>5.2 目标用户画像</w:t>
        </w:r>
        <w:r>
          <w:rPr>
            <w:rFonts w:ascii="宋体" w:eastAsia="宋体" w:hAnsi="宋体" w:hint="eastAsia"/>
            <w:sz w:val="24"/>
            <w:szCs w:val="24"/>
          </w:rPr>
          <w:tab/>
        </w:r>
        <w:r>
          <w:rPr>
            <w:rFonts w:ascii="宋体" w:eastAsia="宋体" w:hAnsi="宋体" w:hint="eastAsia"/>
            <w:sz w:val="24"/>
            <w:szCs w:val="24"/>
          </w:rPr>
          <w:fldChar w:fldCharType="begin"/>
        </w:r>
        <w:r>
          <w:rPr>
            <w:rFonts w:ascii="宋体" w:eastAsia="宋体" w:hAnsi="宋体" w:hint="eastAsia"/>
            <w:sz w:val="24"/>
            <w:szCs w:val="24"/>
          </w:rPr>
          <w:instrText xml:space="preserve"> </w:instrText>
        </w:r>
        <w:r>
          <w:rPr>
            <w:rFonts w:ascii="宋体" w:eastAsia="宋体" w:hAnsi="宋体"/>
            <w:sz w:val="24"/>
            <w:szCs w:val="24"/>
          </w:rPr>
          <w:instrText>PAGEREF _Toc232355804 \h</w:instrText>
        </w:r>
        <w:r>
          <w:rPr>
            <w:rFonts w:ascii="宋体" w:eastAsia="宋体" w:hAnsi="宋体" w:hint="eastAsia"/>
            <w:sz w:val="24"/>
            <w:szCs w:val="24"/>
          </w:rPr>
          <w:instrText xml:space="preserve"> </w:instrText>
        </w:r>
        <w:r>
          <w:rPr>
            <w:rFonts w:ascii="宋体" w:eastAsia="宋体" w:hAnsi="宋体" w:hint="eastAsia"/>
            <w:sz w:val="24"/>
            <w:szCs w:val="24"/>
          </w:rPr>
        </w:r>
        <w:r>
          <w:rPr>
            <w:rFonts w:ascii="宋体" w:eastAsia="宋体" w:hAnsi="宋体" w:hint="eastAsia"/>
            <w:sz w:val="24"/>
            <w:szCs w:val="24"/>
          </w:rPr>
          <w:fldChar w:fldCharType="separate"/>
        </w:r>
        <w:r>
          <w:rPr>
            <w:rFonts w:ascii="宋体" w:eastAsia="宋体" w:hAnsi="宋体" w:hint="eastAsia"/>
            <w:sz w:val="24"/>
            <w:szCs w:val="24"/>
          </w:rPr>
          <w:t>26</w:t>
        </w:r>
        <w:r>
          <w:rPr>
            <w:rFonts w:ascii="宋体" w:eastAsia="宋体" w:hAnsi="宋体" w:hint="eastAsia"/>
            <w:sz w:val="24"/>
            <w:szCs w:val="24"/>
          </w:rPr>
          <w:fldChar w:fldCharType="end"/>
        </w:r>
      </w:hyperlink>
    </w:p>
    <w:p w14:paraId="630CE814" w14:textId="77777777" w:rsidR="008124F5" w:rsidRDefault="008124F5">
      <w:pPr>
        <w:pStyle w:val="TOC2"/>
        <w:tabs>
          <w:tab w:val="right" w:leader="dot" w:pos="8296"/>
        </w:tabs>
        <w:spacing w:line="360" w:lineRule="auto"/>
        <w:rPr>
          <w:rFonts w:ascii="宋体" w:eastAsia="宋体" w:hAnsi="宋体" w:hint="eastAsia"/>
          <w:sz w:val="24"/>
          <w:szCs w:val="24"/>
        </w:rPr>
      </w:pPr>
      <w:hyperlink w:anchor="_Toc232355805" w:history="1">
        <w:r>
          <w:rPr>
            <w:rStyle w:val="ae"/>
            <w:rFonts w:ascii="宋体" w:eastAsia="宋体" w:hAnsi="宋体" w:cs="楷体_GB2312"/>
            <w:sz w:val="24"/>
            <w:szCs w:val="24"/>
          </w:rPr>
          <w:t>5.3 竞争格局分析</w:t>
        </w:r>
        <w:r>
          <w:rPr>
            <w:rFonts w:ascii="宋体" w:eastAsia="宋体" w:hAnsi="宋体" w:hint="eastAsia"/>
            <w:sz w:val="24"/>
            <w:szCs w:val="24"/>
          </w:rPr>
          <w:tab/>
        </w:r>
        <w:r>
          <w:rPr>
            <w:rFonts w:ascii="宋体" w:eastAsia="宋体" w:hAnsi="宋体" w:hint="eastAsia"/>
            <w:sz w:val="24"/>
            <w:szCs w:val="24"/>
          </w:rPr>
          <w:fldChar w:fldCharType="begin"/>
        </w:r>
        <w:r>
          <w:rPr>
            <w:rFonts w:ascii="宋体" w:eastAsia="宋体" w:hAnsi="宋体" w:hint="eastAsia"/>
            <w:sz w:val="24"/>
            <w:szCs w:val="24"/>
          </w:rPr>
          <w:instrText xml:space="preserve"> </w:instrText>
        </w:r>
        <w:r>
          <w:rPr>
            <w:rFonts w:ascii="宋体" w:eastAsia="宋体" w:hAnsi="宋体"/>
            <w:sz w:val="24"/>
            <w:szCs w:val="24"/>
          </w:rPr>
          <w:instrText>PAGEREF _Toc232355805 \h</w:instrText>
        </w:r>
        <w:r>
          <w:rPr>
            <w:rFonts w:ascii="宋体" w:eastAsia="宋体" w:hAnsi="宋体" w:hint="eastAsia"/>
            <w:sz w:val="24"/>
            <w:szCs w:val="24"/>
          </w:rPr>
          <w:instrText xml:space="preserve"> </w:instrText>
        </w:r>
        <w:r>
          <w:rPr>
            <w:rFonts w:ascii="宋体" w:eastAsia="宋体" w:hAnsi="宋体" w:hint="eastAsia"/>
            <w:sz w:val="24"/>
            <w:szCs w:val="24"/>
          </w:rPr>
        </w:r>
        <w:r>
          <w:rPr>
            <w:rFonts w:ascii="宋体" w:eastAsia="宋体" w:hAnsi="宋体" w:hint="eastAsia"/>
            <w:sz w:val="24"/>
            <w:szCs w:val="24"/>
          </w:rPr>
          <w:fldChar w:fldCharType="separate"/>
        </w:r>
        <w:r>
          <w:rPr>
            <w:rFonts w:ascii="宋体" w:eastAsia="宋体" w:hAnsi="宋体" w:hint="eastAsia"/>
            <w:sz w:val="24"/>
            <w:szCs w:val="24"/>
          </w:rPr>
          <w:t>27</w:t>
        </w:r>
        <w:r>
          <w:rPr>
            <w:rFonts w:ascii="宋体" w:eastAsia="宋体" w:hAnsi="宋体" w:hint="eastAsia"/>
            <w:sz w:val="24"/>
            <w:szCs w:val="24"/>
          </w:rPr>
          <w:fldChar w:fldCharType="end"/>
        </w:r>
      </w:hyperlink>
    </w:p>
    <w:p w14:paraId="01302109" w14:textId="77777777" w:rsidR="008124F5" w:rsidRDefault="008124F5">
      <w:pPr>
        <w:pStyle w:val="TOC2"/>
        <w:tabs>
          <w:tab w:val="right" w:leader="dot" w:pos="8296"/>
        </w:tabs>
        <w:spacing w:line="360" w:lineRule="auto"/>
        <w:rPr>
          <w:rFonts w:ascii="宋体" w:eastAsia="宋体" w:hAnsi="宋体" w:hint="eastAsia"/>
          <w:sz w:val="24"/>
          <w:szCs w:val="24"/>
        </w:rPr>
      </w:pPr>
      <w:hyperlink w:anchor="_Toc232355806" w:history="1">
        <w:r>
          <w:rPr>
            <w:rStyle w:val="ae"/>
            <w:rFonts w:ascii="宋体" w:eastAsia="宋体" w:hAnsi="宋体" w:cs="楷体_GB2312"/>
            <w:sz w:val="24"/>
            <w:szCs w:val="24"/>
          </w:rPr>
          <w:t>5.4 用户需求验证</w:t>
        </w:r>
        <w:r>
          <w:rPr>
            <w:rFonts w:ascii="宋体" w:eastAsia="宋体" w:hAnsi="宋体" w:hint="eastAsia"/>
            <w:sz w:val="24"/>
            <w:szCs w:val="24"/>
          </w:rPr>
          <w:tab/>
        </w:r>
        <w:r>
          <w:rPr>
            <w:rFonts w:ascii="宋体" w:eastAsia="宋体" w:hAnsi="宋体" w:hint="eastAsia"/>
            <w:sz w:val="24"/>
            <w:szCs w:val="24"/>
          </w:rPr>
          <w:fldChar w:fldCharType="begin"/>
        </w:r>
        <w:r>
          <w:rPr>
            <w:rFonts w:ascii="宋体" w:eastAsia="宋体" w:hAnsi="宋体" w:hint="eastAsia"/>
            <w:sz w:val="24"/>
            <w:szCs w:val="24"/>
          </w:rPr>
          <w:instrText xml:space="preserve"> </w:instrText>
        </w:r>
        <w:r>
          <w:rPr>
            <w:rFonts w:ascii="宋体" w:eastAsia="宋体" w:hAnsi="宋体"/>
            <w:sz w:val="24"/>
            <w:szCs w:val="24"/>
          </w:rPr>
          <w:instrText>PAGEREF _Toc232355806 \h</w:instrText>
        </w:r>
        <w:r>
          <w:rPr>
            <w:rFonts w:ascii="宋体" w:eastAsia="宋体" w:hAnsi="宋体" w:hint="eastAsia"/>
            <w:sz w:val="24"/>
            <w:szCs w:val="24"/>
          </w:rPr>
          <w:instrText xml:space="preserve"> </w:instrText>
        </w:r>
        <w:r>
          <w:rPr>
            <w:rFonts w:ascii="宋体" w:eastAsia="宋体" w:hAnsi="宋体" w:hint="eastAsia"/>
            <w:sz w:val="24"/>
            <w:szCs w:val="24"/>
          </w:rPr>
        </w:r>
        <w:r>
          <w:rPr>
            <w:rFonts w:ascii="宋体" w:eastAsia="宋体" w:hAnsi="宋体" w:hint="eastAsia"/>
            <w:sz w:val="24"/>
            <w:szCs w:val="24"/>
          </w:rPr>
          <w:fldChar w:fldCharType="separate"/>
        </w:r>
        <w:r>
          <w:rPr>
            <w:rFonts w:ascii="宋体" w:eastAsia="宋体" w:hAnsi="宋体" w:hint="eastAsia"/>
            <w:sz w:val="24"/>
            <w:szCs w:val="24"/>
          </w:rPr>
          <w:t>28</w:t>
        </w:r>
        <w:r>
          <w:rPr>
            <w:rFonts w:ascii="宋体" w:eastAsia="宋体" w:hAnsi="宋体" w:hint="eastAsia"/>
            <w:sz w:val="24"/>
            <w:szCs w:val="24"/>
          </w:rPr>
          <w:fldChar w:fldCharType="end"/>
        </w:r>
      </w:hyperlink>
    </w:p>
    <w:p w14:paraId="2E6FFA9C" w14:textId="77777777" w:rsidR="008124F5" w:rsidRDefault="008124F5">
      <w:pPr>
        <w:pStyle w:val="TOC2"/>
        <w:tabs>
          <w:tab w:val="right" w:leader="dot" w:pos="8296"/>
        </w:tabs>
        <w:spacing w:line="360" w:lineRule="auto"/>
        <w:rPr>
          <w:rFonts w:ascii="宋体" w:eastAsia="宋体" w:hAnsi="宋体" w:hint="eastAsia"/>
          <w:sz w:val="24"/>
          <w:szCs w:val="24"/>
        </w:rPr>
      </w:pPr>
      <w:hyperlink w:anchor="_Toc232355807" w:history="1">
        <w:r>
          <w:rPr>
            <w:rStyle w:val="ae"/>
            <w:rFonts w:ascii="宋体" w:eastAsia="宋体" w:hAnsi="宋体" w:cs="楷体_GB2312"/>
            <w:sz w:val="24"/>
            <w:szCs w:val="24"/>
          </w:rPr>
          <w:t>5.5 政策响应与国家战略对齐</w:t>
        </w:r>
        <w:r>
          <w:rPr>
            <w:rFonts w:ascii="宋体" w:eastAsia="宋体" w:hAnsi="宋体" w:hint="eastAsia"/>
            <w:sz w:val="24"/>
            <w:szCs w:val="24"/>
          </w:rPr>
          <w:tab/>
        </w:r>
        <w:r>
          <w:rPr>
            <w:rFonts w:ascii="宋体" w:eastAsia="宋体" w:hAnsi="宋体" w:hint="eastAsia"/>
            <w:sz w:val="24"/>
            <w:szCs w:val="24"/>
          </w:rPr>
          <w:fldChar w:fldCharType="begin"/>
        </w:r>
        <w:r>
          <w:rPr>
            <w:rFonts w:ascii="宋体" w:eastAsia="宋体" w:hAnsi="宋体" w:hint="eastAsia"/>
            <w:sz w:val="24"/>
            <w:szCs w:val="24"/>
          </w:rPr>
          <w:instrText xml:space="preserve"> </w:instrText>
        </w:r>
        <w:r>
          <w:rPr>
            <w:rFonts w:ascii="宋体" w:eastAsia="宋体" w:hAnsi="宋体"/>
            <w:sz w:val="24"/>
            <w:szCs w:val="24"/>
          </w:rPr>
          <w:instrText>PAGEREF _Toc232355807 \h</w:instrText>
        </w:r>
        <w:r>
          <w:rPr>
            <w:rFonts w:ascii="宋体" w:eastAsia="宋体" w:hAnsi="宋体" w:hint="eastAsia"/>
            <w:sz w:val="24"/>
            <w:szCs w:val="24"/>
          </w:rPr>
          <w:instrText xml:space="preserve"> </w:instrText>
        </w:r>
        <w:r>
          <w:rPr>
            <w:rFonts w:ascii="宋体" w:eastAsia="宋体" w:hAnsi="宋体" w:hint="eastAsia"/>
            <w:sz w:val="24"/>
            <w:szCs w:val="24"/>
          </w:rPr>
        </w:r>
        <w:r>
          <w:rPr>
            <w:rFonts w:ascii="宋体" w:eastAsia="宋体" w:hAnsi="宋体" w:hint="eastAsia"/>
            <w:sz w:val="24"/>
            <w:szCs w:val="24"/>
          </w:rPr>
          <w:fldChar w:fldCharType="separate"/>
        </w:r>
        <w:r>
          <w:rPr>
            <w:rFonts w:ascii="宋体" w:eastAsia="宋体" w:hAnsi="宋体" w:hint="eastAsia"/>
            <w:sz w:val="24"/>
            <w:szCs w:val="24"/>
          </w:rPr>
          <w:t>28</w:t>
        </w:r>
        <w:r>
          <w:rPr>
            <w:rFonts w:ascii="宋体" w:eastAsia="宋体" w:hAnsi="宋体" w:hint="eastAsia"/>
            <w:sz w:val="24"/>
            <w:szCs w:val="24"/>
          </w:rPr>
          <w:fldChar w:fldCharType="end"/>
        </w:r>
      </w:hyperlink>
    </w:p>
    <w:p w14:paraId="18EE1030" w14:textId="77777777" w:rsidR="008124F5" w:rsidRDefault="008124F5">
      <w:pPr>
        <w:pStyle w:val="TOC3"/>
        <w:tabs>
          <w:tab w:val="right" w:leader="dot" w:pos="8296"/>
        </w:tabs>
        <w:spacing w:line="360" w:lineRule="auto"/>
        <w:rPr>
          <w:rFonts w:ascii="宋体" w:eastAsia="宋体" w:hAnsi="宋体" w:hint="eastAsia"/>
          <w:sz w:val="24"/>
          <w:szCs w:val="24"/>
        </w:rPr>
      </w:pPr>
      <w:hyperlink w:anchor="_Toc232355808" w:history="1">
        <w:r>
          <w:rPr>
            <w:rStyle w:val="ae"/>
            <w:rFonts w:ascii="宋体" w:eastAsia="宋体" w:hAnsi="宋体" w:cs="仿宋_GB2312"/>
            <w:sz w:val="24"/>
            <w:szCs w:val="24"/>
          </w:rPr>
          <w:t>5.5.1 “十五五”规划与心理健康</w:t>
        </w:r>
        <w:r>
          <w:rPr>
            <w:rFonts w:ascii="宋体" w:eastAsia="宋体" w:hAnsi="宋体" w:hint="eastAsia"/>
            <w:sz w:val="24"/>
            <w:szCs w:val="24"/>
          </w:rPr>
          <w:tab/>
        </w:r>
        <w:r>
          <w:rPr>
            <w:rFonts w:ascii="宋体" w:eastAsia="宋体" w:hAnsi="宋体" w:hint="eastAsia"/>
            <w:sz w:val="24"/>
            <w:szCs w:val="24"/>
          </w:rPr>
          <w:fldChar w:fldCharType="begin"/>
        </w:r>
        <w:r>
          <w:rPr>
            <w:rFonts w:ascii="宋体" w:eastAsia="宋体" w:hAnsi="宋体" w:hint="eastAsia"/>
            <w:sz w:val="24"/>
            <w:szCs w:val="24"/>
          </w:rPr>
          <w:instrText xml:space="preserve"> </w:instrText>
        </w:r>
        <w:r>
          <w:rPr>
            <w:rFonts w:ascii="宋体" w:eastAsia="宋体" w:hAnsi="宋体"/>
            <w:sz w:val="24"/>
            <w:szCs w:val="24"/>
          </w:rPr>
          <w:instrText>PAGEREF _Toc232355808 \h</w:instrText>
        </w:r>
        <w:r>
          <w:rPr>
            <w:rFonts w:ascii="宋体" w:eastAsia="宋体" w:hAnsi="宋体" w:hint="eastAsia"/>
            <w:sz w:val="24"/>
            <w:szCs w:val="24"/>
          </w:rPr>
          <w:instrText xml:space="preserve"> </w:instrText>
        </w:r>
        <w:r>
          <w:rPr>
            <w:rFonts w:ascii="宋体" w:eastAsia="宋体" w:hAnsi="宋体" w:hint="eastAsia"/>
            <w:sz w:val="24"/>
            <w:szCs w:val="24"/>
          </w:rPr>
        </w:r>
        <w:r>
          <w:rPr>
            <w:rFonts w:ascii="宋体" w:eastAsia="宋体" w:hAnsi="宋体" w:hint="eastAsia"/>
            <w:sz w:val="24"/>
            <w:szCs w:val="24"/>
          </w:rPr>
          <w:fldChar w:fldCharType="separate"/>
        </w:r>
        <w:r>
          <w:rPr>
            <w:rFonts w:ascii="宋体" w:eastAsia="宋体" w:hAnsi="宋体" w:hint="eastAsia"/>
            <w:sz w:val="24"/>
            <w:szCs w:val="24"/>
          </w:rPr>
          <w:t>29</w:t>
        </w:r>
        <w:r>
          <w:rPr>
            <w:rFonts w:ascii="宋体" w:eastAsia="宋体" w:hAnsi="宋体" w:hint="eastAsia"/>
            <w:sz w:val="24"/>
            <w:szCs w:val="24"/>
          </w:rPr>
          <w:fldChar w:fldCharType="end"/>
        </w:r>
      </w:hyperlink>
    </w:p>
    <w:p w14:paraId="7FEFB46C" w14:textId="77777777" w:rsidR="008124F5" w:rsidRDefault="008124F5">
      <w:pPr>
        <w:pStyle w:val="TOC3"/>
        <w:tabs>
          <w:tab w:val="right" w:leader="dot" w:pos="8296"/>
        </w:tabs>
        <w:spacing w:line="360" w:lineRule="auto"/>
        <w:rPr>
          <w:rFonts w:ascii="宋体" w:eastAsia="宋体" w:hAnsi="宋体" w:hint="eastAsia"/>
          <w:sz w:val="24"/>
          <w:szCs w:val="24"/>
        </w:rPr>
      </w:pPr>
      <w:hyperlink w:anchor="_Toc232355809" w:history="1">
        <w:r>
          <w:rPr>
            <w:rStyle w:val="ae"/>
            <w:rFonts w:ascii="宋体" w:eastAsia="宋体" w:hAnsi="宋体" w:cs="仿宋_GB2312"/>
            <w:sz w:val="24"/>
            <w:szCs w:val="24"/>
          </w:rPr>
          <w:t>5.5.2 产学研协同与政策红利</w:t>
        </w:r>
        <w:r>
          <w:rPr>
            <w:rFonts w:ascii="宋体" w:eastAsia="宋体" w:hAnsi="宋体" w:hint="eastAsia"/>
            <w:sz w:val="24"/>
            <w:szCs w:val="24"/>
          </w:rPr>
          <w:tab/>
        </w:r>
        <w:r>
          <w:rPr>
            <w:rFonts w:ascii="宋体" w:eastAsia="宋体" w:hAnsi="宋体" w:hint="eastAsia"/>
            <w:sz w:val="24"/>
            <w:szCs w:val="24"/>
          </w:rPr>
          <w:fldChar w:fldCharType="begin"/>
        </w:r>
        <w:r>
          <w:rPr>
            <w:rFonts w:ascii="宋体" w:eastAsia="宋体" w:hAnsi="宋体" w:hint="eastAsia"/>
            <w:sz w:val="24"/>
            <w:szCs w:val="24"/>
          </w:rPr>
          <w:instrText xml:space="preserve"> </w:instrText>
        </w:r>
        <w:r>
          <w:rPr>
            <w:rFonts w:ascii="宋体" w:eastAsia="宋体" w:hAnsi="宋体"/>
            <w:sz w:val="24"/>
            <w:szCs w:val="24"/>
          </w:rPr>
          <w:instrText>PAGEREF _Toc232355809 \h</w:instrText>
        </w:r>
        <w:r>
          <w:rPr>
            <w:rFonts w:ascii="宋体" w:eastAsia="宋体" w:hAnsi="宋体" w:hint="eastAsia"/>
            <w:sz w:val="24"/>
            <w:szCs w:val="24"/>
          </w:rPr>
          <w:instrText xml:space="preserve"> </w:instrText>
        </w:r>
        <w:r>
          <w:rPr>
            <w:rFonts w:ascii="宋体" w:eastAsia="宋体" w:hAnsi="宋体" w:hint="eastAsia"/>
            <w:sz w:val="24"/>
            <w:szCs w:val="24"/>
          </w:rPr>
        </w:r>
        <w:r>
          <w:rPr>
            <w:rFonts w:ascii="宋体" w:eastAsia="宋体" w:hAnsi="宋体" w:hint="eastAsia"/>
            <w:sz w:val="24"/>
            <w:szCs w:val="24"/>
          </w:rPr>
          <w:fldChar w:fldCharType="separate"/>
        </w:r>
        <w:r>
          <w:rPr>
            <w:rFonts w:ascii="宋体" w:eastAsia="宋体" w:hAnsi="宋体" w:hint="eastAsia"/>
            <w:sz w:val="24"/>
            <w:szCs w:val="24"/>
          </w:rPr>
          <w:t>29</w:t>
        </w:r>
        <w:r>
          <w:rPr>
            <w:rFonts w:ascii="宋体" w:eastAsia="宋体" w:hAnsi="宋体" w:hint="eastAsia"/>
            <w:sz w:val="24"/>
            <w:szCs w:val="24"/>
          </w:rPr>
          <w:fldChar w:fldCharType="end"/>
        </w:r>
      </w:hyperlink>
    </w:p>
    <w:p w14:paraId="29E99786" w14:textId="77777777" w:rsidR="008124F5" w:rsidRDefault="008124F5">
      <w:pPr>
        <w:pStyle w:val="TOC2"/>
        <w:tabs>
          <w:tab w:val="right" w:leader="dot" w:pos="8296"/>
        </w:tabs>
        <w:spacing w:line="360" w:lineRule="auto"/>
        <w:rPr>
          <w:rFonts w:ascii="宋体" w:eastAsia="宋体" w:hAnsi="宋体" w:hint="eastAsia"/>
          <w:sz w:val="24"/>
          <w:szCs w:val="24"/>
        </w:rPr>
      </w:pPr>
      <w:hyperlink w:anchor="_Toc232355810" w:history="1">
        <w:r>
          <w:rPr>
            <w:rStyle w:val="ae"/>
            <w:rFonts w:ascii="宋体" w:eastAsia="宋体" w:hAnsi="宋体" w:cs="楷体_GB2312"/>
            <w:sz w:val="24"/>
            <w:szCs w:val="24"/>
          </w:rPr>
          <w:t>5.6 市场机会总结</w:t>
        </w:r>
        <w:r>
          <w:rPr>
            <w:rFonts w:ascii="宋体" w:eastAsia="宋体" w:hAnsi="宋体" w:hint="eastAsia"/>
            <w:sz w:val="24"/>
            <w:szCs w:val="24"/>
          </w:rPr>
          <w:tab/>
        </w:r>
        <w:r>
          <w:rPr>
            <w:rFonts w:ascii="宋体" w:eastAsia="宋体" w:hAnsi="宋体" w:hint="eastAsia"/>
            <w:sz w:val="24"/>
            <w:szCs w:val="24"/>
          </w:rPr>
          <w:fldChar w:fldCharType="begin"/>
        </w:r>
        <w:r>
          <w:rPr>
            <w:rFonts w:ascii="宋体" w:eastAsia="宋体" w:hAnsi="宋体" w:hint="eastAsia"/>
            <w:sz w:val="24"/>
            <w:szCs w:val="24"/>
          </w:rPr>
          <w:instrText xml:space="preserve"> </w:instrText>
        </w:r>
        <w:r>
          <w:rPr>
            <w:rFonts w:ascii="宋体" w:eastAsia="宋体" w:hAnsi="宋体"/>
            <w:sz w:val="24"/>
            <w:szCs w:val="24"/>
          </w:rPr>
          <w:instrText>PAGEREF _Toc232355810 \h</w:instrText>
        </w:r>
        <w:r>
          <w:rPr>
            <w:rFonts w:ascii="宋体" w:eastAsia="宋体" w:hAnsi="宋体" w:hint="eastAsia"/>
            <w:sz w:val="24"/>
            <w:szCs w:val="24"/>
          </w:rPr>
          <w:instrText xml:space="preserve"> </w:instrText>
        </w:r>
        <w:r>
          <w:rPr>
            <w:rFonts w:ascii="宋体" w:eastAsia="宋体" w:hAnsi="宋体" w:hint="eastAsia"/>
            <w:sz w:val="24"/>
            <w:szCs w:val="24"/>
          </w:rPr>
        </w:r>
        <w:r>
          <w:rPr>
            <w:rFonts w:ascii="宋体" w:eastAsia="宋体" w:hAnsi="宋体" w:hint="eastAsia"/>
            <w:sz w:val="24"/>
            <w:szCs w:val="24"/>
          </w:rPr>
          <w:fldChar w:fldCharType="separate"/>
        </w:r>
        <w:r>
          <w:rPr>
            <w:rFonts w:ascii="宋体" w:eastAsia="宋体" w:hAnsi="宋体" w:hint="eastAsia"/>
            <w:sz w:val="24"/>
            <w:szCs w:val="24"/>
          </w:rPr>
          <w:t>30</w:t>
        </w:r>
        <w:r>
          <w:rPr>
            <w:rFonts w:ascii="宋体" w:eastAsia="宋体" w:hAnsi="宋体" w:hint="eastAsia"/>
            <w:sz w:val="24"/>
            <w:szCs w:val="24"/>
          </w:rPr>
          <w:fldChar w:fldCharType="end"/>
        </w:r>
      </w:hyperlink>
    </w:p>
    <w:p w14:paraId="0166AA5A" w14:textId="77777777" w:rsidR="008124F5" w:rsidRDefault="008124F5">
      <w:pPr>
        <w:pStyle w:val="TOC1"/>
        <w:tabs>
          <w:tab w:val="right" w:leader="dot" w:pos="8296"/>
        </w:tabs>
        <w:spacing w:line="360" w:lineRule="auto"/>
        <w:rPr>
          <w:rFonts w:ascii="宋体" w:eastAsia="宋体" w:hAnsi="宋体" w:hint="eastAsia"/>
          <w:sz w:val="24"/>
          <w:szCs w:val="24"/>
        </w:rPr>
      </w:pPr>
      <w:hyperlink w:anchor="_Toc232355811" w:history="1">
        <w:r>
          <w:rPr>
            <w:rStyle w:val="ae"/>
            <w:rFonts w:ascii="宋体" w:eastAsia="宋体" w:hAnsi="宋体" w:cs="楷体_GB2312"/>
            <w:sz w:val="24"/>
            <w:szCs w:val="24"/>
          </w:rPr>
          <w:t>六．三阶段发展战略</w:t>
        </w:r>
        <w:r>
          <w:rPr>
            <w:rFonts w:ascii="宋体" w:eastAsia="宋体" w:hAnsi="宋体" w:hint="eastAsia"/>
            <w:sz w:val="24"/>
            <w:szCs w:val="24"/>
          </w:rPr>
          <w:tab/>
        </w:r>
        <w:r>
          <w:rPr>
            <w:rFonts w:ascii="宋体" w:eastAsia="宋体" w:hAnsi="宋体" w:hint="eastAsia"/>
            <w:sz w:val="24"/>
            <w:szCs w:val="24"/>
          </w:rPr>
          <w:fldChar w:fldCharType="begin"/>
        </w:r>
        <w:r>
          <w:rPr>
            <w:rFonts w:ascii="宋体" w:eastAsia="宋体" w:hAnsi="宋体" w:hint="eastAsia"/>
            <w:sz w:val="24"/>
            <w:szCs w:val="24"/>
          </w:rPr>
          <w:instrText xml:space="preserve"> </w:instrText>
        </w:r>
        <w:r>
          <w:rPr>
            <w:rFonts w:ascii="宋体" w:eastAsia="宋体" w:hAnsi="宋体"/>
            <w:sz w:val="24"/>
            <w:szCs w:val="24"/>
          </w:rPr>
          <w:instrText>PAGEREF _Toc232355811 \h</w:instrText>
        </w:r>
        <w:r>
          <w:rPr>
            <w:rFonts w:ascii="宋体" w:eastAsia="宋体" w:hAnsi="宋体" w:hint="eastAsia"/>
            <w:sz w:val="24"/>
            <w:szCs w:val="24"/>
          </w:rPr>
          <w:instrText xml:space="preserve"> </w:instrText>
        </w:r>
        <w:r>
          <w:rPr>
            <w:rFonts w:ascii="宋体" w:eastAsia="宋体" w:hAnsi="宋体" w:hint="eastAsia"/>
            <w:sz w:val="24"/>
            <w:szCs w:val="24"/>
          </w:rPr>
        </w:r>
        <w:r>
          <w:rPr>
            <w:rFonts w:ascii="宋体" w:eastAsia="宋体" w:hAnsi="宋体" w:hint="eastAsia"/>
            <w:sz w:val="24"/>
            <w:szCs w:val="24"/>
          </w:rPr>
          <w:fldChar w:fldCharType="separate"/>
        </w:r>
        <w:r>
          <w:rPr>
            <w:rFonts w:ascii="宋体" w:eastAsia="宋体" w:hAnsi="宋体" w:hint="eastAsia"/>
            <w:sz w:val="24"/>
            <w:szCs w:val="24"/>
          </w:rPr>
          <w:t>31</w:t>
        </w:r>
        <w:r>
          <w:rPr>
            <w:rFonts w:ascii="宋体" w:eastAsia="宋体" w:hAnsi="宋体" w:hint="eastAsia"/>
            <w:sz w:val="24"/>
            <w:szCs w:val="24"/>
          </w:rPr>
          <w:fldChar w:fldCharType="end"/>
        </w:r>
      </w:hyperlink>
    </w:p>
    <w:p w14:paraId="5AA1FAC9" w14:textId="77777777" w:rsidR="008124F5" w:rsidRDefault="008124F5">
      <w:pPr>
        <w:pStyle w:val="TOC2"/>
        <w:tabs>
          <w:tab w:val="right" w:leader="dot" w:pos="8296"/>
        </w:tabs>
        <w:spacing w:line="360" w:lineRule="auto"/>
        <w:rPr>
          <w:rFonts w:ascii="宋体" w:eastAsia="宋体" w:hAnsi="宋体" w:hint="eastAsia"/>
          <w:sz w:val="24"/>
          <w:szCs w:val="24"/>
        </w:rPr>
      </w:pPr>
      <w:hyperlink w:anchor="_Toc232355812" w:history="1">
        <w:r>
          <w:rPr>
            <w:rStyle w:val="ae"/>
            <w:rFonts w:ascii="宋体" w:eastAsia="宋体" w:hAnsi="宋体" w:cs="楷体_GB2312"/>
            <w:sz w:val="24"/>
            <w:szCs w:val="24"/>
          </w:rPr>
          <w:t>6.1 各阶段详细任务</w:t>
        </w:r>
        <w:r>
          <w:rPr>
            <w:rFonts w:ascii="宋体" w:eastAsia="宋体" w:hAnsi="宋体" w:hint="eastAsia"/>
            <w:sz w:val="24"/>
            <w:szCs w:val="24"/>
          </w:rPr>
          <w:tab/>
        </w:r>
        <w:r>
          <w:rPr>
            <w:rFonts w:ascii="宋体" w:eastAsia="宋体" w:hAnsi="宋体" w:hint="eastAsia"/>
            <w:sz w:val="24"/>
            <w:szCs w:val="24"/>
          </w:rPr>
          <w:fldChar w:fldCharType="begin"/>
        </w:r>
        <w:r>
          <w:rPr>
            <w:rFonts w:ascii="宋体" w:eastAsia="宋体" w:hAnsi="宋体" w:hint="eastAsia"/>
            <w:sz w:val="24"/>
            <w:szCs w:val="24"/>
          </w:rPr>
          <w:instrText xml:space="preserve"> </w:instrText>
        </w:r>
        <w:r>
          <w:rPr>
            <w:rFonts w:ascii="宋体" w:eastAsia="宋体" w:hAnsi="宋体"/>
            <w:sz w:val="24"/>
            <w:szCs w:val="24"/>
          </w:rPr>
          <w:instrText>PAGEREF _Toc232355812 \h</w:instrText>
        </w:r>
        <w:r>
          <w:rPr>
            <w:rFonts w:ascii="宋体" w:eastAsia="宋体" w:hAnsi="宋体" w:hint="eastAsia"/>
            <w:sz w:val="24"/>
            <w:szCs w:val="24"/>
          </w:rPr>
          <w:instrText xml:space="preserve"> </w:instrText>
        </w:r>
        <w:r>
          <w:rPr>
            <w:rFonts w:ascii="宋体" w:eastAsia="宋体" w:hAnsi="宋体" w:hint="eastAsia"/>
            <w:sz w:val="24"/>
            <w:szCs w:val="24"/>
          </w:rPr>
        </w:r>
        <w:r>
          <w:rPr>
            <w:rFonts w:ascii="宋体" w:eastAsia="宋体" w:hAnsi="宋体" w:hint="eastAsia"/>
            <w:sz w:val="24"/>
            <w:szCs w:val="24"/>
          </w:rPr>
          <w:fldChar w:fldCharType="separate"/>
        </w:r>
        <w:r>
          <w:rPr>
            <w:rFonts w:ascii="宋体" w:eastAsia="宋体" w:hAnsi="宋体" w:hint="eastAsia"/>
            <w:sz w:val="24"/>
            <w:szCs w:val="24"/>
          </w:rPr>
          <w:t>31</w:t>
        </w:r>
        <w:r>
          <w:rPr>
            <w:rFonts w:ascii="宋体" w:eastAsia="宋体" w:hAnsi="宋体" w:hint="eastAsia"/>
            <w:sz w:val="24"/>
            <w:szCs w:val="24"/>
          </w:rPr>
          <w:fldChar w:fldCharType="end"/>
        </w:r>
      </w:hyperlink>
    </w:p>
    <w:p w14:paraId="131EE4CA" w14:textId="77777777" w:rsidR="008124F5" w:rsidRDefault="008124F5">
      <w:pPr>
        <w:pStyle w:val="TOC3"/>
        <w:tabs>
          <w:tab w:val="right" w:leader="dot" w:pos="8296"/>
        </w:tabs>
        <w:spacing w:line="360" w:lineRule="auto"/>
        <w:rPr>
          <w:rFonts w:ascii="宋体" w:eastAsia="宋体" w:hAnsi="宋体" w:hint="eastAsia"/>
          <w:sz w:val="24"/>
          <w:szCs w:val="24"/>
        </w:rPr>
      </w:pPr>
      <w:hyperlink w:anchor="_Toc232355813" w:history="1">
        <w:r>
          <w:rPr>
            <w:rStyle w:val="ae"/>
            <w:rFonts w:ascii="宋体" w:eastAsia="宋体" w:hAnsi="宋体" w:cs="仿宋_GB2312"/>
            <w:sz w:val="24"/>
            <w:szCs w:val="24"/>
          </w:rPr>
          <w:t>6.1.1 MVP验证期（2026.06-2026.12）</w:t>
        </w:r>
        <w:r>
          <w:rPr>
            <w:rFonts w:ascii="宋体" w:eastAsia="宋体" w:hAnsi="宋体" w:hint="eastAsia"/>
            <w:sz w:val="24"/>
            <w:szCs w:val="24"/>
          </w:rPr>
          <w:tab/>
        </w:r>
        <w:r>
          <w:rPr>
            <w:rFonts w:ascii="宋体" w:eastAsia="宋体" w:hAnsi="宋体" w:hint="eastAsia"/>
            <w:sz w:val="24"/>
            <w:szCs w:val="24"/>
          </w:rPr>
          <w:fldChar w:fldCharType="begin"/>
        </w:r>
        <w:r>
          <w:rPr>
            <w:rFonts w:ascii="宋体" w:eastAsia="宋体" w:hAnsi="宋体" w:hint="eastAsia"/>
            <w:sz w:val="24"/>
            <w:szCs w:val="24"/>
          </w:rPr>
          <w:instrText xml:space="preserve"> </w:instrText>
        </w:r>
        <w:r>
          <w:rPr>
            <w:rFonts w:ascii="宋体" w:eastAsia="宋体" w:hAnsi="宋体"/>
            <w:sz w:val="24"/>
            <w:szCs w:val="24"/>
          </w:rPr>
          <w:instrText>PAGEREF _Toc232355813 \h</w:instrText>
        </w:r>
        <w:r>
          <w:rPr>
            <w:rFonts w:ascii="宋体" w:eastAsia="宋体" w:hAnsi="宋体" w:hint="eastAsia"/>
            <w:sz w:val="24"/>
            <w:szCs w:val="24"/>
          </w:rPr>
          <w:instrText xml:space="preserve"> </w:instrText>
        </w:r>
        <w:r>
          <w:rPr>
            <w:rFonts w:ascii="宋体" w:eastAsia="宋体" w:hAnsi="宋体" w:hint="eastAsia"/>
            <w:sz w:val="24"/>
            <w:szCs w:val="24"/>
          </w:rPr>
        </w:r>
        <w:r>
          <w:rPr>
            <w:rFonts w:ascii="宋体" w:eastAsia="宋体" w:hAnsi="宋体" w:hint="eastAsia"/>
            <w:sz w:val="24"/>
            <w:szCs w:val="24"/>
          </w:rPr>
          <w:fldChar w:fldCharType="separate"/>
        </w:r>
        <w:r>
          <w:rPr>
            <w:rFonts w:ascii="宋体" w:eastAsia="宋体" w:hAnsi="宋体" w:hint="eastAsia"/>
            <w:sz w:val="24"/>
            <w:szCs w:val="24"/>
          </w:rPr>
          <w:t>31</w:t>
        </w:r>
        <w:r>
          <w:rPr>
            <w:rFonts w:ascii="宋体" w:eastAsia="宋体" w:hAnsi="宋体" w:hint="eastAsia"/>
            <w:sz w:val="24"/>
            <w:szCs w:val="24"/>
          </w:rPr>
          <w:fldChar w:fldCharType="end"/>
        </w:r>
      </w:hyperlink>
    </w:p>
    <w:p w14:paraId="233BCA50" w14:textId="77777777" w:rsidR="008124F5" w:rsidRDefault="008124F5">
      <w:pPr>
        <w:pStyle w:val="TOC3"/>
        <w:tabs>
          <w:tab w:val="right" w:leader="dot" w:pos="8296"/>
        </w:tabs>
        <w:spacing w:line="360" w:lineRule="auto"/>
        <w:rPr>
          <w:rFonts w:ascii="宋体" w:eastAsia="宋体" w:hAnsi="宋体" w:hint="eastAsia"/>
          <w:sz w:val="24"/>
          <w:szCs w:val="24"/>
        </w:rPr>
      </w:pPr>
      <w:hyperlink w:anchor="_Toc232355814" w:history="1">
        <w:r>
          <w:rPr>
            <w:rStyle w:val="ae"/>
            <w:rFonts w:ascii="宋体" w:eastAsia="宋体" w:hAnsi="宋体" w:cs="仿宋_GB2312"/>
            <w:sz w:val="24"/>
            <w:szCs w:val="24"/>
          </w:rPr>
          <w:t>6.1.2 市场推广期（2027.01-2027.12）</w:t>
        </w:r>
        <w:r>
          <w:rPr>
            <w:rFonts w:ascii="宋体" w:eastAsia="宋体" w:hAnsi="宋体" w:hint="eastAsia"/>
            <w:sz w:val="24"/>
            <w:szCs w:val="24"/>
          </w:rPr>
          <w:tab/>
        </w:r>
        <w:r>
          <w:rPr>
            <w:rFonts w:ascii="宋体" w:eastAsia="宋体" w:hAnsi="宋体" w:hint="eastAsia"/>
            <w:sz w:val="24"/>
            <w:szCs w:val="24"/>
          </w:rPr>
          <w:fldChar w:fldCharType="begin"/>
        </w:r>
        <w:r>
          <w:rPr>
            <w:rFonts w:ascii="宋体" w:eastAsia="宋体" w:hAnsi="宋体" w:hint="eastAsia"/>
            <w:sz w:val="24"/>
            <w:szCs w:val="24"/>
          </w:rPr>
          <w:instrText xml:space="preserve"> </w:instrText>
        </w:r>
        <w:r>
          <w:rPr>
            <w:rFonts w:ascii="宋体" w:eastAsia="宋体" w:hAnsi="宋体"/>
            <w:sz w:val="24"/>
            <w:szCs w:val="24"/>
          </w:rPr>
          <w:instrText>PAGEREF _Toc232355814 \h</w:instrText>
        </w:r>
        <w:r>
          <w:rPr>
            <w:rFonts w:ascii="宋体" w:eastAsia="宋体" w:hAnsi="宋体" w:hint="eastAsia"/>
            <w:sz w:val="24"/>
            <w:szCs w:val="24"/>
          </w:rPr>
          <w:instrText xml:space="preserve"> </w:instrText>
        </w:r>
        <w:r>
          <w:rPr>
            <w:rFonts w:ascii="宋体" w:eastAsia="宋体" w:hAnsi="宋体" w:hint="eastAsia"/>
            <w:sz w:val="24"/>
            <w:szCs w:val="24"/>
          </w:rPr>
        </w:r>
        <w:r>
          <w:rPr>
            <w:rFonts w:ascii="宋体" w:eastAsia="宋体" w:hAnsi="宋体" w:hint="eastAsia"/>
            <w:sz w:val="24"/>
            <w:szCs w:val="24"/>
          </w:rPr>
          <w:fldChar w:fldCharType="separate"/>
        </w:r>
        <w:r>
          <w:rPr>
            <w:rFonts w:ascii="宋体" w:eastAsia="宋体" w:hAnsi="宋体" w:hint="eastAsia"/>
            <w:sz w:val="24"/>
            <w:szCs w:val="24"/>
          </w:rPr>
          <w:t>31</w:t>
        </w:r>
        <w:r>
          <w:rPr>
            <w:rFonts w:ascii="宋体" w:eastAsia="宋体" w:hAnsi="宋体" w:hint="eastAsia"/>
            <w:sz w:val="24"/>
            <w:szCs w:val="24"/>
          </w:rPr>
          <w:fldChar w:fldCharType="end"/>
        </w:r>
      </w:hyperlink>
    </w:p>
    <w:p w14:paraId="47CD29FE" w14:textId="77777777" w:rsidR="008124F5" w:rsidRDefault="008124F5">
      <w:pPr>
        <w:pStyle w:val="TOC3"/>
        <w:tabs>
          <w:tab w:val="right" w:leader="dot" w:pos="8296"/>
        </w:tabs>
        <w:spacing w:line="360" w:lineRule="auto"/>
        <w:rPr>
          <w:rFonts w:ascii="宋体" w:eastAsia="宋体" w:hAnsi="宋体" w:hint="eastAsia"/>
          <w:sz w:val="24"/>
          <w:szCs w:val="24"/>
        </w:rPr>
      </w:pPr>
      <w:hyperlink w:anchor="_Toc232355815" w:history="1">
        <w:r>
          <w:rPr>
            <w:rStyle w:val="ae"/>
            <w:rFonts w:ascii="宋体" w:eastAsia="宋体" w:hAnsi="宋体" w:cs="仿宋_GB2312"/>
            <w:sz w:val="24"/>
            <w:szCs w:val="24"/>
          </w:rPr>
          <w:t>6.1.3 规模化增长期（2028.01-2029.12）</w:t>
        </w:r>
        <w:r>
          <w:rPr>
            <w:rFonts w:ascii="宋体" w:eastAsia="宋体" w:hAnsi="宋体" w:hint="eastAsia"/>
            <w:sz w:val="24"/>
            <w:szCs w:val="24"/>
          </w:rPr>
          <w:tab/>
        </w:r>
        <w:r>
          <w:rPr>
            <w:rFonts w:ascii="宋体" w:eastAsia="宋体" w:hAnsi="宋体" w:hint="eastAsia"/>
            <w:sz w:val="24"/>
            <w:szCs w:val="24"/>
          </w:rPr>
          <w:fldChar w:fldCharType="begin"/>
        </w:r>
        <w:r>
          <w:rPr>
            <w:rFonts w:ascii="宋体" w:eastAsia="宋体" w:hAnsi="宋体" w:hint="eastAsia"/>
            <w:sz w:val="24"/>
            <w:szCs w:val="24"/>
          </w:rPr>
          <w:instrText xml:space="preserve"> </w:instrText>
        </w:r>
        <w:r>
          <w:rPr>
            <w:rFonts w:ascii="宋体" w:eastAsia="宋体" w:hAnsi="宋体"/>
            <w:sz w:val="24"/>
            <w:szCs w:val="24"/>
          </w:rPr>
          <w:instrText>PAGEREF _Toc232355815 \h</w:instrText>
        </w:r>
        <w:r>
          <w:rPr>
            <w:rFonts w:ascii="宋体" w:eastAsia="宋体" w:hAnsi="宋体" w:hint="eastAsia"/>
            <w:sz w:val="24"/>
            <w:szCs w:val="24"/>
          </w:rPr>
          <w:instrText xml:space="preserve"> </w:instrText>
        </w:r>
        <w:r>
          <w:rPr>
            <w:rFonts w:ascii="宋体" w:eastAsia="宋体" w:hAnsi="宋体" w:hint="eastAsia"/>
            <w:sz w:val="24"/>
            <w:szCs w:val="24"/>
          </w:rPr>
        </w:r>
        <w:r>
          <w:rPr>
            <w:rFonts w:ascii="宋体" w:eastAsia="宋体" w:hAnsi="宋体" w:hint="eastAsia"/>
            <w:sz w:val="24"/>
            <w:szCs w:val="24"/>
          </w:rPr>
          <w:fldChar w:fldCharType="separate"/>
        </w:r>
        <w:r>
          <w:rPr>
            <w:rFonts w:ascii="宋体" w:eastAsia="宋体" w:hAnsi="宋体" w:hint="eastAsia"/>
            <w:sz w:val="24"/>
            <w:szCs w:val="24"/>
          </w:rPr>
          <w:t>32</w:t>
        </w:r>
        <w:r>
          <w:rPr>
            <w:rFonts w:ascii="宋体" w:eastAsia="宋体" w:hAnsi="宋体" w:hint="eastAsia"/>
            <w:sz w:val="24"/>
            <w:szCs w:val="24"/>
          </w:rPr>
          <w:fldChar w:fldCharType="end"/>
        </w:r>
      </w:hyperlink>
    </w:p>
    <w:p w14:paraId="24D0C154" w14:textId="77777777" w:rsidR="008124F5" w:rsidRDefault="008124F5">
      <w:pPr>
        <w:pStyle w:val="TOC2"/>
        <w:tabs>
          <w:tab w:val="right" w:leader="dot" w:pos="8296"/>
        </w:tabs>
        <w:spacing w:line="360" w:lineRule="auto"/>
        <w:rPr>
          <w:rFonts w:ascii="宋体" w:eastAsia="宋体" w:hAnsi="宋体" w:hint="eastAsia"/>
          <w:sz w:val="24"/>
          <w:szCs w:val="24"/>
        </w:rPr>
      </w:pPr>
      <w:hyperlink w:anchor="_Toc232355816" w:history="1">
        <w:r>
          <w:rPr>
            <w:rStyle w:val="ae"/>
            <w:rFonts w:ascii="宋体" w:eastAsia="宋体" w:hAnsi="宋体" w:cs="楷体_GB2312"/>
            <w:sz w:val="24"/>
            <w:szCs w:val="24"/>
          </w:rPr>
          <w:t>6.2 进度甘特图数据</w:t>
        </w:r>
        <w:r>
          <w:rPr>
            <w:rFonts w:ascii="宋体" w:eastAsia="宋体" w:hAnsi="宋体" w:hint="eastAsia"/>
            <w:sz w:val="24"/>
            <w:szCs w:val="24"/>
          </w:rPr>
          <w:tab/>
        </w:r>
        <w:r>
          <w:rPr>
            <w:rFonts w:ascii="宋体" w:eastAsia="宋体" w:hAnsi="宋体" w:hint="eastAsia"/>
            <w:sz w:val="24"/>
            <w:szCs w:val="24"/>
          </w:rPr>
          <w:fldChar w:fldCharType="begin"/>
        </w:r>
        <w:r>
          <w:rPr>
            <w:rFonts w:ascii="宋体" w:eastAsia="宋体" w:hAnsi="宋体" w:hint="eastAsia"/>
            <w:sz w:val="24"/>
            <w:szCs w:val="24"/>
          </w:rPr>
          <w:instrText xml:space="preserve"> </w:instrText>
        </w:r>
        <w:r>
          <w:rPr>
            <w:rFonts w:ascii="宋体" w:eastAsia="宋体" w:hAnsi="宋体"/>
            <w:sz w:val="24"/>
            <w:szCs w:val="24"/>
          </w:rPr>
          <w:instrText>PAGEREF _Toc232355816 \h</w:instrText>
        </w:r>
        <w:r>
          <w:rPr>
            <w:rFonts w:ascii="宋体" w:eastAsia="宋体" w:hAnsi="宋体" w:hint="eastAsia"/>
            <w:sz w:val="24"/>
            <w:szCs w:val="24"/>
          </w:rPr>
          <w:instrText xml:space="preserve"> </w:instrText>
        </w:r>
        <w:r>
          <w:rPr>
            <w:rFonts w:ascii="宋体" w:eastAsia="宋体" w:hAnsi="宋体" w:hint="eastAsia"/>
            <w:sz w:val="24"/>
            <w:szCs w:val="24"/>
          </w:rPr>
        </w:r>
        <w:r>
          <w:rPr>
            <w:rFonts w:ascii="宋体" w:eastAsia="宋体" w:hAnsi="宋体" w:hint="eastAsia"/>
            <w:sz w:val="24"/>
            <w:szCs w:val="24"/>
          </w:rPr>
          <w:fldChar w:fldCharType="separate"/>
        </w:r>
        <w:r>
          <w:rPr>
            <w:rFonts w:ascii="宋体" w:eastAsia="宋体" w:hAnsi="宋体" w:hint="eastAsia"/>
            <w:sz w:val="24"/>
            <w:szCs w:val="24"/>
          </w:rPr>
          <w:t>32</w:t>
        </w:r>
        <w:r>
          <w:rPr>
            <w:rFonts w:ascii="宋体" w:eastAsia="宋体" w:hAnsi="宋体" w:hint="eastAsia"/>
            <w:sz w:val="24"/>
            <w:szCs w:val="24"/>
          </w:rPr>
          <w:fldChar w:fldCharType="end"/>
        </w:r>
      </w:hyperlink>
    </w:p>
    <w:p w14:paraId="77957500" w14:textId="77777777" w:rsidR="008124F5" w:rsidRDefault="008124F5">
      <w:pPr>
        <w:pStyle w:val="TOC2"/>
        <w:tabs>
          <w:tab w:val="right" w:leader="dot" w:pos="8296"/>
        </w:tabs>
        <w:spacing w:line="360" w:lineRule="auto"/>
        <w:rPr>
          <w:rFonts w:ascii="宋体" w:eastAsia="宋体" w:hAnsi="宋体" w:hint="eastAsia"/>
          <w:sz w:val="24"/>
          <w:szCs w:val="24"/>
        </w:rPr>
      </w:pPr>
      <w:hyperlink w:anchor="_Toc232355817" w:history="1">
        <w:r>
          <w:rPr>
            <w:rStyle w:val="ae"/>
            <w:rFonts w:ascii="宋体" w:eastAsia="宋体" w:hAnsi="宋体" w:cs="楷体_GB2312"/>
            <w:sz w:val="24"/>
            <w:szCs w:val="24"/>
          </w:rPr>
          <w:t>6.3 2026年下半年详细开发计划</w:t>
        </w:r>
        <w:r>
          <w:rPr>
            <w:rFonts w:ascii="宋体" w:eastAsia="宋体" w:hAnsi="宋体" w:hint="eastAsia"/>
            <w:sz w:val="24"/>
            <w:szCs w:val="24"/>
          </w:rPr>
          <w:tab/>
        </w:r>
        <w:r>
          <w:rPr>
            <w:rFonts w:ascii="宋体" w:eastAsia="宋体" w:hAnsi="宋体" w:hint="eastAsia"/>
            <w:sz w:val="24"/>
            <w:szCs w:val="24"/>
          </w:rPr>
          <w:fldChar w:fldCharType="begin"/>
        </w:r>
        <w:r>
          <w:rPr>
            <w:rFonts w:ascii="宋体" w:eastAsia="宋体" w:hAnsi="宋体" w:hint="eastAsia"/>
            <w:sz w:val="24"/>
            <w:szCs w:val="24"/>
          </w:rPr>
          <w:instrText xml:space="preserve"> </w:instrText>
        </w:r>
        <w:r>
          <w:rPr>
            <w:rFonts w:ascii="宋体" w:eastAsia="宋体" w:hAnsi="宋体"/>
            <w:sz w:val="24"/>
            <w:szCs w:val="24"/>
          </w:rPr>
          <w:instrText>PAGEREF _Toc232355817 \h</w:instrText>
        </w:r>
        <w:r>
          <w:rPr>
            <w:rFonts w:ascii="宋体" w:eastAsia="宋体" w:hAnsi="宋体" w:hint="eastAsia"/>
            <w:sz w:val="24"/>
            <w:szCs w:val="24"/>
          </w:rPr>
          <w:instrText xml:space="preserve"> </w:instrText>
        </w:r>
        <w:r>
          <w:rPr>
            <w:rFonts w:ascii="宋体" w:eastAsia="宋体" w:hAnsi="宋体" w:hint="eastAsia"/>
            <w:sz w:val="24"/>
            <w:szCs w:val="24"/>
          </w:rPr>
        </w:r>
        <w:r>
          <w:rPr>
            <w:rFonts w:ascii="宋体" w:eastAsia="宋体" w:hAnsi="宋体" w:hint="eastAsia"/>
            <w:sz w:val="24"/>
            <w:szCs w:val="24"/>
          </w:rPr>
          <w:fldChar w:fldCharType="separate"/>
        </w:r>
        <w:r>
          <w:rPr>
            <w:rFonts w:ascii="宋体" w:eastAsia="宋体" w:hAnsi="宋体" w:hint="eastAsia"/>
            <w:sz w:val="24"/>
            <w:szCs w:val="24"/>
          </w:rPr>
          <w:t>32</w:t>
        </w:r>
        <w:r>
          <w:rPr>
            <w:rFonts w:ascii="宋体" w:eastAsia="宋体" w:hAnsi="宋体" w:hint="eastAsia"/>
            <w:sz w:val="24"/>
            <w:szCs w:val="24"/>
          </w:rPr>
          <w:fldChar w:fldCharType="end"/>
        </w:r>
      </w:hyperlink>
    </w:p>
    <w:p w14:paraId="3BB677C3" w14:textId="77777777" w:rsidR="008124F5" w:rsidRDefault="008124F5">
      <w:pPr>
        <w:pStyle w:val="TOC1"/>
        <w:tabs>
          <w:tab w:val="right" w:leader="dot" w:pos="8296"/>
        </w:tabs>
        <w:spacing w:line="360" w:lineRule="auto"/>
        <w:rPr>
          <w:rFonts w:ascii="宋体" w:eastAsia="宋体" w:hAnsi="宋体" w:hint="eastAsia"/>
          <w:sz w:val="24"/>
          <w:szCs w:val="24"/>
        </w:rPr>
      </w:pPr>
      <w:hyperlink w:anchor="_Toc232355818" w:history="1">
        <w:r>
          <w:rPr>
            <w:rStyle w:val="ae"/>
            <w:rFonts w:ascii="宋体" w:eastAsia="宋体" w:hAnsi="宋体" w:cs="黑体"/>
            <w:sz w:val="24"/>
            <w:szCs w:val="24"/>
          </w:rPr>
          <w:t>七、风险评估与应对预案</w:t>
        </w:r>
        <w:r>
          <w:rPr>
            <w:rFonts w:ascii="宋体" w:eastAsia="宋体" w:hAnsi="宋体" w:hint="eastAsia"/>
            <w:sz w:val="24"/>
            <w:szCs w:val="24"/>
          </w:rPr>
          <w:tab/>
        </w:r>
        <w:r>
          <w:rPr>
            <w:rFonts w:ascii="宋体" w:eastAsia="宋体" w:hAnsi="宋体" w:hint="eastAsia"/>
            <w:sz w:val="24"/>
            <w:szCs w:val="24"/>
          </w:rPr>
          <w:fldChar w:fldCharType="begin"/>
        </w:r>
        <w:r>
          <w:rPr>
            <w:rFonts w:ascii="宋体" w:eastAsia="宋体" w:hAnsi="宋体" w:hint="eastAsia"/>
            <w:sz w:val="24"/>
            <w:szCs w:val="24"/>
          </w:rPr>
          <w:instrText xml:space="preserve"> </w:instrText>
        </w:r>
        <w:r>
          <w:rPr>
            <w:rFonts w:ascii="宋体" w:eastAsia="宋体" w:hAnsi="宋体"/>
            <w:sz w:val="24"/>
            <w:szCs w:val="24"/>
          </w:rPr>
          <w:instrText>PAGEREF _Toc232355818 \h</w:instrText>
        </w:r>
        <w:r>
          <w:rPr>
            <w:rFonts w:ascii="宋体" w:eastAsia="宋体" w:hAnsi="宋体" w:hint="eastAsia"/>
            <w:sz w:val="24"/>
            <w:szCs w:val="24"/>
          </w:rPr>
          <w:instrText xml:space="preserve"> </w:instrText>
        </w:r>
        <w:r>
          <w:rPr>
            <w:rFonts w:ascii="宋体" w:eastAsia="宋体" w:hAnsi="宋体" w:hint="eastAsia"/>
            <w:sz w:val="24"/>
            <w:szCs w:val="24"/>
          </w:rPr>
        </w:r>
        <w:r>
          <w:rPr>
            <w:rFonts w:ascii="宋体" w:eastAsia="宋体" w:hAnsi="宋体" w:hint="eastAsia"/>
            <w:sz w:val="24"/>
            <w:szCs w:val="24"/>
          </w:rPr>
          <w:fldChar w:fldCharType="separate"/>
        </w:r>
        <w:r>
          <w:rPr>
            <w:rFonts w:ascii="宋体" w:eastAsia="宋体" w:hAnsi="宋体" w:hint="eastAsia"/>
            <w:sz w:val="24"/>
            <w:szCs w:val="24"/>
          </w:rPr>
          <w:t>33</w:t>
        </w:r>
        <w:r>
          <w:rPr>
            <w:rFonts w:ascii="宋体" w:eastAsia="宋体" w:hAnsi="宋体" w:hint="eastAsia"/>
            <w:sz w:val="24"/>
            <w:szCs w:val="24"/>
          </w:rPr>
          <w:fldChar w:fldCharType="end"/>
        </w:r>
      </w:hyperlink>
    </w:p>
    <w:p w14:paraId="621D49EE" w14:textId="77777777" w:rsidR="008124F5" w:rsidRDefault="008124F5">
      <w:pPr>
        <w:pStyle w:val="TOC2"/>
        <w:tabs>
          <w:tab w:val="right" w:leader="dot" w:pos="8296"/>
        </w:tabs>
        <w:spacing w:line="360" w:lineRule="auto"/>
        <w:rPr>
          <w:rFonts w:ascii="宋体" w:eastAsia="宋体" w:hAnsi="宋体" w:hint="eastAsia"/>
          <w:sz w:val="24"/>
          <w:szCs w:val="24"/>
        </w:rPr>
      </w:pPr>
      <w:hyperlink w:anchor="_Toc232355819" w:history="1">
        <w:r>
          <w:rPr>
            <w:rStyle w:val="ae"/>
            <w:rFonts w:ascii="宋体" w:eastAsia="宋体" w:hAnsi="宋体" w:cs="黑体"/>
            <w:sz w:val="24"/>
            <w:szCs w:val="24"/>
          </w:rPr>
          <w:t>7.1 风险矩阵</w:t>
        </w:r>
        <w:r>
          <w:rPr>
            <w:rFonts w:ascii="宋体" w:eastAsia="宋体" w:hAnsi="宋体" w:hint="eastAsia"/>
            <w:sz w:val="24"/>
            <w:szCs w:val="24"/>
          </w:rPr>
          <w:tab/>
        </w:r>
        <w:r>
          <w:rPr>
            <w:rFonts w:ascii="宋体" w:eastAsia="宋体" w:hAnsi="宋体" w:hint="eastAsia"/>
            <w:sz w:val="24"/>
            <w:szCs w:val="24"/>
          </w:rPr>
          <w:fldChar w:fldCharType="begin"/>
        </w:r>
        <w:r>
          <w:rPr>
            <w:rFonts w:ascii="宋体" w:eastAsia="宋体" w:hAnsi="宋体" w:hint="eastAsia"/>
            <w:sz w:val="24"/>
            <w:szCs w:val="24"/>
          </w:rPr>
          <w:instrText xml:space="preserve"> </w:instrText>
        </w:r>
        <w:r>
          <w:rPr>
            <w:rFonts w:ascii="宋体" w:eastAsia="宋体" w:hAnsi="宋体"/>
            <w:sz w:val="24"/>
            <w:szCs w:val="24"/>
          </w:rPr>
          <w:instrText>PAGEREF _Toc232355819 \h</w:instrText>
        </w:r>
        <w:r>
          <w:rPr>
            <w:rFonts w:ascii="宋体" w:eastAsia="宋体" w:hAnsi="宋体" w:hint="eastAsia"/>
            <w:sz w:val="24"/>
            <w:szCs w:val="24"/>
          </w:rPr>
          <w:instrText xml:space="preserve"> </w:instrText>
        </w:r>
        <w:r>
          <w:rPr>
            <w:rFonts w:ascii="宋体" w:eastAsia="宋体" w:hAnsi="宋体" w:hint="eastAsia"/>
            <w:sz w:val="24"/>
            <w:szCs w:val="24"/>
          </w:rPr>
        </w:r>
        <w:r>
          <w:rPr>
            <w:rFonts w:ascii="宋体" w:eastAsia="宋体" w:hAnsi="宋体" w:hint="eastAsia"/>
            <w:sz w:val="24"/>
            <w:szCs w:val="24"/>
          </w:rPr>
          <w:fldChar w:fldCharType="separate"/>
        </w:r>
        <w:r>
          <w:rPr>
            <w:rFonts w:ascii="宋体" w:eastAsia="宋体" w:hAnsi="宋体" w:hint="eastAsia"/>
            <w:sz w:val="24"/>
            <w:szCs w:val="24"/>
          </w:rPr>
          <w:t>33</w:t>
        </w:r>
        <w:r>
          <w:rPr>
            <w:rFonts w:ascii="宋体" w:eastAsia="宋体" w:hAnsi="宋体" w:hint="eastAsia"/>
            <w:sz w:val="24"/>
            <w:szCs w:val="24"/>
          </w:rPr>
          <w:fldChar w:fldCharType="end"/>
        </w:r>
      </w:hyperlink>
    </w:p>
    <w:p w14:paraId="18AA245A" w14:textId="77777777" w:rsidR="008124F5" w:rsidRDefault="008124F5">
      <w:pPr>
        <w:pStyle w:val="TOC2"/>
        <w:tabs>
          <w:tab w:val="right" w:leader="dot" w:pos="8296"/>
        </w:tabs>
        <w:spacing w:line="360" w:lineRule="auto"/>
        <w:rPr>
          <w:rFonts w:ascii="宋体" w:eastAsia="宋体" w:hAnsi="宋体" w:hint="eastAsia"/>
          <w:sz w:val="24"/>
          <w:szCs w:val="24"/>
        </w:rPr>
      </w:pPr>
      <w:hyperlink w:anchor="_Toc232355820" w:history="1">
        <w:r>
          <w:rPr>
            <w:rStyle w:val="ae"/>
            <w:rFonts w:ascii="宋体" w:eastAsia="宋体" w:hAnsi="宋体" w:cs="黑体"/>
            <w:sz w:val="24"/>
            <w:szCs w:val="24"/>
          </w:rPr>
          <w:t>7.2 应急预案</w:t>
        </w:r>
        <w:r>
          <w:rPr>
            <w:rFonts w:ascii="宋体" w:eastAsia="宋体" w:hAnsi="宋体" w:hint="eastAsia"/>
            <w:sz w:val="24"/>
            <w:szCs w:val="24"/>
          </w:rPr>
          <w:tab/>
        </w:r>
        <w:r>
          <w:rPr>
            <w:rFonts w:ascii="宋体" w:eastAsia="宋体" w:hAnsi="宋体" w:hint="eastAsia"/>
            <w:sz w:val="24"/>
            <w:szCs w:val="24"/>
          </w:rPr>
          <w:fldChar w:fldCharType="begin"/>
        </w:r>
        <w:r>
          <w:rPr>
            <w:rFonts w:ascii="宋体" w:eastAsia="宋体" w:hAnsi="宋体" w:hint="eastAsia"/>
            <w:sz w:val="24"/>
            <w:szCs w:val="24"/>
          </w:rPr>
          <w:instrText xml:space="preserve"> </w:instrText>
        </w:r>
        <w:r>
          <w:rPr>
            <w:rFonts w:ascii="宋体" w:eastAsia="宋体" w:hAnsi="宋体"/>
            <w:sz w:val="24"/>
            <w:szCs w:val="24"/>
          </w:rPr>
          <w:instrText>PAGEREF _Toc232355820 \h</w:instrText>
        </w:r>
        <w:r>
          <w:rPr>
            <w:rFonts w:ascii="宋体" w:eastAsia="宋体" w:hAnsi="宋体" w:hint="eastAsia"/>
            <w:sz w:val="24"/>
            <w:szCs w:val="24"/>
          </w:rPr>
          <w:instrText xml:space="preserve"> </w:instrText>
        </w:r>
        <w:r>
          <w:rPr>
            <w:rFonts w:ascii="宋体" w:eastAsia="宋体" w:hAnsi="宋体" w:hint="eastAsia"/>
            <w:sz w:val="24"/>
            <w:szCs w:val="24"/>
          </w:rPr>
        </w:r>
        <w:r>
          <w:rPr>
            <w:rFonts w:ascii="宋体" w:eastAsia="宋体" w:hAnsi="宋体" w:hint="eastAsia"/>
            <w:sz w:val="24"/>
            <w:szCs w:val="24"/>
          </w:rPr>
          <w:fldChar w:fldCharType="separate"/>
        </w:r>
        <w:r>
          <w:rPr>
            <w:rFonts w:ascii="宋体" w:eastAsia="宋体" w:hAnsi="宋体" w:hint="eastAsia"/>
            <w:sz w:val="24"/>
            <w:szCs w:val="24"/>
          </w:rPr>
          <w:t>34</w:t>
        </w:r>
        <w:r>
          <w:rPr>
            <w:rFonts w:ascii="宋体" w:eastAsia="宋体" w:hAnsi="宋体" w:hint="eastAsia"/>
            <w:sz w:val="24"/>
            <w:szCs w:val="24"/>
          </w:rPr>
          <w:fldChar w:fldCharType="end"/>
        </w:r>
      </w:hyperlink>
    </w:p>
    <w:p w14:paraId="524151F5" w14:textId="77777777" w:rsidR="008124F5" w:rsidRDefault="008124F5">
      <w:pPr>
        <w:pStyle w:val="TOC1"/>
        <w:tabs>
          <w:tab w:val="right" w:leader="dot" w:pos="8296"/>
        </w:tabs>
        <w:spacing w:line="360" w:lineRule="auto"/>
        <w:rPr>
          <w:rFonts w:ascii="宋体" w:eastAsia="宋体" w:hAnsi="宋体" w:hint="eastAsia"/>
          <w:sz w:val="24"/>
          <w:szCs w:val="24"/>
        </w:rPr>
      </w:pPr>
      <w:hyperlink w:anchor="_Toc232355821" w:history="1">
        <w:r>
          <w:rPr>
            <w:rStyle w:val="ae"/>
            <w:rFonts w:ascii="宋体" w:eastAsia="宋体" w:hAnsi="宋体" w:cs="黑体"/>
            <w:sz w:val="24"/>
            <w:szCs w:val="24"/>
          </w:rPr>
          <w:t>八、团队介绍</w:t>
        </w:r>
        <w:r>
          <w:rPr>
            <w:rFonts w:ascii="宋体" w:eastAsia="宋体" w:hAnsi="宋体" w:hint="eastAsia"/>
            <w:sz w:val="24"/>
            <w:szCs w:val="24"/>
          </w:rPr>
          <w:tab/>
        </w:r>
        <w:r>
          <w:rPr>
            <w:rFonts w:ascii="宋体" w:eastAsia="宋体" w:hAnsi="宋体" w:hint="eastAsia"/>
            <w:sz w:val="24"/>
            <w:szCs w:val="24"/>
          </w:rPr>
          <w:fldChar w:fldCharType="begin"/>
        </w:r>
        <w:r>
          <w:rPr>
            <w:rFonts w:ascii="宋体" w:eastAsia="宋体" w:hAnsi="宋体" w:hint="eastAsia"/>
            <w:sz w:val="24"/>
            <w:szCs w:val="24"/>
          </w:rPr>
          <w:instrText xml:space="preserve"> </w:instrText>
        </w:r>
        <w:r>
          <w:rPr>
            <w:rFonts w:ascii="宋体" w:eastAsia="宋体" w:hAnsi="宋体"/>
            <w:sz w:val="24"/>
            <w:szCs w:val="24"/>
          </w:rPr>
          <w:instrText>PAGEREF _Toc232355821 \h</w:instrText>
        </w:r>
        <w:r>
          <w:rPr>
            <w:rFonts w:ascii="宋体" w:eastAsia="宋体" w:hAnsi="宋体" w:hint="eastAsia"/>
            <w:sz w:val="24"/>
            <w:szCs w:val="24"/>
          </w:rPr>
          <w:instrText xml:space="preserve"> </w:instrText>
        </w:r>
        <w:r>
          <w:rPr>
            <w:rFonts w:ascii="宋体" w:eastAsia="宋体" w:hAnsi="宋体" w:hint="eastAsia"/>
            <w:sz w:val="24"/>
            <w:szCs w:val="24"/>
          </w:rPr>
        </w:r>
        <w:r>
          <w:rPr>
            <w:rFonts w:ascii="宋体" w:eastAsia="宋体" w:hAnsi="宋体" w:hint="eastAsia"/>
            <w:sz w:val="24"/>
            <w:szCs w:val="24"/>
          </w:rPr>
          <w:fldChar w:fldCharType="separate"/>
        </w:r>
        <w:r>
          <w:rPr>
            <w:rFonts w:ascii="宋体" w:eastAsia="宋体" w:hAnsi="宋体" w:hint="eastAsia"/>
            <w:sz w:val="24"/>
            <w:szCs w:val="24"/>
          </w:rPr>
          <w:t>34</w:t>
        </w:r>
        <w:r>
          <w:rPr>
            <w:rFonts w:ascii="宋体" w:eastAsia="宋体" w:hAnsi="宋体" w:hint="eastAsia"/>
            <w:sz w:val="24"/>
            <w:szCs w:val="24"/>
          </w:rPr>
          <w:fldChar w:fldCharType="end"/>
        </w:r>
      </w:hyperlink>
    </w:p>
    <w:p w14:paraId="2EF205DD" w14:textId="77777777" w:rsidR="008124F5" w:rsidRDefault="008124F5">
      <w:pPr>
        <w:pStyle w:val="TOC2"/>
        <w:tabs>
          <w:tab w:val="right" w:leader="dot" w:pos="8296"/>
        </w:tabs>
        <w:spacing w:line="360" w:lineRule="auto"/>
        <w:rPr>
          <w:rFonts w:ascii="宋体" w:eastAsia="宋体" w:hAnsi="宋体" w:hint="eastAsia"/>
          <w:sz w:val="24"/>
          <w:szCs w:val="24"/>
        </w:rPr>
      </w:pPr>
      <w:hyperlink w:anchor="_Toc232355822" w:history="1">
        <w:r>
          <w:rPr>
            <w:rStyle w:val="ae"/>
            <w:rFonts w:ascii="宋体" w:eastAsia="宋体" w:hAnsi="宋体" w:cs="黑体"/>
            <w:sz w:val="24"/>
            <w:szCs w:val="24"/>
          </w:rPr>
          <w:t>8.1 团队介绍</w:t>
        </w:r>
        <w:r>
          <w:rPr>
            <w:rFonts w:ascii="宋体" w:eastAsia="宋体" w:hAnsi="宋体" w:hint="eastAsia"/>
            <w:sz w:val="24"/>
            <w:szCs w:val="24"/>
          </w:rPr>
          <w:tab/>
        </w:r>
        <w:r>
          <w:rPr>
            <w:rFonts w:ascii="宋体" w:eastAsia="宋体" w:hAnsi="宋体" w:hint="eastAsia"/>
            <w:sz w:val="24"/>
            <w:szCs w:val="24"/>
          </w:rPr>
          <w:fldChar w:fldCharType="begin"/>
        </w:r>
        <w:r>
          <w:rPr>
            <w:rFonts w:ascii="宋体" w:eastAsia="宋体" w:hAnsi="宋体" w:hint="eastAsia"/>
            <w:sz w:val="24"/>
            <w:szCs w:val="24"/>
          </w:rPr>
          <w:instrText xml:space="preserve"> </w:instrText>
        </w:r>
        <w:r>
          <w:rPr>
            <w:rFonts w:ascii="宋体" w:eastAsia="宋体" w:hAnsi="宋体"/>
            <w:sz w:val="24"/>
            <w:szCs w:val="24"/>
          </w:rPr>
          <w:instrText>PAGEREF _Toc232355822 \h</w:instrText>
        </w:r>
        <w:r>
          <w:rPr>
            <w:rFonts w:ascii="宋体" w:eastAsia="宋体" w:hAnsi="宋体" w:hint="eastAsia"/>
            <w:sz w:val="24"/>
            <w:szCs w:val="24"/>
          </w:rPr>
          <w:instrText xml:space="preserve"> </w:instrText>
        </w:r>
        <w:r>
          <w:rPr>
            <w:rFonts w:ascii="宋体" w:eastAsia="宋体" w:hAnsi="宋体" w:hint="eastAsia"/>
            <w:sz w:val="24"/>
            <w:szCs w:val="24"/>
          </w:rPr>
        </w:r>
        <w:r>
          <w:rPr>
            <w:rFonts w:ascii="宋体" w:eastAsia="宋体" w:hAnsi="宋体" w:hint="eastAsia"/>
            <w:sz w:val="24"/>
            <w:szCs w:val="24"/>
          </w:rPr>
          <w:fldChar w:fldCharType="separate"/>
        </w:r>
        <w:r>
          <w:rPr>
            <w:rFonts w:ascii="宋体" w:eastAsia="宋体" w:hAnsi="宋体" w:hint="eastAsia"/>
            <w:sz w:val="24"/>
            <w:szCs w:val="24"/>
          </w:rPr>
          <w:t>34</w:t>
        </w:r>
        <w:r>
          <w:rPr>
            <w:rFonts w:ascii="宋体" w:eastAsia="宋体" w:hAnsi="宋体" w:hint="eastAsia"/>
            <w:sz w:val="24"/>
            <w:szCs w:val="24"/>
          </w:rPr>
          <w:fldChar w:fldCharType="end"/>
        </w:r>
      </w:hyperlink>
    </w:p>
    <w:p w14:paraId="15D7AB4E" w14:textId="77777777" w:rsidR="008124F5" w:rsidRDefault="008124F5">
      <w:pPr>
        <w:pStyle w:val="TOC1"/>
        <w:tabs>
          <w:tab w:val="right" w:leader="dot" w:pos="8296"/>
        </w:tabs>
        <w:spacing w:line="360" w:lineRule="auto"/>
        <w:rPr>
          <w:rFonts w:ascii="宋体" w:eastAsia="宋体" w:hAnsi="宋体" w:hint="eastAsia"/>
          <w:sz w:val="24"/>
          <w:szCs w:val="24"/>
        </w:rPr>
      </w:pPr>
      <w:hyperlink w:anchor="_Toc232355823" w:history="1">
        <w:r>
          <w:rPr>
            <w:rStyle w:val="ae"/>
            <w:rFonts w:ascii="宋体" w:eastAsia="宋体" w:hAnsi="宋体"/>
            <w:sz w:val="24"/>
            <w:szCs w:val="24"/>
          </w:rPr>
          <w:t>附录</w:t>
        </w:r>
        <w:r>
          <w:rPr>
            <w:rFonts w:ascii="宋体" w:eastAsia="宋体" w:hAnsi="宋体" w:hint="eastAsia"/>
            <w:sz w:val="24"/>
            <w:szCs w:val="24"/>
          </w:rPr>
          <w:tab/>
        </w:r>
        <w:r>
          <w:rPr>
            <w:rFonts w:ascii="宋体" w:eastAsia="宋体" w:hAnsi="宋体" w:hint="eastAsia"/>
            <w:sz w:val="24"/>
            <w:szCs w:val="24"/>
          </w:rPr>
          <w:fldChar w:fldCharType="begin"/>
        </w:r>
        <w:r>
          <w:rPr>
            <w:rFonts w:ascii="宋体" w:eastAsia="宋体" w:hAnsi="宋体" w:hint="eastAsia"/>
            <w:sz w:val="24"/>
            <w:szCs w:val="24"/>
          </w:rPr>
          <w:instrText xml:space="preserve"> </w:instrText>
        </w:r>
        <w:r>
          <w:rPr>
            <w:rFonts w:ascii="宋体" w:eastAsia="宋体" w:hAnsi="宋体"/>
            <w:sz w:val="24"/>
            <w:szCs w:val="24"/>
          </w:rPr>
          <w:instrText>PAGEREF _Toc232355823 \h</w:instrText>
        </w:r>
        <w:r>
          <w:rPr>
            <w:rFonts w:ascii="宋体" w:eastAsia="宋体" w:hAnsi="宋体" w:hint="eastAsia"/>
            <w:sz w:val="24"/>
            <w:szCs w:val="24"/>
          </w:rPr>
          <w:instrText xml:space="preserve"> </w:instrText>
        </w:r>
        <w:r>
          <w:rPr>
            <w:rFonts w:ascii="宋体" w:eastAsia="宋体" w:hAnsi="宋体" w:hint="eastAsia"/>
            <w:sz w:val="24"/>
            <w:szCs w:val="24"/>
          </w:rPr>
        </w:r>
        <w:r>
          <w:rPr>
            <w:rFonts w:ascii="宋体" w:eastAsia="宋体" w:hAnsi="宋体" w:hint="eastAsia"/>
            <w:sz w:val="24"/>
            <w:szCs w:val="24"/>
          </w:rPr>
          <w:fldChar w:fldCharType="separate"/>
        </w:r>
        <w:r>
          <w:rPr>
            <w:rFonts w:ascii="宋体" w:eastAsia="宋体" w:hAnsi="宋体" w:hint="eastAsia"/>
            <w:sz w:val="24"/>
            <w:szCs w:val="24"/>
          </w:rPr>
          <w:t>35</w:t>
        </w:r>
        <w:r>
          <w:rPr>
            <w:rFonts w:ascii="宋体" w:eastAsia="宋体" w:hAnsi="宋体" w:hint="eastAsia"/>
            <w:sz w:val="24"/>
            <w:szCs w:val="24"/>
          </w:rPr>
          <w:fldChar w:fldCharType="end"/>
        </w:r>
      </w:hyperlink>
    </w:p>
    <w:p w14:paraId="0DD395C6" w14:textId="77777777" w:rsidR="008124F5" w:rsidRDefault="00000000">
      <w:pPr>
        <w:spacing w:line="360" w:lineRule="auto"/>
        <w:rPr>
          <w:rFonts w:ascii="宋体" w:eastAsia="宋体" w:hAnsi="宋体" w:hint="eastAsia"/>
          <w:sz w:val="24"/>
          <w:szCs w:val="24"/>
        </w:rPr>
      </w:pPr>
      <w:r>
        <w:rPr>
          <w:rFonts w:ascii="宋体" w:eastAsia="宋体" w:hAnsi="宋体" w:hint="eastAsia"/>
          <w:sz w:val="24"/>
          <w:szCs w:val="24"/>
        </w:rPr>
        <w:fldChar w:fldCharType="end"/>
      </w:r>
    </w:p>
    <w:p w14:paraId="09257685" w14:textId="77777777" w:rsidR="008124F5" w:rsidRDefault="008124F5">
      <w:pPr>
        <w:spacing w:line="360" w:lineRule="auto"/>
        <w:rPr>
          <w:rFonts w:ascii="宋体" w:eastAsia="宋体" w:hAnsi="宋体" w:hint="eastAsia"/>
          <w:sz w:val="24"/>
          <w:szCs w:val="24"/>
        </w:rPr>
      </w:pPr>
    </w:p>
    <w:p w14:paraId="7D407885" w14:textId="77777777" w:rsidR="008124F5" w:rsidRDefault="008124F5">
      <w:pPr>
        <w:spacing w:line="360" w:lineRule="auto"/>
        <w:ind w:firstLineChars="200" w:firstLine="480"/>
        <w:rPr>
          <w:rFonts w:ascii="宋体" w:eastAsia="宋体" w:hAnsi="宋体" w:hint="eastAsia"/>
          <w:sz w:val="24"/>
          <w:szCs w:val="24"/>
        </w:rPr>
      </w:pPr>
    </w:p>
    <w:p w14:paraId="2D5C8CF7" w14:textId="77777777" w:rsidR="008124F5" w:rsidRDefault="008124F5">
      <w:pPr>
        <w:spacing w:line="360" w:lineRule="auto"/>
        <w:ind w:firstLineChars="200" w:firstLine="480"/>
        <w:rPr>
          <w:rFonts w:ascii="宋体" w:eastAsia="宋体" w:hAnsi="宋体" w:hint="eastAsia"/>
          <w:sz w:val="24"/>
          <w:szCs w:val="24"/>
        </w:rPr>
      </w:pPr>
    </w:p>
    <w:p w14:paraId="5298A2F1" w14:textId="77777777" w:rsidR="008124F5" w:rsidRDefault="008124F5">
      <w:pPr>
        <w:spacing w:line="360" w:lineRule="auto"/>
        <w:ind w:firstLineChars="200" w:firstLine="480"/>
        <w:rPr>
          <w:rFonts w:ascii="宋体" w:eastAsia="宋体" w:hAnsi="宋体" w:hint="eastAsia"/>
          <w:sz w:val="24"/>
          <w:szCs w:val="24"/>
        </w:rPr>
      </w:pPr>
    </w:p>
    <w:p w14:paraId="44AFCEC4" w14:textId="77777777" w:rsidR="008124F5" w:rsidRDefault="008124F5">
      <w:pPr>
        <w:spacing w:line="360" w:lineRule="auto"/>
        <w:ind w:firstLineChars="200" w:firstLine="480"/>
        <w:rPr>
          <w:rFonts w:ascii="宋体" w:eastAsia="宋体" w:hAnsi="宋体" w:hint="eastAsia"/>
          <w:sz w:val="24"/>
          <w:szCs w:val="24"/>
        </w:rPr>
      </w:pPr>
    </w:p>
    <w:p w14:paraId="279C1F87" w14:textId="77777777" w:rsidR="008124F5" w:rsidRDefault="008124F5">
      <w:pPr>
        <w:spacing w:line="360" w:lineRule="auto"/>
        <w:rPr>
          <w:rFonts w:ascii="宋体" w:eastAsia="宋体" w:hAnsi="宋体" w:hint="eastAsia"/>
          <w:sz w:val="24"/>
          <w:szCs w:val="24"/>
        </w:rPr>
      </w:pPr>
    </w:p>
    <w:p w14:paraId="2B724E38" w14:textId="77777777" w:rsidR="008124F5" w:rsidRDefault="008124F5">
      <w:pPr>
        <w:spacing w:line="360" w:lineRule="auto"/>
        <w:rPr>
          <w:rFonts w:ascii="宋体" w:eastAsia="宋体" w:hAnsi="宋体" w:hint="eastAsia"/>
          <w:sz w:val="24"/>
          <w:szCs w:val="24"/>
        </w:rPr>
      </w:pPr>
    </w:p>
    <w:p w14:paraId="5B2F7B75" w14:textId="77777777" w:rsidR="008124F5" w:rsidRDefault="00000000">
      <w:pPr>
        <w:widowControl/>
        <w:jc w:val="left"/>
        <w:rPr>
          <w:rFonts w:ascii="宋体" w:eastAsia="宋体" w:hAnsi="宋体" w:hint="eastAsia"/>
          <w:sz w:val="24"/>
          <w:szCs w:val="24"/>
        </w:rPr>
      </w:pPr>
      <w:r>
        <w:rPr>
          <w:rFonts w:ascii="宋体" w:eastAsia="宋体" w:hAnsi="宋体" w:hint="eastAsia"/>
          <w:sz w:val="24"/>
          <w:szCs w:val="24"/>
        </w:rPr>
        <w:br w:type="page"/>
      </w:r>
    </w:p>
    <w:p w14:paraId="47A00B6C" w14:textId="77777777" w:rsidR="008124F5" w:rsidRDefault="00000000">
      <w:pPr>
        <w:pStyle w:val="af4"/>
        <w:rPr>
          <w:rFonts w:hint="eastAsia"/>
        </w:rPr>
      </w:pPr>
      <w:bookmarkStart w:id="0" w:name="_Toc232355745"/>
      <w:r>
        <w:rPr>
          <w:rFonts w:hint="eastAsia"/>
        </w:rPr>
        <w:lastRenderedPageBreak/>
        <w:t>一、项目背景</w:t>
      </w:r>
      <w:bookmarkEnd w:id="0"/>
    </w:p>
    <w:p w14:paraId="61E318DB" w14:textId="77777777" w:rsidR="008124F5" w:rsidRDefault="00000000">
      <w:pPr>
        <w:spacing w:line="360" w:lineRule="auto"/>
        <w:ind w:firstLineChars="200" w:firstLine="480"/>
        <w:outlineLvl w:val="1"/>
        <w:rPr>
          <w:rFonts w:ascii="宋体" w:eastAsia="宋体" w:hAnsi="宋体" w:hint="eastAsia"/>
          <w:sz w:val="24"/>
          <w:szCs w:val="24"/>
        </w:rPr>
      </w:pPr>
      <w:bookmarkStart w:id="1" w:name="_Toc232355746"/>
      <w:r>
        <w:rPr>
          <w:rFonts w:ascii="宋体" w:eastAsia="宋体" w:hAnsi="宋体" w:hint="eastAsia"/>
          <w:sz w:val="24"/>
          <w:szCs w:val="24"/>
        </w:rPr>
        <w:t>1.1 政策背景</w:t>
      </w:r>
      <w:bookmarkEnd w:id="1"/>
    </w:p>
    <w:p w14:paraId="603D759B" w14:textId="77777777" w:rsidR="008124F5" w:rsidRDefault="00000000">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近年来，国家从健康中国建设、教育数字化、青年发展、就业保障四大维度密集出台政策，持续加码全民心理健康服务建设，明确鼓励人工智能、机器视觉等数字技术与心理服务深度融合，为本项目 “基于 YOLO 的情绪识别与心灵疗愈多智能体协作系统” 提供了扎实的政策支撑、合规依据与落地场景。</w:t>
      </w:r>
    </w:p>
    <w:p w14:paraId="30D5924D" w14:textId="77777777" w:rsidR="008124F5" w:rsidRDefault="00000000">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在国家顶层战略层面，《健康中国行动（2019—2030 年）》将国民心理健康纳入全民健康核心范畴，提出健全社会心理服务体系，普及压力疏导、情绪调节服务，推动心理服务下沉至校园、职场等各类场景，明确了心理健康服务普惠化、常态化的发展方向。《“十五五” 规划纲要》进一步强调青年综合素质培育与心理韧性建设，要求聚焦校园到职场的转型群体，完善全周期成长与心理支持体系，直面青年焦虑、情绪内耗、适应困难等共性问题，为本项目锁定核心服务人群划定了政策导向。针对心理服务数字化转型，国家卫健委发布的《社会心理服务体系建设 2026 年工作要点》，将心理服务数字化列为年度重点任务，着力破解传统心理服务专业人才不足、服务覆盖不均、动态监测能力薄弱等行业顽疾。</w:t>
      </w:r>
    </w:p>
    <w:p w14:paraId="0C5A6965" w14:textId="77777777" w:rsidR="008124F5" w:rsidRDefault="00000000">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在教育领域，系列政策持续推动校园心理健康数字化升级。教育部等十七部门联合印发《全面加强和改进新时代学生心理健康工作专项行动计划（2023—2025 年）》，要求构建 “健康教育、监测预警、咨询服务、干预处置” 四位一体的校园心理体系，落实常态化心理测评、建立 “一生一策” 动态心理健康档案，推动心理服务从被动干预转向前置预防。《教育强国建设规划纲要（2024—2035 年）》《进一步加强中小学生心理健康工作十条措施》同步提出，依托人工智能、大数据等现代信息技术赋能校园心育工作，支持开发 AI 心理助手、智能减压、情绪监测类工具，建设全国学生心理健康监测预警系统，打通 “筛查 — 预警 — 干预 — 追踪” 全流程中华人民共和国教育部。2026 年正式落地的《“人工智能 + 教育” 行动计划》，更是将智能心理健康服务纳入教育数字化核心布局，明确 AI 心育为校园建设硬性指标，要求各类学校普及数字化心理工具，同时严格规范学生心理数据安全与隐私保护标准，为本项目面向高校、中小学开展 B 端服务划定合规边界。此外，《中小学心理健康教育数字化建设指南》提出，2028 年全国中小学心理健康教育数字化覆盖率需达到 90% 以上，校园数</w:t>
      </w:r>
      <w:r>
        <w:rPr>
          <w:rFonts w:ascii="宋体" w:eastAsia="宋体" w:hAnsi="宋体" w:hint="eastAsia"/>
          <w:sz w:val="24"/>
          <w:szCs w:val="24"/>
        </w:rPr>
        <w:lastRenderedPageBreak/>
        <w:t>字化心理工具迎来规模化采购与落地窗口期。</w:t>
      </w:r>
    </w:p>
    <w:p w14:paraId="0389FDDE" w14:textId="77777777" w:rsidR="008124F5" w:rsidRDefault="00000000">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在职场与青年就业领域，国家出台的就业优先系列政策明确提出，强化高校毕业生、职场新人的职业适应、压力管理与情绪疏导服务。当前国内企业 EAP（员工援助计划）整体覆盖率偏低，传统线下心理辅导成本高、触达率不足，政策鼓励企业引入轻量化数字化心理工具，完善员工人文关怀与心理健康保障。与此同时，各地高校、人社部门持续推进 “就业公共服务进校园”“国聘行动” 等专项工作，将情绪管理、职场心态调整纳入求职与岗前培训体系，进一步拓宽了本项目在职场新人、企业员工群体的应用场景。</w:t>
      </w:r>
    </w:p>
    <w:p w14:paraId="5FDCEDA3" w14:textId="77777777" w:rsidR="008124F5" w:rsidRDefault="00000000">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综合来看，当前政策形成了国家引导、教育主推、职场延伸、技术赋能的完整格局：一方面要求补齐传统心理服务的人力短板与覆盖缺口，另一方面大力扶持 AI、机器视觉等数字化心理产品，政策红利持续释放，市场准入环境持续优化，为本项目依托 YOLO 视觉识别、多智能体技术打造智能化情绪疗愈 APP，开展 C 端个人服务 + B 端校园、企业服务的 B2B2C 运营模式，创造了绝佳的政策环境。</w:t>
      </w:r>
    </w:p>
    <w:p w14:paraId="399564B3" w14:textId="77777777" w:rsidR="008124F5" w:rsidRDefault="00000000">
      <w:pPr>
        <w:spacing w:line="360" w:lineRule="auto"/>
        <w:ind w:firstLineChars="200" w:firstLine="480"/>
        <w:outlineLvl w:val="1"/>
        <w:rPr>
          <w:rFonts w:ascii="宋体" w:eastAsia="宋体" w:hAnsi="宋体" w:hint="eastAsia"/>
          <w:sz w:val="24"/>
          <w:szCs w:val="24"/>
        </w:rPr>
      </w:pPr>
      <w:bookmarkStart w:id="2" w:name="_Toc232355747"/>
      <w:r>
        <w:rPr>
          <w:rFonts w:ascii="宋体" w:eastAsia="宋体" w:hAnsi="宋体" w:hint="eastAsia"/>
          <w:sz w:val="24"/>
          <w:szCs w:val="24"/>
        </w:rPr>
        <w:t>1.2 行业趋势</w:t>
      </w:r>
      <w:bookmarkEnd w:id="2"/>
    </w:p>
    <w:p w14:paraId="334502BE" w14:textId="77777777" w:rsidR="008124F5" w:rsidRDefault="00000000">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伴随全民心理健康意识觉醒、人工智能技术迭代升级，国内心理健康服务行业正告别传统人工咨询、主观量表测评的单一模式，数字化、智能化、客观化、全链路成为核心发展方向。本项目聚焦焦虑躯体化识别与多智能体疗愈，深度契合当下四大主流行业趋势，细分赛道蓝海特征显著。</w:t>
      </w:r>
    </w:p>
    <w:p w14:paraId="7986F315" w14:textId="77777777" w:rsidR="008124F5" w:rsidRDefault="00000000">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（一）市场需求持续扩容，供需缺口催生数字化替代方案</w:t>
      </w:r>
    </w:p>
    <w:p w14:paraId="49287872" w14:textId="77777777" w:rsidR="008124F5" w:rsidRDefault="00000000">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国内心理健康市场进入高速增长周期，据行业数据统计，中国泛心理健康服务市场年复合增长率超 15%，预计 2030 年整体市场规模将突破 5000 亿元。其中 18-35 岁青年学生、职场人群成为核心需求群体，《2026 青年情绪白皮书》等多项调研显示，62.8% 的青年处于中高压力状态，73.9% 的青年存在不同程度焦虑情绪，抠手、抖腿、皱眉、肢体僵硬、无意识踱步等焦虑躯体化行为成为普遍现象，这类无意识动作是情绪异常的重要外在信号，但用户自身普遍难以察觉，极易导致小情绪逐步演变为重度焦虑、失眠、躯体疼痛等问题。</w:t>
      </w:r>
    </w:p>
    <w:p w14:paraId="30A18528" w14:textId="77777777" w:rsidR="008124F5" w:rsidRDefault="00000000">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从供给端来看，行业存在三重结构性缺口：一是专业心理人才严重短缺，国内注册心理治疗师数量远未达到国际配比标准，人工筛查、一对一咨询无法覆盖</w:t>
      </w:r>
      <w:r>
        <w:rPr>
          <w:rFonts w:ascii="宋体" w:eastAsia="宋体" w:hAnsi="宋体" w:hint="eastAsia"/>
          <w:sz w:val="24"/>
          <w:szCs w:val="24"/>
        </w:rPr>
        <w:lastRenderedPageBreak/>
        <w:t>海量用户需求；二是传统服务门槛居高不下，线下心理咨询单次收费 300-1500 元，加之 “病耻感” 影响，高校心理咨询知晓率超 70% 但实际使用率不足 10%，企业 EAP 服务覆盖率与实际使用率均低于 5%，大量有需求的人群主动回避线下求助36氪；三是现有线上产品功能存在明显短板，市面主流情绪 APP 以心情打卡、文字量表、冥想音频为主，完全依赖用户主观填报，数据真实性低，无法捕捉无意识躯体动作，难以实现 “早发现、早干预”。在此背景下，低门槛、无接触、客观精准的数字化情绪识别与疗愈工具成为市场刚需。</w:t>
      </w:r>
    </w:p>
    <w:p w14:paraId="3F7E1DE8" w14:textId="77777777" w:rsidR="008124F5" w:rsidRDefault="00000000">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（二）技术路线迭代：从文本语音识别转向视觉多模态感知</w:t>
      </w:r>
    </w:p>
    <w:p w14:paraId="644E26F8" w14:textId="77777777" w:rsidR="008124F5" w:rsidRDefault="00000000">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在 AI 情感计算领域，行业技术路径正在发生关键性升级。早期情绪识别产品以文本语义分析、语音语调识别为主，属于单一模态感知，易出现用户刻意伪装情绪、识别结果偏差较大的问题。而计算机视觉技术凭借非接触、实时性、客观性强的优势，逐步成为情绪识别主流方向，IDC 数据显示，目前计算机视觉流派已占据商用情绪识别市场 42% 的份额。</w:t>
      </w:r>
    </w:p>
    <w:p w14:paraId="2539E232" w14:textId="77777777" w:rsidR="008124F5" w:rsidRDefault="00000000">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YOLO 作为轻量化、高准确率、适配移动端的主流目标检测算法，能够实时捕捉人体微表情、肢体动作、行为轨迹等视觉特征，精准识别焦虑、紧张、烦躁等隐性情绪，完美解决传统产品 “主观填报、真假难辨” 的痛点。同时，行业整体朝着多模态融合方向发展，单纯的识别功能已无法满足用户需求，“视觉识别 + 智能分析 + 个性化干预 + 长期陪伴” 的一体化产品成为主流演进方向。本项目以 YOLO 视觉识别为核心，搭配多智能体协作架构，整合动作检测、情绪研判、分层疗愈、数据追踪等模块，顺应了 “视觉优先、多模融合、软硬结合” 的技术发展潮流。</w:t>
      </w:r>
    </w:p>
    <w:p w14:paraId="38A7536F" w14:textId="77777777" w:rsidR="008124F5" w:rsidRDefault="00000000">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（三）产品形态升级：从单一工具走向全闭环服务体系</w:t>
      </w:r>
    </w:p>
    <w:p w14:paraId="063896CE" w14:textId="77777777" w:rsidR="008124F5" w:rsidRDefault="00000000">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过往心理类产品普遍功能碎片化，分为纯测评类、纯冥想类、纯咨询类三大品类，各模块相互割裂，无法形成 “识别 - 分析 - 干预 - 复盘” 的服务闭环。而当前用户需求已从 “单纯了解情绪” 升级为 “解决情绪问题、改善身心状态”，倒逼行业产品形态全面升级。</w:t>
      </w:r>
    </w:p>
    <w:p w14:paraId="43FE0945" w14:textId="77777777" w:rsidR="008124F5" w:rsidRDefault="00000000">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一方面，游戏化、陪伴式、轻量化成为产品体验主流趋势。青年用户排斥生硬的测评与说教式干预，更青睐低压力、常态化、陪伴式的产品形态，弱化心理服务的 “诊疗感”，消除用户心理抵触；另一方面，多智能体架构开始在心理健</w:t>
      </w:r>
      <w:r>
        <w:rPr>
          <w:rFonts w:ascii="宋体" w:eastAsia="宋体" w:hAnsi="宋体" w:hint="eastAsia"/>
          <w:sz w:val="24"/>
          <w:szCs w:val="24"/>
        </w:rPr>
        <w:lastRenderedPageBreak/>
        <w:t>康领域落地应用，通过拆分不同功能智能体，分别承担动作识别、情绪分级、话术陪伴、疗愈方案推送、数据管理等工作，实现服务模块化、分工精细化，可根据用户焦虑程度匹配差异化疗愈内容，大幅提升服务的专业性与个性化程度。此外，长期情绪档案、状态趋势分析等增值功能逐步成为产品标配，满足用户长期情绪管理、高校常态化监测的需求。本项目构建的 “动作捕捉→情绪判定→智能干预→状态复盘” 全闭环体系，精准匹配行业产品升级趋势。</w:t>
      </w:r>
    </w:p>
    <w:p w14:paraId="03B66AE5" w14:textId="77777777" w:rsidR="008124F5" w:rsidRDefault="00000000">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（四）商业模式演进：C 端自助 + B 端采购的 B2B2C 模式成为主流</w:t>
      </w:r>
    </w:p>
    <w:p w14:paraId="082F89F8" w14:textId="77777777" w:rsidR="008124F5" w:rsidRDefault="00000000">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国内数字化心理产品的商业模式，已从早期单一 C 端付费下载、会员订阅，逐步演进为B 端校园 / 企业采购为根基、C 端个人增值服务为补充的 B2B2C 复合型模式。</w:t>
      </w:r>
    </w:p>
    <w:p w14:paraId="22CC9A1B" w14:textId="77777777" w:rsidR="008124F5" w:rsidRDefault="00000000">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在 B 端市场，高校、中小学、中小企业成为核心采购方。各大院校为落实心理健康数字化考核指标，亟需轻量化、易部署、合规性强的智能情绪监测工具，用于日常心理筛查、风险预警；企业为降低员工内耗、提升工作效率，逐步加大员工心理关怀投入，对移动端情绪管理工具需求持续上涨。相较于传统本地部署的心理系统，SaaS 形态的轻量化 APP 部署成本低、迭代速度快、数据可脱敏汇总，成为 B 端客户首选。在 C 端市场，18-35 岁青年群体付费意识逐步提升，愿意为 “情绪疏导、压力缓解、自我提升” 类轻量化服务付费，按次体验、月度 / 年度会员、个性化疗愈课程等付费模式已被市场充分验证。</w:t>
      </w:r>
    </w:p>
    <w:p w14:paraId="1E40BB54" w14:textId="77777777" w:rsidR="008124F5" w:rsidRDefault="00000000">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整体而言，当前心理健康数字化赛道需求旺盛、技术成熟、政策利好、商业模式清晰，但聚焦焦虑躯体化动作识别、搭载多智能体疗愈功能的细分产品仍处于蓝海阶段，暂无直接竞品。本项目立足视觉识别核心技术，打通校园、职场、个人三大场景，采用成熟的 B2B2C 运营模式，既契合行业整体发展规律，又凭借差异化技术与功能抢占细分赛道先机，具备极强的市场落地性与长期发展潜力。</w:t>
      </w:r>
    </w:p>
    <w:p w14:paraId="345F3DDD" w14:textId="77777777" w:rsidR="008124F5" w:rsidRDefault="008124F5">
      <w:pPr>
        <w:spacing w:line="360" w:lineRule="auto"/>
        <w:rPr>
          <w:rFonts w:ascii="宋体" w:eastAsia="宋体" w:hAnsi="宋体" w:hint="eastAsia"/>
          <w:sz w:val="24"/>
          <w:szCs w:val="24"/>
        </w:rPr>
      </w:pPr>
    </w:p>
    <w:p w14:paraId="44D5118A" w14:textId="77777777" w:rsidR="008124F5" w:rsidRDefault="00000000">
      <w:pPr>
        <w:pStyle w:val="af4"/>
        <w:rPr>
          <w:rFonts w:hint="eastAsia"/>
        </w:rPr>
      </w:pPr>
      <w:bookmarkStart w:id="3" w:name="_Toc232355748"/>
      <w:r>
        <w:rPr>
          <w:rFonts w:hint="eastAsia"/>
        </w:rPr>
        <w:t>二、项目方案</w:t>
      </w:r>
      <w:bookmarkEnd w:id="3"/>
    </w:p>
    <w:p w14:paraId="3D0EB532" w14:textId="77777777" w:rsidR="008124F5" w:rsidRDefault="00000000">
      <w:pPr>
        <w:spacing w:line="360" w:lineRule="auto"/>
        <w:ind w:firstLineChars="200" w:firstLine="480"/>
        <w:outlineLvl w:val="1"/>
        <w:rPr>
          <w:rFonts w:ascii="宋体" w:eastAsia="宋体" w:hAnsi="宋体" w:hint="eastAsia"/>
          <w:sz w:val="24"/>
          <w:szCs w:val="24"/>
        </w:rPr>
      </w:pPr>
      <w:bookmarkStart w:id="4" w:name="_Toc232355749"/>
      <w:r>
        <w:rPr>
          <w:rFonts w:ascii="宋体" w:eastAsia="宋体" w:hAnsi="宋体" w:hint="eastAsia"/>
          <w:sz w:val="24"/>
          <w:szCs w:val="24"/>
        </w:rPr>
        <w:t>2.1 项目定位</w:t>
      </w:r>
      <w:bookmarkEnd w:id="4"/>
    </w:p>
    <w:p w14:paraId="784A25BD" w14:textId="77777777" w:rsidR="008124F5" w:rsidRDefault="00000000">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「心安动识（MindEase）」是一款以多传感器融合 + YOLO 计算机视觉 + 深度学习为技术底座，融合 CBT 认知行为疗法、正念训练、习惯逆转训练等专业心理理论，面向儿童、青少年、职场人群、老年群体四大个人用户，以及学校、</w:t>
      </w:r>
      <w:r>
        <w:rPr>
          <w:rFonts w:ascii="宋体" w:eastAsia="宋体" w:hAnsi="宋体" w:hint="eastAsia"/>
          <w:sz w:val="24"/>
          <w:szCs w:val="24"/>
        </w:rPr>
        <w:lastRenderedPageBreak/>
        <w:t>企业、医疗机构、养老机构四类机构用户的综合型数字心理健康平台。</w:t>
      </w:r>
    </w:p>
    <w:p w14:paraId="4F96B70D" w14:textId="77777777" w:rsidR="008124F5" w:rsidRDefault="00000000">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目标用户分层模型</w:t>
      </w:r>
    </w:p>
    <w:p w14:paraId="63F93D12" w14:textId="77777777" w:rsidR="008124F5" w:rsidRDefault="00000000">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层级</w:t>
      </w:r>
      <w:r>
        <w:rPr>
          <w:rFonts w:ascii="宋体" w:eastAsia="宋体" w:hAnsi="宋体" w:hint="eastAsia"/>
          <w:sz w:val="24"/>
          <w:szCs w:val="24"/>
        </w:rPr>
        <w:tab/>
        <w:t>用户群体</w:t>
      </w:r>
      <w:r>
        <w:rPr>
          <w:rFonts w:ascii="宋体" w:eastAsia="宋体" w:hAnsi="宋体" w:hint="eastAsia"/>
          <w:sz w:val="24"/>
          <w:szCs w:val="24"/>
        </w:rPr>
        <w:tab/>
        <w:t>核心痛点</w:t>
      </w:r>
      <w:r>
        <w:rPr>
          <w:rFonts w:ascii="宋体" w:eastAsia="宋体" w:hAnsi="宋体" w:hint="eastAsia"/>
          <w:sz w:val="24"/>
          <w:szCs w:val="24"/>
        </w:rPr>
        <w:tab/>
        <w:t>触达渠道</w:t>
      </w:r>
    </w:p>
    <w:p w14:paraId="6BA8C316" w14:textId="77777777" w:rsidR="008124F5" w:rsidRDefault="00000000">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P0（核心)</w:t>
      </w:r>
      <w:r>
        <w:rPr>
          <w:rFonts w:ascii="宋体" w:eastAsia="宋体" w:hAnsi="宋体" w:hint="eastAsia"/>
          <w:sz w:val="24"/>
          <w:szCs w:val="24"/>
        </w:rPr>
        <w:tab/>
        <w:t>12-25岁青少年及大学生</w:t>
      </w:r>
      <w:r>
        <w:rPr>
          <w:rFonts w:ascii="宋体" w:eastAsia="宋体" w:hAnsi="宋体" w:hint="eastAsia"/>
          <w:sz w:val="24"/>
          <w:szCs w:val="24"/>
        </w:rPr>
        <w:tab/>
        <w:t>学业压力、社交焦虑、无意识BFRBs</w:t>
      </w:r>
      <w:r>
        <w:rPr>
          <w:rFonts w:ascii="宋体" w:eastAsia="宋体" w:hAnsi="宋体" w:hint="eastAsia"/>
          <w:sz w:val="24"/>
          <w:szCs w:val="24"/>
        </w:rPr>
        <w:tab/>
        <w:t>学校心理中心、B站/小红书/抖音</w:t>
      </w:r>
    </w:p>
    <w:p w14:paraId="4451243E" w14:textId="77777777" w:rsidR="008124F5" w:rsidRDefault="00000000">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P0（核心)</w:t>
      </w:r>
      <w:r>
        <w:rPr>
          <w:rFonts w:ascii="宋体" w:eastAsia="宋体" w:hAnsi="宋体" w:hint="eastAsia"/>
          <w:sz w:val="24"/>
          <w:szCs w:val="24"/>
        </w:rPr>
        <w:tab/>
        <w:t>25-45岁职场人群</w:t>
      </w:r>
      <w:r>
        <w:rPr>
          <w:rFonts w:ascii="宋体" w:eastAsia="宋体" w:hAnsi="宋体" w:hint="eastAsia"/>
          <w:sz w:val="24"/>
          <w:szCs w:val="24"/>
        </w:rPr>
        <w:tab/>
        <w:t>工作压力、职业倦怠、隐性焦虑</w:t>
      </w:r>
      <w:r>
        <w:rPr>
          <w:rFonts w:ascii="宋体" w:eastAsia="宋体" w:hAnsi="宋体" w:hint="eastAsia"/>
          <w:sz w:val="24"/>
          <w:szCs w:val="24"/>
        </w:rPr>
        <w:tab/>
        <w:t>企业EAP、LinkedIn/知乎</w:t>
      </w:r>
    </w:p>
    <w:p w14:paraId="77E84519" w14:textId="77777777" w:rsidR="008124F5" w:rsidRDefault="00000000">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P1(拓展)</w:t>
      </w:r>
      <w:r>
        <w:rPr>
          <w:rFonts w:ascii="宋体" w:eastAsia="宋体" w:hAnsi="宋体" w:hint="eastAsia"/>
          <w:sz w:val="24"/>
          <w:szCs w:val="24"/>
        </w:rPr>
        <w:tab/>
        <w:t>6-12岁儿童</w:t>
      </w:r>
      <w:r>
        <w:rPr>
          <w:rFonts w:ascii="宋体" w:eastAsia="宋体" w:hAnsi="宋体" w:hint="eastAsia"/>
          <w:sz w:val="24"/>
          <w:szCs w:val="24"/>
        </w:rPr>
        <w:tab/>
        <w:t>分离焦虑、咬指甲/拔毛早期干预</w:t>
      </w:r>
      <w:r>
        <w:rPr>
          <w:rFonts w:ascii="宋体" w:eastAsia="宋体" w:hAnsi="宋体" w:hint="eastAsia"/>
          <w:sz w:val="24"/>
          <w:szCs w:val="24"/>
        </w:rPr>
        <w:tab/>
        <w:t>儿科/儿保科、家长社群</w:t>
      </w:r>
    </w:p>
    <w:p w14:paraId="24AFC379" w14:textId="77777777" w:rsidR="008124F5" w:rsidRDefault="00000000">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P1(拓展)</w:t>
      </w:r>
      <w:r>
        <w:rPr>
          <w:rFonts w:ascii="宋体" w:eastAsia="宋体" w:hAnsi="宋体" w:hint="eastAsia"/>
          <w:sz w:val="24"/>
          <w:szCs w:val="24"/>
        </w:rPr>
        <w:tab/>
        <w:t>60+老年群体</w:t>
      </w:r>
      <w:r>
        <w:rPr>
          <w:rFonts w:ascii="宋体" w:eastAsia="宋体" w:hAnsi="宋体" w:hint="eastAsia"/>
          <w:sz w:val="24"/>
          <w:szCs w:val="24"/>
        </w:rPr>
        <w:tab/>
        <w:t>老年焦虑、躯体化表现、认知退化</w:t>
      </w:r>
      <w:r>
        <w:rPr>
          <w:rFonts w:ascii="宋体" w:eastAsia="宋体" w:hAnsi="宋体" w:hint="eastAsia"/>
          <w:sz w:val="24"/>
          <w:szCs w:val="24"/>
        </w:rPr>
        <w:tab/>
        <w:t>社区卫生中心、养老机构</w:t>
      </w:r>
    </w:p>
    <w:p w14:paraId="05EAC84F" w14:textId="77777777" w:rsidR="008124F5" w:rsidRDefault="00000000">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P2(B端)</w:t>
      </w:r>
      <w:r>
        <w:rPr>
          <w:rFonts w:ascii="宋体" w:eastAsia="宋体" w:hAnsi="宋体" w:hint="eastAsia"/>
          <w:sz w:val="24"/>
          <w:szCs w:val="24"/>
        </w:rPr>
        <w:tab/>
        <w:t>临床机构(精神科/心理科)</w:t>
      </w:r>
      <w:r>
        <w:rPr>
          <w:rFonts w:ascii="宋体" w:eastAsia="宋体" w:hAnsi="宋体" w:hint="eastAsia"/>
          <w:sz w:val="24"/>
          <w:szCs w:val="24"/>
        </w:rPr>
        <w:tab/>
        <w:t>缺乏客观量化工具</w:t>
      </w:r>
      <w:r>
        <w:rPr>
          <w:rFonts w:ascii="宋体" w:eastAsia="宋体" w:hAnsi="宋体" w:hint="eastAsia"/>
          <w:sz w:val="24"/>
          <w:szCs w:val="24"/>
        </w:rPr>
        <w:tab/>
        <w:t>学术会议、医疗展会</w:t>
      </w:r>
    </w:p>
    <w:p w14:paraId="1B133FE4" w14:textId="77777777" w:rsidR="008124F5" w:rsidRDefault="00000000">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P2(B端)</w:t>
      </w:r>
      <w:r>
        <w:rPr>
          <w:rFonts w:ascii="宋体" w:eastAsia="宋体" w:hAnsi="宋体" w:hint="eastAsia"/>
          <w:sz w:val="24"/>
          <w:szCs w:val="24"/>
        </w:rPr>
        <w:tab/>
        <w:t>学校/企业/养老机构</w:t>
      </w:r>
      <w:r>
        <w:rPr>
          <w:rFonts w:ascii="宋体" w:eastAsia="宋体" w:hAnsi="宋体" w:hint="eastAsia"/>
          <w:sz w:val="24"/>
          <w:szCs w:val="24"/>
        </w:rPr>
        <w:tab/>
        <w:t>群体心理、健康管理需求</w:t>
      </w:r>
      <w:r>
        <w:rPr>
          <w:rFonts w:ascii="宋体" w:eastAsia="宋体" w:hAnsi="宋体" w:hint="eastAsia"/>
          <w:sz w:val="24"/>
          <w:szCs w:val="24"/>
        </w:rPr>
        <w:tab/>
        <w:t>招投标、行业协会</w:t>
      </w:r>
    </w:p>
    <w:p w14:paraId="4C86C25A" w14:textId="77777777" w:rsidR="008124F5" w:rsidRDefault="00000000">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项目采用硬件终端 + 软件平台 + IP 陪伴 + 增值服务一体化模式，构建「检测 - 分析 - 干预 - 康复」四位一体的服务闭环。区别于单一检测工具、纯心理聊天软件，本项目兼顾个人日常疗愈与机构群体心理健康管理双重需求，以网页桌宠安小宁作为核心情感载体，弱化科技产品的监控属性，强化伙伴式陪伴体验，致力于成为国内领先的情绪躯体化行为智能识别与数字心理健康解决方案提供商。</w:t>
      </w:r>
    </w:p>
    <w:p w14:paraId="68DADD32" w14:textId="77777777" w:rsidR="008124F5" w:rsidRDefault="00000000">
      <w:pPr>
        <w:spacing w:line="360" w:lineRule="auto"/>
        <w:ind w:firstLineChars="200" w:firstLine="480"/>
        <w:outlineLvl w:val="2"/>
        <w:rPr>
          <w:rFonts w:ascii="宋体" w:eastAsia="宋体" w:hAnsi="宋体" w:hint="eastAsia"/>
          <w:sz w:val="24"/>
          <w:szCs w:val="24"/>
        </w:rPr>
      </w:pPr>
      <w:bookmarkStart w:id="5" w:name="_Toc232355750"/>
      <w:r>
        <w:rPr>
          <w:rFonts w:ascii="宋体" w:eastAsia="宋体" w:hAnsi="宋体" w:hint="eastAsia"/>
          <w:sz w:val="24"/>
          <w:szCs w:val="24"/>
        </w:rPr>
        <w:t>2.1.1 核心差异化优势</w:t>
      </w:r>
      <w:bookmarkEnd w:id="5"/>
    </w:p>
    <w:p w14:paraId="2F64B396" w14:textId="77777777" w:rsidR="008124F5" w:rsidRDefault="00000000">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对比传统人工监测、单一智能穿戴、常规心理 APP 等同类产品，本项目形成六大核心竞争优势：</w:t>
      </w:r>
    </w:p>
    <w:p w14:paraId="454A54F6" w14:textId="77777777" w:rsidR="008124F5" w:rsidRDefault="00000000">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1. 技术优势：创新采用多传感器融合 + YOLO 视觉 + 深度学习联合识别方案，识别精度≥90%，可精准区分 8 类焦虑躯体行为与 10 类日常动作，识别能力远超单一传感设备。</w:t>
      </w:r>
    </w:p>
    <w:p w14:paraId="4FAA488B" w14:textId="77777777" w:rsidR="008124F5" w:rsidRDefault="00000000">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2. 全场景优势：突破传统产品场景限制，同时覆盖居家、办公、校园、临床诊疗、养老看护五大使用场景，适配全年龄段用户。</w:t>
      </w:r>
    </w:p>
    <w:p w14:paraId="52ADDAE8" w14:textId="77777777" w:rsidR="008124F5" w:rsidRDefault="00000000">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lastRenderedPageBreak/>
        <w:t>3. 服务闭环优势：首创 “行为识别 + 数据分析 + 专业干预 + 长期疗愈” 完整服务链条，不再局限于单纯检测或单纯倾诉，实现从发现问题到解决问题的全流程服务。</w:t>
      </w:r>
    </w:p>
    <w:p w14:paraId="72B3CB06" w14:textId="77777777" w:rsidR="008124F5" w:rsidRDefault="00000000">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4. 模式优势：打造硬件销售、软件 SaaS 订阅、IP 周边、数据服务多元盈利模式，摆脱单一营收结构，商业可持续性更强。</w:t>
      </w:r>
    </w:p>
    <w:p w14:paraId="76808FBA" w14:textId="77777777" w:rsidR="008124F5" w:rsidRDefault="00000000">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5. 体验优势：搭载专属网页桌宠安小宁，以悬浮 IP 贯穿全产品，采用温柔提醒、伙伴式对话的交互形式，消除 “被监控” 的负面感受，打造治愈系使用体验。</w:t>
      </w:r>
    </w:p>
    <w:p w14:paraId="3D16B7CD" w14:textId="77777777" w:rsidR="008124F5" w:rsidRDefault="00000000">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6. 专业背书优势：项目依托高校科研团队，拥有多项专利、软件著作权与学术论文支撑，算法、干预方案均经过专业论证，专业性与可信度突出。</w:t>
      </w:r>
    </w:p>
    <w:p w14:paraId="2B95F63C" w14:textId="77777777" w:rsidR="008124F5" w:rsidRDefault="00000000">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维度</w:t>
      </w:r>
      <w:r>
        <w:rPr>
          <w:rFonts w:ascii="宋体" w:eastAsia="宋体" w:hAnsi="宋体" w:hint="eastAsia"/>
          <w:sz w:val="24"/>
          <w:szCs w:val="24"/>
        </w:rPr>
        <w:tab/>
        <w:t>传统方案</w:t>
      </w:r>
      <w:r>
        <w:rPr>
          <w:rFonts w:ascii="宋体" w:eastAsia="宋体" w:hAnsi="宋体" w:hint="eastAsia"/>
          <w:sz w:val="24"/>
          <w:szCs w:val="24"/>
        </w:rPr>
        <w:tab/>
        <w:t>心安动识</w:t>
      </w:r>
    </w:p>
    <w:p w14:paraId="33142F91" w14:textId="77777777" w:rsidR="008124F5" w:rsidRDefault="00000000">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检测方式</w:t>
      </w:r>
      <w:r>
        <w:rPr>
          <w:rFonts w:ascii="宋体" w:eastAsia="宋体" w:hAnsi="宋体" w:hint="eastAsia"/>
          <w:sz w:val="24"/>
          <w:szCs w:val="24"/>
        </w:rPr>
        <w:tab/>
        <w:t>人工观察/单一传感器</w:t>
      </w:r>
      <w:r>
        <w:rPr>
          <w:rFonts w:ascii="宋体" w:eastAsia="宋体" w:hAnsi="宋体" w:hint="eastAsia"/>
          <w:sz w:val="24"/>
          <w:szCs w:val="24"/>
        </w:rPr>
        <w:tab/>
        <w:t>多传感器融合 + YOLO视觉 + 深度学习</w:t>
      </w:r>
    </w:p>
    <w:p w14:paraId="2871AA5D" w14:textId="77777777" w:rsidR="008124F5" w:rsidRDefault="00000000">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识别精度</w:t>
      </w:r>
      <w:r>
        <w:rPr>
          <w:rFonts w:ascii="宋体" w:eastAsia="宋体" w:hAnsi="宋体" w:hint="eastAsia"/>
          <w:sz w:val="24"/>
          <w:szCs w:val="24"/>
        </w:rPr>
        <w:tab/>
        <w:t>主观性强，漏检率高</w:t>
      </w:r>
      <w:r>
        <w:rPr>
          <w:rFonts w:ascii="宋体" w:eastAsia="宋体" w:hAnsi="宋体" w:hint="eastAsia"/>
          <w:sz w:val="24"/>
          <w:szCs w:val="24"/>
        </w:rPr>
        <w:tab/>
        <w:t>≥90% 精准识别 8+ 类 BFRBs</w:t>
      </w:r>
    </w:p>
    <w:p w14:paraId="2BA17FB6" w14:textId="77777777" w:rsidR="008124F5" w:rsidRDefault="00000000">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覆盖场景</w:t>
      </w:r>
      <w:r>
        <w:rPr>
          <w:rFonts w:ascii="宋体" w:eastAsia="宋体" w:hAnsi="宋体" w:hint="eastAsia"/>
          <w:sz w:val="24"/>
          <w:szCs w:val="24"/>
        </w:rPr>
        <w:tab/>
        <w:t>临床单点</w:t>
      </w:r>
      <w:r>
        <w:rPr>
          <w:rFonts w:ascii="宋体" w:eastAsia="宋体" w:hAnsi="宋体" w:hint="eastAsia"/>
          <w:sz w:val="24"/>
          <w:szCs w:val="24"/>
        </w:rPr>
        <w:tab/>
        <w:t>临床+居家+办公+学校 全场景</w:t>
      </w:r>
    </w:p>
    <w:p w14:paraId="6DAD3F5B" w14:textId="77777777" w:rsidR="008124F5" w:rsidRDefault="00000000">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疗愈能力</w:t>
      </w:r>
      <w:r>
        <w:rPr>
          <w:rFonts w:ascii="宋体" w:eastAsia="宋体" w:hAnsi="宋体" w:hint="eastAsia"/>
          <w:sz w:val="24"/>
          <w:szCs w:val="24"/>
        </w:rPr>
        <w:tab/>
        <w:t>无</w:t>
      </w:r>
      <w:r>
        <w:rPr>
          <w:rFonts w:ascii="宋体" w:eastAsia="宋体" w:hAnsi="宋体" w:hint="eastAsia"/>
          <w:sz w:val="24"/>
          <w:szCs w:val="24"/>
        </w:rPr>
        <w:tab/>
        <w:t>CBT数字疗法 + 正念引导 + 生物反馈</w:t>
      </w:r>
    </w:p>
    <w:p w14:paraId="2A6488E3" w14:textId="77777777" w:rsidR="008124F5" w:rsidRDefault="00000000">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商业模式</w:t>
      </w:r>
      <w:r>
        <w:rPr>
          <w:rFonts w:ascii="宋体" w:eastAsia="宋体" w:hAnsi="宋体" w:hint="eastAsia"/>
          <w:sz w:val="24"/>
          <w:szCs w:val="24"/>
        </w:rPr>
        <w:tab/>
        <w:t>单一硬件销售</w:t>
      </w:r>
      <w:r>
        <w:rPr>
          <w:rFonts w:ascii="宋体" w:eastAsia="宋体" w:hAnsi="宋体" w:hint="eastAsia"/>
          <w:sz w:val="24"/>
          <w:szCs w:val="24"/>
        </w:rPr>
        <w:tab/>
        <w:t>硬件+软件SaaS+周边+数据服务 多元盈利</w:t>
      </w:r>
    </w:p>
    <w:p w14:paraId="6DE425A2" w14:textId="77777777" w:rsidR="008124F5" w:rsidRDefault="00000000">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学术背书</w:t>
      </w:r>
      <w:r>
        <w:rPr>
          <w:rFonts w:ascii="宋体" w:eastAsia="宋体" w:hAnsi="宋体" w:hint="eastAsia"/>
          <w:sz w:val="24"/>
          <w:szCs w:val="24"/>
        </w:rPr>
        <w:tab/>
        <w:t>无</w:t>
      </w:r>
      <w:r>
        <w:rPr>
          <w:rFonts w:ascii="宋体" w:eastAsia="宋体" w:hAnsi="宋体" w:hint="eastAsia"/>
          <w:sz w:val="24"/>
          <w:szCs w:val="24"/>
        </w:rPr>
        <w:tab/>
        <w:t>教授团队 + 软著 + 专利 + 论文 全链条支撑</w:t>
      </w:r>
    </w:p>
    <w:p w14:paraId="6484A864" w14:textId="77777777" w:rsidR="008124F5" w:rsidRDefault="00000000">
      <w:pPr>
        <w:spacing w:line="360" w:lineRule="auto"/>
        <w:ind w:firstLineChars="200" w:firstLine="480"/>
        <w:outlineLvl w:val="2"/>
        <w:rPr>
          <w:rFonts w:ascii="宋体" w:eastAsia="宋体" w:hAnsi="宋体" w:hint="eastAsia"/>
          <w:sz w:val="24"/>
          <w:szCs w:val="24"/>
        </w:rPr>
      </w:pPr>
      <w:bookmarkStart w:id="6" w:name="_Toc232355751"/>
      <w:r>
        <w:rPr>
          <w:rFonts w:ascii="宋体" w:eastAsia="宋体" w:hAnsi="宋体" w:hint="eastAsia"/>
          <w:sz w:val="24"/>
          <w:szCs w:val="24"/>
        </w:rPr>
        <w:t>2.1.2 产品核心理念</w:t>
      </w:r>
      <w:bookmarkEnd w:id="6"/>
    </w:p>
    <w:p w14:paraId="503CFDF0" w14:textId="77777777" w:rsidR="008124F5" w:rsidRDefault="00000000">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项目秉持科技向善，心身共治的核心理念，遵循「看见 - 理解 - 干预 - 疗愈」四层逻辑打造产品体系，将前沿技术与人文关怀深度融合：</w:t>
      </w:r>
    </w:p>
    <w:p w14:paraId="4EE6B275" w14:textId="77777777" w:rsidR="008124F5" w:rsidRDefault="00000000">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1. 看见（Detect）：依托多模态传感与 AI 视觉技术，无感捕捉用户无意识的焦虑躯体行为，实现全天候、非侵入式监测；</w:t>
      </w:r>
    </w:p>
    <w:p w14:paraId="03591D48" w14:textId="77777777" w:rsidR="008124F5" w:rsidRDefault="00000000">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2. 理解（Analyze）：通过时空特征提取、异常建模算法，量化用户焦虑程度，结合行为数据、生理数据生成个性化情绪健康画像；</w:t>
      </w:r>
    </w:p>
    <w:p w14:paraId="0CC5006B" w14:textId="77777777" w:rsidR="008124F5" w:rsidRDefault="00000000">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3. 干预（Intervene）：结合 CBT 认知行为疗法、习惯逆转训练、生物反馈等专业手段，实时介入，阻断 “焦虑 - 躯体动作” 的恶性循环；</w:t>
      </w:r>
    </w:p>
    <w:p w14:paraId="7CADB141" w14:textId="77777777" w:rsidR="008124F5" w:rsidRDefault="00000000">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4. 疗愈（Heal）：依靠长期行为追踪、匿名社群互助、专业心理咨询服务，帮助用户逐步调整心态与行为模式，实现长效心理健康。</w:t>
      </w:r>
    </w:p>
    <w:p w14:paraId="2E760725" w14:textId="77777777" w:rsidR="008124F5" w:rsidRDefault="00000000">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在产品设计上，我们借鉴优秀陪伴类产品思路，坚持让科技隐形，让陪伴显</w:t>
      </w:r>
      <w:r>
        <w:rPr>
          <w:rFonts w:ascii="宋体" w:eastAsia="宋体" w:hAnsi="宋体" w:hint="eastAsia"/>
          <w:sz w:val="24"/>
          <w:szCs w:val="24"/>
        </w:rPr>
        <w:lastRenderedPageBreak/>
        <w:t>现，拒绝冰冷的工具化设计，将治愈感、陪伴感融入每一处交互。</w:t>
      </w:r>
    </w:p>
    <w:p w14:paraId="00FCEC17" w14:textId="77777777" w:rsidR="008124F5" w:rsidRDefault="00000000">
      <w:pPr>
        <w:spacing w:line="360" w:lineRule="auto"/>
        <w:ind w:firstLineChars="200" w:firstLine="480"/>
        <w:outlineLvl w:val="2"/>
        <w:rPr>
          <w:rFonts w:ascii="宋体" w:eastAsia="宋体" w:hAnsi="宋体" w:hint="eastAsia"/>
          <w:sz w:val="24"/>
          <w:szCs w:val="24"/>
        </w:rPr>
      </w:pPr>
      <w:bookmarkStart w:id="7" w:name="_Toc232355752"/>
      <w:r>
        <w:rPr>
          <w:rFonts w:ascii="宋体" w:eastAsia="宋体" w:hAnsi="宋体" w:hint="eastAsia"/>
          <w:sz w:val="24"/>
          <w:szCs w:val="24"/>
        </w:rPr>
        <w:t>2.1.3 核心 IP：网页桌宠安小宁</w:t>
      </w:r>
      <w:bookmarkEnd w:id="7"/>
    </w:p>
    <w:p w14:paraId="01F9D313" w14:textId="77777777" w:rsidR="008124F5" w:rsidRDefault="00000000">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网页桌宠安小宁是本项目标志性虚拟陪伴 IP，也是产品差异化的核心载体，以全局悬浮桌宠形式部署在 Web 端、移动端全页面，是用户最主要的交互入口与情感纽带。</w:t>
      </w:r>
    </w:p>
    <w:p w14:paraId="68233387" w14:textId="77777777" w:rsidR="008124F5" w:rsidRDefault="00000000">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1. 基础形态与交互：安小宁为治愈系卡通形象，以悬浮组件形式常驻页面，支持自由拖拽、边缘吸附，搭配丰富动态表情与动画效果，替代传统弹窗、系统通知，交互更柔和自然。</w:t>
      </w:r>
    </w:p>
    <w:p w14:paraId="297CAD27" w14:textId="77777777" w:rsidR="008124F5" w:rsidRDefault="00000000">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行为提醒功能：当 YOLO 视觉或传感设备检测到焦虑躯体行为时，安小宁会以气泡文案、动态表情进行温柔提示，不使用警报、红字等刺激性提醒，缓解用户抵触心理。</w:t>
      </w:r>
    </w:p>
    <w:p w14:paraId="2F0B7A00" w14:textId="77777777" w:rsidR="008124F5" w:rsidRDefault="00000000">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2. AI 对话载体：用户点击桌宠可一键唤起 AI 安心对话功能，依托大模型实现情绪倾诉、CBT 疏导、正念指导、行为解读等服务，打字机流式输出搭配温柔语气，打造沉浸式谈心体验。</w:t>
      </w:r>
    </w:p>
    <w:p w14:paraId="66541AC1" w14:textId="77777777" w:rsidR="008124F5" w:rsidRDefault="00000000">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3. 日常陪伴互动：安小宁会根据使用时段、用户情绪状态主动发起问候、正念引导、鼓励寄语，同步展示行为报告、成长变化，化身长期陪伴的情绪伙伴。</w:t>
      </w:r>
    </w:p>
    <w:p w14:paraId="43934644" w14:textId="77777777" w:rsidR="008124F5" w:rsidRDefault="00000000">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4. 视觉风格统一：IP 画风与产品整体暖色调、柔化视觉体系保持一致，结合自然音效、轻动效，全方位营造温馨治愈的使用氛围。</w:t>
      </w:r>
    </w:p>
    <w:p w14:paraId="03FB649D" w14:textId="77777777" w:rsidR="008124F5" w:rsidRDefault="00000000">
      <w:pPr>
        <w:spacing w:line="360" w:lineRule="auto"/>
        <w:ind w:firstLineChars="200" w:firstLine="480"/>
        <w:outlineLvl w:val="1"/>
        <w:rPr>
          <w:rFonts w:ascii="宋体" w:eastAsia="宋体" w:hAnsi="宋体" w:hint="eastAsia"/>
          <w:sz w:val="24"/>
          <w:szCs w:val="24"/>
        </w:rPr>
      </w:pPr>
      <w:bookmarkStart w:id="8" w:name="_Toc232355753"/>
      <w:r>
        <w:rPr>
          <w:rFonts w:ascii="宋体" w:eastAsia="宋体" w:hAnsi="宋体" w:hint="eastAsia"/>
          <w:sz w:val="24"/>
          <w:szCs w:val="24"/>
        </w:rPr>
        <w:t>2.2 产品整体设计与功能体系</w:t>
      </w:r>
      <w:bookmarkEnd w:id="8"/>
    </w:p>
    <w:p w14:paraId="5E4FA091" w14:textId="77777777" w:rsidR="008124F5" w:rsidRDefault="00000000">
      <w:pPr>
        <w:spacing w:line="360" w:lineRule="auto"/>
        <w:ind w:firstLineChars="200" w:firstLine="480"/>
        <w:outlineLvl w:val="2"/>
        <w:rPr>
          <w:rFonts w:ascii="宋体" w:eastAsia="宋体" w:hAnsi="宋体" w:hint="eastAsia"/>
          <w:sz w:val="24"/>
          <w:szCs w:val="24"/>
        </w:rPr>
      </w:pPr>
      <w:bookmarkStart w:id="9" w:name="_Toc232355754"/>
      <w:r>
        <w:rPr>
          <w:rFonts w:ascii="宋体" w:eastAsia="宋体" w:hAnsi="宋体" w:hint="eastAsia"/>
          <w:sz w:val="24"/>
          <w:szCs w:val="24"/>
        </w:rPr>
        <w:t>2.2.1 整体设计原则</w:t>
      </w:r>
      <w:bookmarkEnd w:id="9"/>
    </w:p>
    <w:p w14:paraId="2FCFCA18" w14:textId="77777777" w:rsidR="008124F5" w:rsidRDefault="00000000">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产品以温馨治愈的 “无形科技”为设计主线，确立五大设计原则，同时将网页桌宠安小宁融入所有设计环节：</w:t>
      </w:r>
    </w:p>
    <w:p w14:paraId="5188D861" w14:textId="77777777" w:rsidR="008124F5" w:rsidRDefault="00000000">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1. 柔软而非冰冷：页面采用大圆角、柔和渐变、毛玻璃卡片样式，搭配暖色系配色，弱化科技的距离感；</w:t>
      </w:r>
    </w:p>
    <w:p w14:paraId="09E1DD07" w14:textId="77777777" w:rsidR="008124F5" w:rsidRDefault="00000000">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2. 陪伴而非监控：以安小宁桌宠为核心，全程伙伴式交互，让用户感受到陪伴而非被监视；</w:t>
      </w:r>
    </w:p>
    <w:p w14:paraId="38E91C93" w14:textId="77777777" w:rsidR="008124F5" w:rsidRDefault="00000000">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3. 渐进而非强制：无倒计时、强警告等压迫性设计，引导节奏舒缓，不催促用户；</w:t>
      </w:r>
    </w:p>
    <w:p w14:paraId="61FA14BC" w14:textId="77777777" w:rsidR="008124F5" w:rsidRDefault="00000000">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4. 洞察而非直白展示：将枯燥数据转化为 “情绪之花”“心灵花园” 等可</w:t>
      </w:r>
      <w:r>
        <w:rPr>
          <w:rFonts w:ascii="宋体" w:eastAsia="宋体" w:hAnsi="宋体" w:hint="eastAsia"/>
          <w:sz w:val="24"/>
          <w:szCs w:val="24"/>
        </w:rPr>
        <w:lastRenderedPageBreak/>
        <w:t>视化隐喻，直观易懂；</w:t>
      </w:r>
    </w:p>
    <w:p w14:paraId="51FA4843" w14:textId="77777777" w:rsidR="008124F5" w:rsidRDefault="00000000">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5. 疗愈融入交互：搭配自然白噪音、轻柔提示音、舒缓动画，让每一次操作都成为微型疗愈体验。</w:t>
      </w:r>
    </w:p>
    <w:p w14:paraId="09B315A0" w14:textId="77777777" w:rsidR="008124F5" w:rsidRDefault="00000000">
      <w:pPr>
        <w:spacing w:line="360" w:lineRule="auto"/>
        <w:ind w:firstLineChars="200" w:firstLine="480"/>
        <w:outlineLvl w:val="2"/>
        <w:rPr>
          <w:rFonts w:ascii="宋体" w:eastAsia="宋体" w:hAnsi="宋体" w:hint="eastAsia"/>
          <w:sz w:val="24"/>
          <w:szCs w:val="24"/>
        </w:rPr>
      </w:pPr>
      <w:bookmarkStart w:id="10" w:name="_Toc232355755"/>
      <w:r>
        <w:rPr>
          <w:rFonts w:ascii="宋体" w:eastAsia="宋体" w:hAnsi="宋体" w:hint="eastAsia"/>
          <w:sz w:val="24"/>
          <w:szCs w:val="24"/>
        </w:rPr>
        <w:t>2.2.2 产品矩阵</w:t>
      </w:r>
      <w:bookmarkEnd w:id="10"/>
    </w:p>
    <w:p w14:paraId="36514217" w14:textId="77777777" w:rsidR="008124F5" w:rsidRDefault="00000000">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本项目打造软硬件结合、多终端联动、C 端 + B 端协同的完整产品矩阵，包含六大板块，各模块数据互通、功能互补：</w:t>
      </w:r>
    </w:p>
    <w:p w14:paraId="66613136" w14:textId="77777777" w:rsidR="008124F5" w:rsidRDefault="00000000">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1. 用户端（Web 网页 + 移动端 APP）：面向个人用户，搭载视觉检测、AI 对话、正念练习、情绪记录等核心功能，全页面标配网页桌宠安小宁；</w:t>
      </w:r>
    </w:p>
    <w:p w14:paraId="39A9E20C" w14:textId="77777777" w:rsidR="008124F5" w:rsidRDefault="00000000">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临床医护端：面向医院心理科、精神科医护人员，包含患者管理、数据看板、疗效评估、远程预警、在线问诊功能；</w:t>
      </w:r>
    </w:p>
    <w:p w14:paraId="4551C2BF" w14:textId="77777777" w:rsidR="008124F5" w:rsidRDefault="00000000">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2. 机构管理后台：面向学校、企业、养老机构管理人员，提供群体数据统计、设备管理、报告生成、人员权限配置服务；</w:t>
      </w:r>
    </w:p>
    <w:p w14:paraId="6CA8F1CD" w14:textId="77777777" w:rsidR="008124F5" w:rsidRDefault="00000000">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3. 智能穿戴硬件：腕带式、贴片式多传感终端，全天候采集运动、心率、距离、温度等多维度数据，与软件平台联动；</w:t>
      </w:r>
    </w:p>
    <w:p w14:paraId="28512C33" w14:textId="77777777" w:rsidR="008124F5" w:rsidRDefault="00000000">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4. 安小宁 IP 陪伴系统：以网页桌宠为核心的全域交互体系，覆盖所有终端，统一陪伴体验；</w:t>
      </w:r>
    </w:p>
    <w:p w14:paraId="4D197B91" w14:textId="77777777" w:rsidR="008124F5" w:rsidRDefault="00000000">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5. IP 周边产品：基于安小宁形象开发日记本、贴纸、水杯、服饰等衍生产品，延伸品牌价值。</w:t>
      </w:r>
    </w:p>
    <w:p w14:paraId="65A637C0" w14:textId="77777777" w:rsidR="008124F5" w:rsidRDefault="00000000">
      <w:pPr>
        <w:spacing w:line="360" w:lineRule="auto"/>
        <w:ind w:firstLineChars="200" w:firstLine="480"/>
        <w:outlineLvl w:val="2"/>
        <w:rPr>
          <w:rFonts w:ascii="宋体" w:eastAsia="宋体" w:hAnsi="宋体" w:hint="eastAsia"/>
          <w:sz w:val="24"/>
          <w:szCs w:val="24"/>
        </w:rPr>
      </w:pPr>
      <w:bookmarkStart w:id="11" w:name="_Toc232355756"/>
      <w:r>
        <w:rPr>
          <w:rFonts w:ascii="宋体" w:eastAsia="宋体" w:hAnsi="宋体" w:hint="eastAsia"/>
          <w:sz w:val="24"/>
          <w:szCs w:val="24"/>
        </w:rPr>
        <w:t>2.2.3 核心功能模块详述</w:t>
      </w:r>
      <w:bookmarkEnd w:id="11"/>
    </w:p>
    <w:p w14:paraId="34B5A4EE" w14:textId="77777777" w:rsidR="008124F5" w:rsidRDefault="00000000">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1. 模块一：智能行为感知（核心检测模块）</w:t>
      </w:r>
    </w:p>
    <w:p w14:paraId="378512AE" w14:textId="77777777" w:rsidR="008124F5" w:rsidRDefault="00000000">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本模块整合 YOLO 视觉识别与多模态传感融合技术，是产品的基础核心功能。Web 端依托摄像头实现实时行为检测，所有推理运算在浏览器本地完成，原始视频不上传服务器，充分保护隐私。检测过程中网页桌宠安小宁悬浮在画面侧边，实时同步状态：识别到咬指甲、抓挠皮肤等焦虑躯体行为时，以温柔气泡话术提醒；检测结束后，自动生成可视化行为报告，并搭配安小宁的鼓励点评。系统可精准区分 8 类焦虑躯体化行为与 10 类日常动作，多传感器交叉验证，综合识别精度≥90%。</w:t>
      </w:r>
    </w:p>
    <w:p w14:paraId="072A7D59" w14:textId="77777777" w:rsidR="008124F5" w:rsidRDefault="00000000">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2. 模块二：情绪健康画像</w:t>
      </w:r>
    </w:p>
    <w:p w14:paraId="04177489" w14:textId="77777777" w:rsidR="008124F5" w:rsidRDefault="00000000">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基于行为频率、心率变异性、用户情绪自评三大维度，综合计算焦虑指数，</w:t>
      </w:r>
      <w:r>
        <w:rPr>
          <w:rFonts w:ascii="宋体" w:eastAsia="宋体" w:hAnsi="宋体" w:hint="eastAsia"/>
          <w:sz w:val="24"/>
          <w:szCs w:val="24"/>
        </w:rPr>
        <w:lastRenderedPageBreak/>
        <w:t>生成日 / 周 / 月多周期行为趋势图。AI 自动分析行为高发场景、情绪触发诱因，对比干预前后的状态变化，形成完整个人健康档案。页面以 “情绪之花” 隐喻展示数据，安小宁会定期解读画像报告，给出个性化调整建议。</w:t>
      </w:r>
    </w:p>
    <w:p w14:paraId="12DE5DE6" w14:textId="77777777" w:rsidR="008124F5" w:rsidRDefault="00000000">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3. 模块三：数字心理干预（核心疗愈模块）</w:t>
      </w:r>
    </w:p>
    <w:p w14:paraId="77C507E2" w14:textId="77777777" w:rsidR="008124F5" w:rsidRDefault="00000000">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(1). 安心 AI 对话：点击网页桌宠安小宁即可一键进入对话界面，采用大模型 SSE 流式输出、打字机动效，基于 CBT 认知行为理论开展情绪疏导、压力倾诉、行为分析，支持快捷功能卡片，降低表达门槛。</w:t>
      </w:r>
    </w:p>
    <w:p w14:paraId="5CCC664E" w14:textId="77777777" w:rsidR="008124F5" w:rsidRDefault="00000000">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(2). 专项训练工具：包含 CBT 认知重构、HRT 习惯逆转训练、分级正念冥想、呼吸生物反馈四大类专业训练，搭配呼吸动画、自然白噪音，安小宁全程进行语音引导。</w:t>
      </w:r>
    </w:p>
    <w:p w14:paraId="287DAC42" w14:textId="77777777" w:rsidR="008124F5" w:rsidRDefault="00000000">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(3). 情绪日记：支持文字、语音两种记录方式，NLP 技术自动分析情绪倾向，结合当日行为数据生成摘要，可搭配专属情绪贴纸记录心情。</w:t>
      </w:r>
    </w:p>
    <w:p w14:paraId="7846255B" w14:textId="77777777" w:rsidR="008124F5" w:rsidRDefault="00000000">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4. 模块四：社区与专业支持</w:t>
      </w:r>
    </w:p>
    <w:p w14:paraId="36141BE8" w14:textId="77777777" w:rsidR="008124F5" w:rsidRDefault="00000000">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搭建匿名互助社群，由 AI + 人工双重审核，营造安全的交流环境；设置专家问答、系列情绪管理课程、24 小时紧急心理援助热线三大服务。安小宁会定期推送社群动态、课程提醒与暖心寄语，搭建 “自助 - 互助 - 专业帮扶” 三层支持体系。</w:t>
      </w:r>
    </w:p>
    <w:p w14:paraId="3C7F52E5" w14:textId="77777777" w:rsidR="008124F5" w:rsidRDefault="00000000">
      <w:pPr>
        <w:spacing w:line="360" w:lineRule="auto"/>
        <w:ind w:firstLineChars="200" w:firstLine="480"/>
        <w:outlineLvl w:val="2"/>
        <w:rPr>
          <w:rFonts w:ascii="宋体" w:eastAsia="宋体" w:hAnsi="宋体" w:hint="eastAsia"/>
          <w:sz w:val="24"/>
          <w:szCs w:val="24"/>
        </w:rPr>
      </w:pPr>
      <w:bookmarkStart w:id="12" w:name="_Toc232355757"/>
      <w:r>
        <w:rPr>
          <w:rFonts w:ascii="宋体" w:eastAsia="宋体" w:hAnsi="宋体" w:hint="eastAsia"/>
          <w:sz w:val="24"/>
          <w:szCs w:val="24"/>
        </w:rPr>
        <w:t>2.2.4 网页平台页面规划</w:t>
      </w:r>
      <w:bookmarkEnd w:id="12"/>
    </w:p>
    <w:p w14:paraId="7B9BFD32" w14:textId="77777777" w:rsidR="008124F5" w:rsidRDefault="00000000">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结合功能优先级，对 Web 端页面进行统一规划，所有页面均部署网页桌宠安小宁，保持体验一致性：</w:t>
      </w:r>
    </w:p>
    <w:p w14:paraId="2A4D577C" w14:textId="77777777" w:rsidR="008124F5" w:rsidRDefault="00000000">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1. 注册登录页：暖色调柔焦背景，安小宁动画问候，设置游客体验入口，降低首次使用门槛；</w:t>
      </w:r>
    </w:p>
    <w:p w14:paraId="7421EE4F" w14:textId="77777777" w:rsidR="008124F5" w:rsidRDefault="00000000">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2. 感知空间页：摄像头检测主页面，安小宁悬浮陪伴，实时展示检测状态与提醒；</w:t>
      </w:r>
    </w:p>
    <w:p w14:paraId="54C04ABA" w14:textId="77777777" w:rsidR="008124F5" w:rsidRDefault="00000000">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3. 安心对话页：大模型流式对话界面，搭配呼吸练习等快捷功能卡片；</w:t>
      </w:r>
    </w:p>
    <w:p w14:paraId="6FFFAF7D" w14:textId="77777777" w:rsidR="008124F5" w:rsidRDefault="00000000">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4. 检测结果页：色块时间轴可视化报告，附安小宁个性化点评；</w:t>
      </w:r>
    </w:p>
    <w:p w14:paraId="3EFC3A28" w14:textId="77777777" w:rsidR="008124F5" w:rsidRDefault="00000000">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5. 心灵花园页：将行为改善数据映射为花园景观，焦虑减少则花草绽放，以趣味形式展现成长；</w:t>
      </w:r>
    </w:p>
    <w:p w14:paraId="6D4FF229" w14:textId="77777777" w:rsidR="008124F5" w:rsidRDefault="00000000">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6. 正念练习页：呼吸引导动画 + 多类自然白噪音，支持时长自定义；</w:t>
      </w:r>
    </w:p>
    <w:p w14:paraId="2F0A02BC" w14:textId="77777777" w:rsidR="008124F5" w:rsidRDefault="00000000">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lastRenderedPageBreak/>
        <w:t>情绪日记、健康画像、个人中心、周边商城：常规功能页面，延续治愈风格与 IP 陪伴交互。</w:t>
      </w:r>
    </w:p>
    <w:p w14:paraId="2E17B93E" w14:textId="77777777" w:rsidR="008124F5" w:rsidRDefault="00000000">
      <w:pPr>
        <w:spacing w:line="360" w:lineRule="auto"/>
        <w:ind w:firstLineChars="200" w:firstLine="480"/>
        <w:outlineLvl w:val="1"/>
        <w:rPr>
          <w:rFonts w:ascii="宋体" w:eastAsia="宋体" w:hAnsi="宋体" w:hint="eastAsia"/>
          <w:sz w:val="24"/>
          <w:szCs w:val="24"/>
        </w:rPr>
      </w:pPr>
      <w:bookmarkStart w:id="13" w:name="_Toc232355758"/>
      <w:r>
        <w:rPr>
          <w:rFonts w:ascii="宋体" w:eastAsia="宋体" w:hAnsi="宋体" w:hint="eastAsia"/>
          <w:sz w:val="24"/>
          <w:szCs w:val="24"/>
        </w:rPr>
        <w:t>2.3 品牌体系与 IP 衍生产品</w:t>
      </w:r>
      <w:bookmarkEnd w:id="13"/>
    </w:p>
    <w:p w14:paraId="5F2A5C48" w14:textId="77777777" w:rsidR="008124F5" w:rsidRDefault="00000000">
      <w:pPr>
        <w:spacing w:line="360" w:lineRule="auto"/>
        <w:ind w:firstLineChars="200" w:firstLine="480"/>
        <w:outlineLvl w:val="2"/>
        <w:rPr>
          <w:rFonts w:ascii="宋体" w:eastAsia="宋体" w:hAnsi="宋体" w:hint="eastAsia"/>
          <w:sz w:val="24"/>
          <w:szCs w:val="24"/>
        </w:rPr>
      </w:pPr>
      <w:bookmarkStart w:id="14" w:name="_Toc232355759"/>
      <w:r>
        <w:rPr>
          <w:rFonts w:ascii="宋体" w:eastAsia="宋体" w:hAnsi="宋体" w:hint="eastAsia"/>
          <w:sz w:val="24"/>
          <w:szCs w:val="24"/>
        </w:rPr>
        <w:t>2.3.1 基础品牌体系</w:t>
      </w:r>
      <w:bookmarkEnd w:id="14"/>
    </w:p>
    <w:p w14:paraId="77233169" w14:textId="77777777" w:rsidR="008124F5" w:rsidRDefault="00000000">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1. 品牌名称：心安动识（英文：MindEase），“心” 代表心理健康，“安” 代表安宁平和，“动” 代表躯体行为，“识” 代表智能识别；英文名由 Mind（心灵）+ Ease（舒缓）组合，传递 “舒缓心灵” 的核心内涵。</w:t>
      </w:r>
    </w:p>
    <w:p w14:paraId="1C2B81A2" w14:textId="77777777" w:rsidR="008124F5" w:rsidRDefault="00000000">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2. 品牌口号：主口号：看见焦虑，遇见安宁；副口号：See the unseen, heal the unspoken。</w:t>
      </w:r>
    </w:p>
    <w:p w14:paraId="4C18DA53" w14:textId="77777777" w:rsidR="008124F5" w:rsidRDefault="00000000">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3. 品牌调性：兼具温度感、专业感与希望感，以技术为根基，以陪伴为内核。</w:t>
      </w:r>
    </w:p>
    <w:p w14:paraId="707C7E03" w14:textId="77777777" w:rsidR="008124F5" w:rsidRDefault="00000000">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4. 视觉规范：主色选用宁静蓝、治愈绿，搭配温暖橙作为点缀，底色采用柔和白；字体选用思源黑体、Montserrat，整体视觉简约、柔和、统一。</w:t>
      </w:r>
    </w:p>
    <w:p w14:paraId="72FB2D73" w14:textId="77777777" w:rsidR="008124F5" w:rsidRDefault="00000000">
      <w:pPr>
        <w:spacing w:line="360" w:lineRule="auto"/>
        <w:ind w:firstLineChars="200" w:firstLine="480"/>
        <w:outlineLvl w:val="2"/>
        <w:rPr>
          <w:rFonts w:ascii="宋体" w:eastAsia="宋体" w:hAnsi="宋体" w:hint="eastAsia"/>
          <w:sz w:val="24"/>
          <w:szCs w:val="24"/>
        </w:rPr>
      </w:pPr>
      <w:bookmarkStart w:id="15" w:name="_Toc232355760"/>
      <w:r>
        <w:rPr>
          <w:rFonts w:ascii="宋体" w:eastAsia="宋体" w:hAnsi="宋体" w:hint="eastAsia"/>
          <w:sz w:val="24"/>
          <w:szCs w:val="24"/>
        </w:rPr>
        <w:t>2.3.2 Logo 设计方案</w:t>
      </w:r>
      <w:bookmarkEnd w:id="15"/>
    </w:p>
    <w:p w14:paraId="290B986E" w14:textId="77777777" w:rsidR="008124F5" w:rsidRDefault="00000000">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本次设计三套差异化 Logo 方案，均贴合品牌理念与安小宁治愈系风格：</w:t>
      </w:r>
    </w:p>
    <w:p w14:paraId="3CE36CFB" w14:textId="77777777" w:rsidR="008124F5" w:rsidRDefault="00000000">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1. 方案 A 心灵之眼：以圆环、眼睛、心形为组合，寓意科技之眼发现隐性焦虑，用爱心守护心理健康；</w:t>
      </w:r>
    </w:p>
    <w:p w14:paraId="7BD8BBC9" w14:textId="77777777" w:rsidR="008124F5" w:rsidRDefault="00000000">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2. 方案 B 绽放之叶：结合叶片、循环、星光元素，象征 “觉察 - 干预 - 疗愈 - 成长” 的正向循环；</w:t>
      </w:r>
    </w:p>
    <w:p w14:paraId="44A90FB8" w14:textId="77777777" w:rsidR="008124F5" w:rsidRDefault="00000000">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3. 方案 C 安心之环（推荐）：以环形串联检测、分析、疗愈三大核心环节，代表产品完整服务闭环。</w:t>
      </w:r>
    </w:p>
    <w:p w14:paraId="24CCEFDF" w14:textId="77777777" w:rsidR="008124F5" w:rsidRDefault="00000000">
      <w:pPr>
        <w:spacing w:line="360" w:lineRule="auto"/>
        <w:ind w:firstLineChars="200" w:firstLine="480"/>
        <w:outlineLvl w:val="2"/>
        <w:rPr>
          <w:rFonts w:ascii="宋体" w:eastAsia="宋体" w:hAnsi="宋体" w:hint="eastAsia"/>
          <w:sz w:val="24"/>
          <w:szCs w:val="24"/>
        </w:rPr>
      </w:pPr>
      <w:bookmarkStart w:id="16" w:name="_Toc232355761"/>
      <w:r>
        <w:rPr>
          <w:rFonts w:ascii="宋体" w:eastAsia="宋体" w:hAnsi="宋体" w:hint="eastAsia"/>
          <w:sz w:val="24"/>
          <w:szCs w:val="24"/>
        </w:rPr>
        <w:t>2.3.3 安小宁 IP 周边产品线</w:t>
      </w:r>
      <w:bookmarkEnd w:id="16"/>
    </w:p>
    <w:p w14:paraId="651AF24F" w14:textId="77777777" w:rsidR="008124F5" w:rsidRDefault="00000000">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围绕网页桌宠安小宁核心 IP，打造四大类周边产品，兼顾品牌传播、用户留存与营收增收：</w:t>
      </w:r>
    </w:p>
    <w:p w14:paraId="55CEB8A9" w14:textId="77777777" w:rsidR="008124F5" w:rsidRDefault="00000000">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1. 日常陪伴线：主题马克杯、口袋笔记本、钥匙扣、帆布袋，主打高频使用、轻量化传播；</w:t>
      </w:r>
    </w:p>
    <w:p w14:paraId="768EFDD0" w14:textId="77777777" w:rsidR="008124F5" w:rsidRDefault="00000000">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2. 情感表达线：情绪贴纸、品牌主题 T 恤，贴合年轻用户喜好，适合社交传播；</w:t>
      </w:r>
    </w:p>
    <w:p w14:paraId="66AC0D45" w14:textId="77777777" w:rsidR="008124F5" w:rsidRDefault="00000000">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3. 功能疗愈线：疗愈日记本、年度正念台历，内置心理练习模板、正念音</w:t>
      </w:r>
      <w:r>
        <w:rPr>
          <w:rFonts w:ascii="宋体" w:eastAsia="宋体" w:hAnsi="宋体" w:hint="eastAsia"/>
          <w:sz w:val="24"/>
          <w:szCs w:val="24"/>
        </w:rPr>
        <w:lastRenderedPageBreak/>
        <w:t>频二维码，面向付费核心用户；</w:t>
      </w:r>
    </w:p>
    <w:p w14:paraId="718601E1" w14:textId="77777777" w:rsidR="008124F5" w:rsidRDefault="00000000">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4. 限量联名线：艺术家联名系列产品，打造稀缺性，提升品牌档次。</w:t>
      </w:r>
    </w:p>
    <w:p w14:paraId="3D031192" w14:textId="77777777" w:rsidR="008124F5" w:rsidRDefault="00000000">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所有周边产品均印制安小宁形象、品牌 Logo 与 slogan，线上平台、线下活动同步发售，形成 “产品使用 - 周边传播 - 品牌增长” 的正向飞轮。</w:t>
      </w:r>
    </w:p>
    <w:p w14:paraId="39C5D931" w14:textId="77777777" w:rsidR="008124F5" w:rsidRDefault="008124F5">
      <w:pPr>
        <w:spacing w:line="360" w:lineRule="auto"/>
        <w:ind w:firstLineChars="200" w:firstLine="480"/>
        <w:rPr>
          <w:rFonts w:ascii="宋体" w:eastAsia="宋体" w:hAnsi="宋体" w:hint="eastAsia"/>
          <w:sz w:val="24"/>
          <w:szCs w:val="24"/>
        </w:rPr>
      </w:pPr>
    </w:p>
    <w:p w14:paraId="762A0DC1" w14:textId="77777777" w:rsidR="008124F5" w:rsidRDefault="00000000">
      <w:pPr>
        <w:pStyle w:val="af4"/>
        <w:rPr>
          <w:rFonts w:hint="eastAsia"/>
        </w:rPr>
      </w:pPr>
      <w:bookmarkStart w:id="17" w:name="_Toc232355762"/>
      <w:r>
        <w:rPr>
          <w:rFonts w:hint="eastAsia"/>
        </w:rPr>
        <w:t>三、核心技术架构与技术支撑</w:t>
      </w:r>
      <w:bookmarkEnd w:id="17"/>
    </w:p>
    <w:p w14:paraId="465EA6F7" w14:textId="77777777" w:rsidR="008124F5" w:rsidRDefault="00000000">
      <w:pPr>
        <w:pStyle w:val="2"/>
        <w:keepNext w:val="0"/>
        <w:keepLines w:val="0"/>
        <w:spacing w:before="0" w:after="0" w:line="480" w:lineRule="exact"/>
        <w:ind w:firstLineChars="200" w:firstLine="480"/>
        <w:rPr>
          <w:rFonts w:ascii="宋体" w:eastAsia="宋体" w:hAnsi="宋体" w:cs="Times New Roman" w:hint="eastAsia"/>
          <w:bCs/>
          <w:color w:val="auto"/>
          <w:kern w:val="0"/>
          <w:sz w:val="24"/>
          <w:szCs w:val="24"/>
        </w:rPr>
      </w:pPr>
      <w:bookmarkStart w:id="18" w:name="_Toc232355763"/>
      <w:r>
        <w:rPr>
          <w:rFonts w:ascii="宋体" w:eastAsia="宋体" w:hAnsi="宋体" w:cs="Times New Roman" w:hint="eastAsia"/>
          <w:bCs/>
          <w:color w:val="auto"/>
          <w:kern w:val="0"/>
          <w:sz w:val="24"/>
          <w:szCs w:val="24"/>
        </w:rPr>
        <w:t>3.1 整体技术架构总览</w:t>
      </w:r>
      <w:bookmarkEnd w:id="18"/>
    </w:p>
    <w:p w14:paraId="38382354" w14:textId="77777777" w:rsidR="008124F5" w:rsidRDefault="00000000">
      <w:pPr>
        <w:spacing w:line="480" w:lineRule="exact"/>
        <w:ind w:firstLineChars="200" w:firstLine="480"/>
        <w:rPr>
          <w:rFonts w:ascii="宋体" w:eastAsia="宋体" w:hAnsi="宋体" w:hint="eastAsia"/>
          <w:sz w:val="24"/>
          <w:szCs w:val="24"/>
        </w:rPr>
      </w:pPr>
      <w:r>
        <w:rPr>
          <w:rFonts w:ascii="宋体" w:eastAsia="宋体" w:hAnsi="宋体" w:hint="eastAsia"/>
          <w:sz w:val="24"/>
          <w:szCs w:val="24"/>
        </w:rPr>
        <w:t>心安动识采用“边缘采集-云端计算-多端交互-全链路保障”的六层模块化技术架构，实现从多模态生理与行为数据采集、AI智能分析到个性化心理干预的全流程闭环，兼顾硬件低功耗、边缘低延迟与云端高可用的核心需求。</w:t>
      </w:r>
    </w:p>
    <w:p w14:paraId="5CB01FEF" w14:textId="77777777" w:rsidR="008124F5" w:rsidRDefault="00000000">
      <w:pPr>
        <w:pStyle w:val="3"/>
        <w:keepNext w:val="0"/>
        <w:keepLines w:val="0"/>
        <w:spacing w:before="0" w:after="0" w:line="480" w:lineRule="exact"/>
        <w:ind w:firstLineChars="200" w:firstLine="482"/>
        <w:rPr>
          <w:rFonts w:ascii="宋体" w:eastAsia="宋体" w:hAnsi="宋体" w:cs="Times New Roman" w:hint="eastAsia"/>
          <w:b/>
          <w:bCs/>
          <w:color w:val="auto"/>
          <w:kern w:val="0"/>
          <w:sz w:val="24"/>
          <w:szCs w:val="24"/>
        </w:rPr>
      </w:pPr>
      <w:bookmarkStart w:id="19" w:name="_Toc232355764"/>
      <w:r>
        <w:rPr>
          <w:rFonts w:ascii="宋体" w:eastAsia="宋体" w:hAnsi="宋体" w:cs="Times New Roman" w:hint="eastAsia"/>
          <w:b/>
          <w:bCs/>
          <w:color w:val="auto"/>
          <w:kern w:val="0"/>
          <w:sz w:val="24"/>
          <w:szCs w:val="24"/>
        </w:rPr>
        <w:t>3.1.1 完整六层架构详解</w:t>
      </w:r>
      <w:bookmarkEnd w:id="19"/>
    </w:p>
    <w:p w14:paraId="6BC60C88" w14:textId="77777777" w:rsidR="008124F5" w:rsidRDefault="00000000">
      <w:pPr>
        <w:spacing w:line="480" w:lineRule="exact"/>
        <w:ind w:firstLineChars="200" w:firstLine="480"/>
        <w:rPr>
          <w:rFonts w:ascii="宋体" w:eastAsia="宋体" w:hAnsi="宋体" w:hint="eastAsia"/>
          <w:sz w:val="24"/>
          <w:szCs w:val="24"/>
        </w:rPr>
      </w:pPr>
      <w:r>
        <w:rPr>
          <w:rFonts w:ascii="宋体" w:eastAsia="宋体" w:hAnsi="宋体" w:hint="eastAsia"/>
          <w:sz w:val="24"/>
          <w:szCs w:val="24"/>
        </w:rPr>
        <w:t>架构自上而下分层解耦，支持独立迭代与横向扩展，技术栈与模块均与项目实际开发方案完全一致，具体分层如下：</w:t>
      </w:r>
    </w:p>
    <w:p w14:paraId="27DBAF26" w14:textId="77777777" w:rsidR="008124F5" w:rsidRDefault="00000000">
      <w:pPr>
        <w:spacing w:line="480" w:lineRule="exact"/>
        <w:ind w:firstLineChars="200" w:firstLine="482"/>
        <w:rPr>
          <w:rFonts w:ascii="宋体" w:eastAsia="宋体" w:hAnsi="宋体" w:hint="eastAsia"/>
          <w:sz w:val="24"/>
          <w:szCs w:val="24"/>
        </w:rPr>
      </w:pPr>
      <w:r>
        <w:rPr>
          <w:rFonts w:ascii="宋体" w:eastAsia="宋体" w:hAnsi="宋体" w:hint="eastAsia"/>
          <w:b/>
          <w:bCs/>
          <w:sz w:val="24"/>
          <w:szCs w:val="24"/>
        </w:rPr>
        <w:t>1.应用层</w:t>
      </w:r>
      <w:r>
        <w:rPr>
          <w:rFonts w:ascii="宋体" w:eastAsia="宋体" w:hAnsi="宋体" w:hint="eastAsia"/>
          <w:sz w:val="24"/>
          <w:szCs w:val="24"/>
        </w:rPr>
        <w:t>：覆盖三类核心终端，包括面向普通用户的Web管理后台（React.js）与iOS/Android移动端（Flutter）、面向医疗机构的医护终端（WebView），提供统一的交互入口与多维度数据可视化能力。</w:t>
      </w:r>
    </w:p>
    <w:p w14:paraId="31DB1474" w14:textId="77777777" w:rsidR="008124F5" w:rsidRDefault="00000000">
      <w:pPr>
        <w:spacing w:line="480" w:lineRule="exact"/>
        <w:ind w:firstLineChars="200" w:firstLine="480"/>
        <w:rPr>
          <w:rFonts w:ascii="宋体" w:eastAsia="宋体" w:hAnsi="宋体" w:hint="eastAsia"/>
          <w:sz w:val="24"/>
          <w:szCs w:val="24"/>
        </w:rPr>
      </w:pPr>
      <w:r>
        <w:rPr>
          <w:rFonts w:ascii="宋体" w:eastAsia="宋体" w:hAnsi="宋体" w:hint="eastAsia"/>
          <w:sz w:val="24"/>
          <w:szCs w:val="24"/>
        </w:rPr>
        <w:t>2.</w:t>
      </w:r>
      <w:r>
        <w:rPr>
          <w:rFonts w:ascii="宋体" w:eastAsia="宋体" w:hAnsi="宋体" w:hint="eastAsia"/>
          <w:b/>
          <w:bCs/>
          <w:sz w:val="24"/>
          <w:szCs w:val="24"/>
        </w:rPr>
        <w:t>服务层</w:t>
      </w:r>
      <w:r>
        <w:rPr>
          <w:rFonts w:ascii="宋体" w:eastAsia="宋体" w:hAnsi="宋体" w:hint="eastAsia"/>
          <w:sz w:val="24"/>
          <w:szCs w:val="24"/>
        </w:rPr>
        <w:t>：基于RESTful API与WebSocket协议构建，通过Kong API网关实现路由转发与流量管控，采用JWT统一身份认证；核心服务包含用户服务（Spring）、行为检测服务（Fast API）、疗愈服务（Node.js），分别支撑用户全生命周期管理、BFRBs智能识别与数字心理干预三大核心场景。</w:t>
      </w:r>
    </w:p>
    <w:p w14:paraId="3CAC8334" w14:textId="77777777" w:rsidR="008124F5" w:rsidRDefault="00000000">
      <w:pPr>
        <w:spacing w:line="480" w:lineRule="exact"/>
        <w:ind w:firstLineChars="200" w:firstLine="480"/>
        <w:rPr>
          <w:rFonts w:ascii="宋体" w:eastAsia="宋体" w:hAnsi="宋体" w:hint="eastAsia"/>
          <w:sz w:val="24"/>
          <w:szCs w:val="24"/>
        </w:rPr>
      </w:pPr>
      <w:r>
        <w:rPr>
          <w:rFonts w:ascii="宋体" w:eastAsia="宋体" w:hAnsi="宋体" w:hint="eastAsia"/>
          <w:sz w:val="24"/>
          <w:szCs w:val="24"/>
        </w:rPr>
        <w:t>3.</w:t>
      </w:r>
      <w:r>
        <w:rPr>
          <w:rFonts w:ascii="宋体" w:eastAsia="宋体" w:hAnsi="宋体" w:hint="eastAsia"/>
          <w:b/>
          <w:bCs/>
          <w:sz w:val="24"/>
          <w:szCs w:val="24"/>
        </w:rPr>
        <w:t>AI算法层</w:t>
      </w:r>
      <w:r>
        <w:rPr>
          <w:rFonts w:ascii="宋体" w:eastAsia="宋体" w:hAnsi="宋体" w:hint="eastAsia"/>
          <w:sz w:val="24"/>
          <w:szCs w:val="24"/>
        </w:rPr>
        <w:t>：项目核心技术底座，集成三大核心算法模块：YOLOv8视觉动作识别模型（PyTorch）、Bi-LSTM+CNN时序行为分类模型（PyTorch）、基于AutoEncoder的异常检测联合优化模型；通过自研多模态特征融合引擎实现传感器数据与视觉数据的时空对齐（同步误差&lt;5ms）与跨模态注意力融合。</w:t>
      </w:r>
    </w:p>
    <w:p w14:paraId="41322C4B" w14:textId="77777777" w:rsidR="008124F5" w:rsidRDefault="00000000">
      <w:pPr>
        <w:spacing w:line="480" w:lineRule="exact"/>
        <w:ind w:firstLineChars="200" w:firstLine="480"/>
        <w:rPr>
          <w:rFonts w:ascii="宋体" w:eastAsia="宋体" w:hAnsi="宋体" w:hint="eastAsia"/>
          <w:sz w:val="24"/>
          <w:szCs w:val="24"/>
        </w:rPr>
      </w:pPr>
      <w:r>
        <w:rPr>
          <w:rFonts w:ascii="宋体" w:eastAsia="宋体" w:hAnsi="宋体" w:hint="eastAsia"/>
          <w:sz w:val="24"/>
          <w:szCs w:val="24"/>
        </w:rPr>
        <w:t>4.</w:t>
      </w:r>
      <w:r>
        <w:rPr>
          <w:rFonts w:ascii="宋体" w:eastAsia="宋体" w:hAnsi="宋体" w:hint="eastAsia"/>
          <w:b/>
          <w:bCs/>
          <w:sz w:val="24"/>
          <w:szCs w:val="24"/>
        </w:rPr>
        <w:t>数据采集层</w:t>
      </w:r>
      <w:r>
        <w:rPr>
          <w:rFonts w:ascii="宋体" w:eastAsia="宋体" w:hAnsi="宋体" w:hint="eastAsia"/>
          <w:sz w:val="24"/>
          <w:szCs w:val="24"/>
        </w:rPr>
        <w:t>：搭载ESP32-S3边缘计算芯片，集成9轴IMU（MPU-9250）、ToF飞行时间传感器（VL53L1X）、红外热电堆（MLX90614）、RGB摄像头（OV2640）与PPG心率传感器（MAX30102），支持BLE/NB-IoT低功耗通信；所有基础动作检测在本地完成，仅上传结构化JSON结果至云端，从源头保障用户隐私。</w:t>
      </w:r>
    </w:p>
    <w:p w14:paraId="3CDA213F" w14:textId="77777777" w:rsidR="008124F5" w:rsidRDefault="00000000">
      <w:pPr>
        <w:spacing w:line="480" w:lineRule="exact"/>
        <w:ind w:firstLineChars="200" w:firstLine="480"/>
        <w:rPr>
          <w:rFonts w:ascii="宋体" w:eastAsia="宋体" w:hAnsi="宋体" w:hint="eastAsia"/>
          <w:sz w:val="24"/>
          <w:szCs w:val="24"/>
        </w:rPr>
      </w:pPr>
      <w:r>
        <w:rPr>
          <w:rFonts w:ascii="宋体" w:eastAsia="宋体" w:hAnsi="宋体" w:hint="eastAsia"/>
          <w:sz w:val="24"/>
          <w:szCs w:val="24"/>
        </w:rPr>
        <w:lastRenderedPageBreak/>
        <w:t>5.</w:t>
      </w:r>
      <w:r>
        <w:rPr>
          <w:rFonts w:ascii="宋体" w:eastAsia="宋体" w:hAnsi="宋体" w:hint="eastAsia"/>
          <w:b/>
          <w:bCs/>
          <w:sz w:val="24"/>
          <w:szCs w:val="24"/>
        </w:rPr>
        <w:t>基础设施层</w:t>
      </w:r>
      <w:r>
        <w:rPr>
          <w:rFonts w:ascii="宋体" w:eastAsia="宋体" w:hAnsi="宋体" w:hint="eastAsia"/>
          <w:sz w:val="24"/>
          <w:szCs w:val="24"/>
        </w:rPr>
        <w:t>：提供稳定的数据存储与消息通信能力，采用PostgreSQL存储业务数据、Redis做缓存加速、MinIO存储模型文件与媒体资源、RabbitMQ实现消息队列异步处理。</w:t>
      </w:r>
    </w:p>
    <w:p w14:paraId="173A4C39" w14:textId="77777777" w:rsidR="008124F5" w:rsidRDefault="00000000">
      <w:pPr>
        <w:spacing w:line="480" w:lineRule="exact"/>
        <w:ind w:firstLineChars="200" w:firstLine="480"/>
        <w:rPr>
          <w:rFonts w:ascii="宋体" w:eastAsia="宋体" w:hAnsi="宋体" w:hint="eastAsia"/>
          <w:sz w:val="24"/>
          <w:szCs w:val="24"/>
        </w:rPr>
      </w:pPr>
      <w:r>
        <w:rPr>
          <w:rFonts w:ascii="宋体" w:eastAsia="宋体" w:hAnsi="宋体" w:hint="eastAsia"/>
          <w:sz w:val="24"/>
          <w:szCs w:val="24"/>
        </w:rPr>
        <w:t>6.</w:t>
      </w:r>
      <w:r>
        <w:rPr>
          <w:rFonts w:ascii="宋体" w:eastAsia="宋体" w:hAnsi="宋体" w:hint="eastAsia"/>
          <w:b/>
          <w:bCs/>
          <w:sz w:val="24"/>
          <w:szCs w:val="24"/>
        </w:rPr>
        <w:t>部署运维层</w:t>
      </w:r>
      <w:r>
        <w:rPr>
          <w:rFonts w:ascii="宋体" w:eastAsia="宋体" w:hAnsi="宋体" w:hint="eastAsia"/>
          <w:sz w:val="24"/>
          <w:szCs w:val="24"/>
        </w:rPr>
        <w:t>：基于Docker+K8s实现容器化编排，部署于阿里云/Azure混合云；通过Prometheus+Grafana实现全链路指标监控、ELK Stack收集分析系统日志；集成GitHub CI/CD自动化部署与WAF+SSL全链路安全防护，保障系统99.5%以上可用性。</w:t>
      </w:r>
    </w:p>
    <w:p w14:paraId="328AF47C" w14:textId="77777777" w:rsidR="008124F5" w:rsidRDefault="00000000">
      <w:pPr>
        <w:pStyle w:val="2"/>
        <w:keepNext w:val="0"/>
        <w:keepLines w:val="0"/>
        <w:spacing w:before="0" w:after="0" w:line="480" w:lineRule="exact"/>
        <w:ind w:firstLineChars="200" w:firstLine="480"/>
        <w:rPr>
          <w:rFonts w:ascii="宋体" w:eastAsia="宋体" w:hAnsi="宋体" w:cs="Times New Roman" w:hint="eastAsia"/>
          <w:bCs/>
          <w:color w:val="auto"/>
          <w:kern w:val="0"/>
          <w:sz w:val="24"/>
          <w:szCs w:val="24"/>
        </w:rPr>
      </w:pPr>
      <w:bookmarkStart w:id="20" w:name="_Toc232355765"/>
      <w:r>
        <w:rPr>
          <w:rFonts w:ascii="宋体" w:eastAsia="宋体" w:hAnsi="宋体" w:cs="Times New Roman" w:hint="eastAsia"/>
          <w:bCs/>
          <w:color w:val="auto"/>
          <w:kern w:val="0"/>
          <w:sz w:val="24"/>
          <w:szCs w:val="24"/>
        </w:rPr>
        <w:t>3.2 核心技术详解</w:t>
      </w:r>
      <w:bookmarkEnd w:id="20"/>
    </w:p>
    <w:p w14:paraId="17D2015B" w14:textId="77777777" w:rsidR="008124F5" w:rsidRDefault="00000000">
      <w:pPr>
        <w:pStyle w:val="3"/>
        <w:keepNext w:val="0"/>
        <w:keepLines w:val="0"/>
        <w:spacing w:before="0" w:after="0" w:line="480" w:lineRule="exact"/>
        <w:ind w:firstLineChars="200" w:firstLine="482"/>
        <w:rPr>
          <w:rFonts w:ascii="宋体" w:eastAsia="宋体" w:hAnsi="宋体" w:cs="Times New Roman" w:hint="eastAsia"/>
          <w:b/>
          <w:bCs/>
          <w:color w:val="auto"/>
          <w:kern w:val="0"/>
          <w:sz w:val="24"/>
          <w:szCs w:val="24"/>
        </w:rPr>
      </w:pPr>
      <w:bookmarkStart w:id="21" w:name="_Toc232355766"/>
      <w:r>
        <w:rPr>
          <w:rFonts w:ascii="宋体" w:eastAsia="宋体" w:hAnsi="宋体" w:cs="Times New Roman" w:hint="eastAsia"/>
          <w:b/>
          <w:bCs/>
          <w:color w:val="auto"/>
          <w:kern w:val="0"/>
          <w:sz w:val="24"/>
          <w:szCs w:val="24"/>
        </w:rPr>
        <w:t>3.2.1 多模态传感融合前端</w:t>
      </w:r>
      <w:bookmarkEnd w:id="21"/>
    </w:p>
    <w:p w14:paraId="6E8ABE65" w14:textId="77777777" w:rsidR="008124F5" w:rsidRDefault="00000000">
      <w:pPr>
        <w:spacing w:line="480" w:lineRule="exact"/>
        <w:ind w:firstLineChars="200" w:firstLine="480"/>
        <w:rPr>
          <w:rFonts w:ascii="宋体" w:eastAsia="宋体" w:hAnsi="宋体" w:hint="eastAsia"/>
          <w:sz w:val="24"/>
          <w:szCs w:val="24"/>
        </w:rPr>
      </w:pPr>
      <w:r>
        <w:rPr>
          <w:rFonts w:ascii="宋体" w:eastAsia="宋体" w:hAnsi="宋体" w:hint="eastAsia"/>
          <w:sz w:val="24"/>
          <w:szCs w:val="24"/>
        </w:rPr>
        <w:t>采用5类传感器协同感知方案，</w:t>
      </w:r>
      <w:r>
        <w:rPr>
          <w:rFonts w:ascii="宋体" w:eastAsia="宋体" w:hAnsi="宋体"/>
          <w:sz w:val="24"/>
          <w:szCs w:val="24"/>
        </w:rPr>
        <w:t>结合三级融合策略完成数据处理，方案与硬件设计标准保持一致</w:t>
      </w:r>
      <w:r>
        <w:rPr>
          <w:rFonts w:ascii="宋体" w:eastAsia="宋体" w:hAnsi="宋体" w:hint="eastAsia"/>
          <w:sz w:val="24"/>
          <w:szCs w:val="24"/>
        </w:rPr>
        <w:t>。</w:t>
      </w:r>
    </w:p>
    <w:p w14:paraId="5BB72DB0" w14:textId="77777777" w:rsidR="008124F5" w:rsidRDefault="00000000">
      <w:pPr>
        <w:spacing w:line="480" w:lineRule="exact"/>
        <w:ind w:firstLineChars="200" w:firstLine="480"/>
        <w:rPr>
          <w:rFonts w:ascii="宋体" w:eastAsia="宋体" w:hAnsi="宋体" w:hint="eastAsia"/>
          <w:sz w:val="24"/>
          <w:szCs w:val="24"/>
        </w:rPr>
      </w:pPr>
      <w:r>
        <w:rPr>
          <w:rFonts w:ascii="宋体" w:eastAsia="宋体" w:hAnsi="宋体" w:hint="eastAsia"/>
          <w:sz w:val="24"/>
          <w:szCs w:val="24"/>
        </w:rPr>
        <w:t>1.</w:t>
      </w:r>
      <w:r>
        <w:rPr>
          <w:rFonts w:ascii="宋体" w:eastAsia="宋体" w:hAnsi="宋体" w:hint="eastAsia"/>
          <w:b/>
          <w:bCs/>
          <w:sz w:val="24"/>
          <w:szCs w:val="24"/>
        </w:rPr>
        <w:t>时空级融合</w:t>
      </w:r>
      <w:r>
        <w:rPr>
          <w:rFonts w:ascii="宋体" w:eastAsia="宋体" w:hAnsi="宋体" w:hint="eastAsia"/>
          <w:sz w:val="24"/>
          <w:szCs w:val="24"/>
        </w:rPr>
        <w:t>：基于时间戳同步的多源数据配准，同步误差控制在5ms以内。</w:t>
      </w:r>
    </w:p>
    <w:p w14:paraId="1D60A2AA" w14:textId="77777777" w:rsidR="008124F5" w:rsidRDefault="00000000">
      <w:pPr>
        <w:spacing w:line="480" w:lineRule="exact"/>
        <w:ind w:firstLineChars="200" w:firstLine="480"/>
        <w:rPr>
          <w:rFonts w:ascii="宋体" w:eastAsia="宋体" w:hAnsi="宋体" w:hint="eastAsia"/>
          <w:sz w:val="24"/>
          <w:szCs w:val="24"/>
        </w:rPr>
      </w:pPr>
      <w:r>
        <w:rPr>
          <w:rFonts w:ascii="宋体" w:eastAsia="宋体" w:hAnsi="宋体" w:hint="eastAsia"/>
          <w:sz w:val="24"/>
          <w:szCs w:val="24"/>
        </w:rPr>
        <w:t>2.</w:t>
      </w:r>
      <w:r>
        <w:rPr>
          <w:rFonts w:ascii="宋体" w:eastAsia="宋体" w:hAnsi="宋体" w:hint="eastAsia"/>
          <w:b/>
          <w:bCs/>
          <w:sz w:val="24"/>
          <w:szCs w:val="24"/>
        </w:rPr>
        <w:t>特征级融合</w:t>
      </w:r>
      <w:r>
        <w:rPr>
          <w:rFonts w:ascii="宋体" w:eastAsia="宋体" w:hAnsi="宋体" w:hint="eastAsia"/>
          <w:sz w:val="24"/>
          <w:szCs w:val="24"/>
        </w:rPr>
        <w:t>：CNN提取空间特征+Bi-LSTM提取时序特征，通过跨模态注意力机制实现特征加权融合。</w:t>
      </w:r>
    </w:p>
    <w:p w14:paraId="1F4D128D" w14:textId="77777777" w:rsidR="008124F5" w:rsidRDefault="00000000">
      <w:pPr>
        <w:spacing w:line="480" w:lineRule="exact"/>
        <w:ind w:firstLineChars="200" w:firstLine="480"/>
        <w:rPr>
          <w:rFonts w:ascii="宋体" w:eastAsia="宋体" w:hAnsi="宋体" w:hint="eastAsia"/>
          <w:sz w:val="24"/>
          <w:szCs w:val="24"/>
        </w:rPr>
      </w:pPr>
      <w:r>
        <w:rPr>
          <w:rFonts w:ascii="宋体" w:eastAsia="宋体" w:hAnsi="宋体" w:hint="eastAsia"/>
          <w:sz w:val="24"/>
          <w:szCs w:val="24"/>
        </w:rPr>
        <w:t>3.</w:t>
      </w:r>
      <w:r>
        <w:rPr>
          <w:rFonts w:ascii="宋体" w:eastAsia="宋体" w:hAnsi="宋体" w:hint="eastAsia"/>
          <w:b/>
          <w:bCs/>
          <w:sz w:val="24"/>
          <w:szCs w:val="24"/>
        </w:rPr>
        <w:t>决策级融合</w:t>
      </w:r>
      <w:r>
        <w:rPr>
          <w:rFonts w:ascii="宋体" w:eastAsia="宋体" w:hAnsi="宋体" w:hint="eastAsia"/>
          <w:sz w:val="24"/>
          <w:szCs w:val="24"/>
        </w:rPr>
        <w:t>：采用加权投票机制集成视觉识别结果与传感识别结果，输出最终行为判定。</w:t>
      </w:r>
    </w:p>
    <w:p w14:paraId="6ACD66F0" w14:textId="77777777" w:rsidR="008124F5" w:rsidRDefault="00000000">
      <w:pPr>
        <w:pStyle w:val="3"/>
        <w:keepNext w:val="0"/>
        <w:keepLines w:val="0"/>
        <w:spacing w:before="0" w:after="0" w:line="480" w:lineRule="exact"/>
        <w:ind w:firstLineChars="200" w:firstLine="482"/>
        <w:rPr>
          <w:rFonts w:ascii="宋体" w:eastAsia="宋体" w:hAnsi="宋体" w:cs="Times New Roman" w:hint="eastAsia"/>
          <w:b/>
          <w:bCs/>
          <w:color w:val="auto"/>
          <w:kern w:val="0"/>
          <w:sz w:val="24"/>
          <w:szCs w:val="24"/>
        </w:rPr>
      </w:pPr>
      <w:bookmarkStart w:id="22" w:name="_Toc232355767"/>
      <w:r>
        <w:rPr>
          <w:rFonts w:ascii="宋体" w:eastAsia="宋体" w:hAnsi="宋体" w:cs="Times New Roman" w:hint="eastAsia"/>
          <w:b/>
          <w:bCs/>
          <w:color w:val="auto"/>
          <w:kern w:val="0"/>
          <w:sz w:val="24"/>
          <w:szCs w:val="24"/>
        </w:rPr>
        <w:t>3.3.2 YOLO视觉动作识别模型</w:t>
      </w:r>
      <w:bookmarkEnd w:id="22"/>
      <w:r>
        <w:rPr>
          <w:rFonts w:ascii="宋体" w:eastAsia="宋体" w:hAnsi="宋体" w:cs="Times New Roman" w:hint="eastAsia"/>
          <w:b/>
          <w:bCs/>
          <w:color w:val="auto"/>
          <w:kern w:val="0"/>
          <w:sz w:val="24"/>
          <w:szCs w:val="24"/>
        </w:rPr>
        <w:t xml:space="preserve"> </w:t>
      </w:r>
    </w:p>
    <w:p w14:paraId="64F2FC79" w14:textId="77777777" w:rsidR="008124F5" w:rsidRDefault="00000000">
      <w:pPr>
        <w:pStyle w:val="3"/>
        <w:keepNext w:val="0"/>
        <w:keepLines w:val="0"/>
        <w:spacing w:before="0" w:after="0" w:line="480" w:lineRule="exact"/>
        <w:ind w:firstLineChars="200" w:firstLine="482"/>
        <w:rPr>
          <w:rFonts w:ascii="宋体" w:eastAsia="宋体" w:hAnsi="宋体" w:cs="Times New Roman" w:hint="eastAsia"/>
          <w:b/>
          <w:bCs/>
          <w:color w:val="auto"/>
          <w:kern w:val="0"/>
          <w:sz w:val="24"/>
          <w:szCs w:val="24"/>
        </w:rPr>
      </w:pPr>
      <w:bookmarkStart w:id="23" w:name="_Toc232355768"/>
      <w:r>
        <w:rPr>
          <w:rFonts w:ascii="宋体" w:eastAsia="宋体" w:hAnsi="宋体" w:cs="Times New Roman" w:hint="eastAsia"/>
          <w:b/>
          <w:bCs/>
          <w:color w:val="auto"/>
          <w:kern w:val="0"/>
          <w:sz w:val="24"/>
          <w:szCs w:val="24"/>
        </w:rPr>
        <w:t>1.</w:t>
      </w:r>
      <w:r>
        <w:rPr>
          <w:rFonts w:ascii="宋体" w:eastAsia="宋体" w:hAnsi="宋体" w:hint="eastAsia"/>
          <w:b/>
          <w:bCs/>
          <w:color w:val="auto"/>
          <w:sz w:val="24"/>
          <w:szCs w:val="24"/>
        </w:rPr>
        <w:t>训练流程</w:t>
      </w:r>
      <w:r>
        <w:rPr>
          <w:rFonts w:ascii="宋体" w:eastAsia="宋体" w:hAnsi="宋体" w:hint="eastAsia"/>
          <w:color w:val="auto"/>
          <w:sz w:val="24"/>
          <w:szCs w:val="24"/>
        </w:rPr>
        <w:t>：20,000+标注样本→Mosaic+MixUp数据增强→预训练→微调→ONNX+TensorRT量化部署。</w:t>
      </w:r>
      <w:bookmarkEnd w:id="23"/>
    </w:p>
    <w:p w14:paraId="58CC8E63" w14:textId="77777777" w:rsidR="008124F5" w:rsidRDefault="00000000">
      <w:pPr>
        <w:pStyle w:val="3"/>
        <w:keepNext w:val="0"/>
        <w:keepLines w:val="0"/>
        <w:spacing w:before="0" w:after="0" w:line="480" w:lineRule="exact"/>
        <w:ind w:firstLineChars="200" w:firstLine="480"/>
        <w:rPr>
          <w:rFonts w:ascii="宋体" w:eastAsia="宋体" w:hAnsi="宋体" w:hint="eastAsia"/>
          <w:color w:val="auto"/>
          <w:sz w:val="24"/>
          <w:szCs w:val="24"/>
        </w:rPr>
      </w:pPr>
      <w:bookmarkStart w:id="24" w:name="_Toc232355769"/>
      <w:r>
        <w:rPr>
          <w:rFonts w:ascii="宋体" w:eastAsia="宋体" w:hAnsi="宋体" w:hint="eastAsia"/>
          <w:color w:val="auto"/>
          <w:sz w:val="24"/>
          <w:szCs w:val="24"/>
        </w:rPr>
        <w:t>2.</w:t>
      </w:r>
      <w:r>
        <w:rPr>
          <w:rFonts w:ascii="宋体" w:eastAsia="宋体" w:hAnsi="宋体" w:hint="eastAsia"/>
          <w:b/>
          <w:bCs/>
          <w:color w:val="auto"/>
          <w:sz w:val="24"/>
          <w:szCs w:val="24"/>
        </w:rPr>
        <w:t>识别范围</w:t>
      </w:r>
      <w:r>
        <w:rPr>
          <w:rFonts w:ascii="宋体" w:eastAsia="宋体" w:hAnsi="宋体" w:hint="eastAsia"/>
          <w:color w:val="auto"/>
          <w:sz w:val="24"/>
          <w:szCs w:val="24"/>
        </w:rPr>
        <w:t>：共18类行为，包含8类核心BFRBs（咬指甲、咬手指、拔头发、抓挠皮肤、抠手指、咀嚼嘴唇、撕扯指甲边缘、反复触摸面部）与10类日常动作。</w:t>
      </w:r>
      <w:bookmarkEnd w:id="24"/>
    </w:p>
    <w:p w14:paraId="3A7F6367" w14:textId="77777777" w:rsidR="008124F5" w:rsidRDefault="00000000">
      <w:pPr>
        <w:pStyle w:val="3"/>
        <w:keepNext w:val="0"/>
        <w:keepLines w:val="0"/>
        <w:spacing w:before="0" w:after="0" w:line="480" w:lineRule="exact"/>
        <w:ind w:firstLineChars="200" w:firstLine="480"/>
        <w:rPr>
          <w:rFonts w:ascii="宋体" w:eastAsia="宋体" w:hAnsi="宋体" w:cs="Times New Roman" w:hint="eastAsia"/>
          <w:b/>
          <w:bCs/>
          <w:color w:val="auto"/>
          <w:kern w:val="0"/>
          <w:sz w:val="24"/>
          <w:szCs w:val="24"/>
        </w:rPr>
      </w:pPr>
      <w:bookmarkStart w:id="25" w:name="_Toc232355770"/>
      <w:r>
        <w:rPr>
          <w:rFonts w:ascii="宋体" w:eastAsia="宋体" w:hAnsi="宋体" w:hint="eastAsia"/>
          <w:color w:val="auto"/>
          <w:sz w:val="24"/>
          <w:szCs w:val="24"/>
        </w:rPr>
        <w:t>3.</w:t>
      </w:r>
      <w:r>
        <w:rPr>
          <w:rFonts w:ascii="宋体" w:eastAsia="宋体" w:hAnsi="宋体" w:hint="eastAsia"/>
          <w:b/>
          <w:bCs/>
          <w:color w:val="auto"/>
          <w:sz w:val="24"/>
          <w:szCs w:val="24"/>
        </w:rPr>
        <w:t>性能指标</w:t>
      </w:r>
      <w:r>
        <w:rPr>
          <w:rFonts w:ascii="宋体" w:eastAsia="宋体" w:hAnsi="宋体" w:hint="eastAsia"/>
          <w:color w:val="auto"/>
          <w:sz w:val="24"/>
          <w:szCs w:val="24"/>
        </w:rPr>
        <w:t>：mAP≥92%，边缘端推理延迟&lt;50ms/帧。</w:t>
      </w:r>
      <w:bookmarkEnd w:id="25"/>
    </w:p>
    <w:p w14:paraId="44152E6D" w14:textId="77777777" w:rsidR="008124F5" w:rsidRDefault="00000000">
      <w:pPr>
        <w:pStyle w:val="3"/>
        <w:keepNext w:val="0"/>
        <w:keepLines w:val="0"/>
        <w:numPr>
          <w:ilvl w:val="2"/>
          <w:numId w:val="1"/>
        </w:numPr>
        <w:spacing w:before="0" w:after="0" w:line="480" w:lineRule="exact"/>
        <w:rPr>
          <w:rFonts w:ascii="宋体" w:eastAsia="宋体" w:hAnsi="宋体" w:cs="Times New Roman" w:hint="eastAsia"/>
          <w:b/>
          <w:bCs/>
          <w:color w:val="auto"/>
          <w:kern w:val="0"/>
          <w:sz w:val="24"/>
          <w:szCs w:val="24"/>
        </w:rPr>
      </w:pPr>
      <w:bookmarkStart w:id="26" w:name="_Toc232355771"/>
      <w:r>
        <w:rPr>
          <w:rFonts w:ascii="宋体" w:eastAsia="宋体" w:hAnsi="宋体" w:cs="Times New Roman" w:hint="eastAsia"/>
          <w:b/>
          <w:bCs/>
          <w:color w:val="auto"/>
          <w:kern w:val="0"/>
          <w:sz w:val="24"/>
          <w:szCs w:val="24"/>
        </w:rPr>
        <w:t>Bi-LSTM+CNN异常检测算法</w:t>
      </w:r>
      <w:bookmarkEnd w:id="26"/>
    </w:p>
    <w:p w14:paraId="7BA2D46D" w14:textId="77777777" w:rsidR="008124F5" w:rsidRDefault="00000000">
      <w:pPr>
        <w:spacing w:line="480" w:lineRule="exact"/>
        <w:ind w:firstLineChars="200" w:firstLine="480"/>
        <w:rPr>
          <w:rFonts w:ascii="宋体" w:eastAsia="宋体" w:hAnsi="宋体" w:hint="eastAsia"/>
          <w:sz w:val="24"/>
          <w:szCs w:val="24"/>
        </w:rPr>
      </w:pPr>
      <w:r>
        <w:rPr>
          <w:rFonts w:ascii="宋体" w:eastAsia="宋体" w:hAnsi="宋体" w:hint="eastAsia"/>
          <w:sz w:val="24"/>
          <w:szCs w:val="24"/>
        </w:rPr>
        <w:t>构建联合损失函数优化的异常检测模型，实现对用户异常行为模式的精准识别：</w:t>
      </w:r>
    </w:p>
    <w:p w14:paraId="30BC48B8" w14:textId="77777777" w:rsidR="008124F5" w:rsidRDefault="00000000">
      <w:pPr>
        <w:spacing w:line="480" w:lineRule="exact"/>
        <w:ind w:firstLineChars="200" w:firstLine="480"/>
        <w:rPr>
          <w:rFonts w:ascii="宋体" w:eastAsia="宋体" w:hAnsi="宋体" w:hint="eastAsia"/>
          <w:sz w:val="24"/>
          <w:szCs w:val="24"/>
        </w:rPr>
      </w:pPr>
      <w:r>
        <w:rPr>
          <w:rFonts w:ascii="宋体" w:eastAsia="宋体" w:hAnsi="宋体" w:hint="eastAsia"/>
          <w:sz w:val="24"/>
          <w:szCs w:val="24"/>
        </w:rPr>
        <w:t>1.</w:t>
      </w:r>
      <w:r>
        <w:rPr>
          <w:rFonts w:ascii="宋体" w:eastAsia="宋体" w:hAnsi="宋体" w:hint="eastAsia"/>
          <w:b/>
          <w:bCs/>
          <w:sz w:val="24"/>
          <w:szCs w:val="24"/>
        </w:rPr>
        <w:t>联合损失函数</w:t>
      </w:r>
      <w:r>
        <w:rPr>
          <w:rFonts w:ascii="宋体" w:eastAsia="宋体" w:hAnsi="宋体" w:hint="eastAsia"/>
          <w:sz w:val="24"/>
          <w:szCs w:val="24"/>
        </w:rPr>
        <w:t>：</w:t>
      </w:r>
      <m:oMath>
        <m:sSub>
          <m:sSubPr>
            <m:ctrlPr>
              <w:rPr>
                <w:rFonts w:ascii="Cambria Math" w:eastAsia="宋体" w:hAnsi="Cambria Math"/>
                <w:sz w:val="24"/>
                <w:szCs w:val="24"/>
              </w:rPr>
            </m:ctrlPr>
          </m:sSubPr>
          <m:e>
            <m:r>
              <m:rPr>
                <m:scr m:val="script"/>
                <m:sty m:val="p"/>
              </m:rPr>
              <w:rPr>
                <w:rFonts w:ascii="Cambria Math" w:eastAsia="宋体" w:hAnsi="Cambria Math"/>
                <w:sz w:val="24"/>
                <w:szCs w:val="24"/>
              </w:rPr>
              <m:t>L</m:t>
            </m:r>
          </m:e>
          <m:sub>
            <m:r>
              <w:rPr>
                <w:rFonts w:ascii="Cambria Math" w:eastAsia="宋体" w:hAnsi="Cambria Math"/>
                <w:sz w:val="24"/>
                <w:szCs w:val="24"/>
              </w:rPr>
              <m:t>total</m:t>
            </m:r>
          </m:sub>
        </m:sSub>
        <m:r>
          <w:rPr>
            <w:rFonts w:ascii="Cambria Math" w:eastAsia="宋体" w:hAnsi="Cambria Math"/>
            <w:sz w:val="24"/>
            <w:szCs w:val="24"/>
          </w:rPr>
          <m:t>=α⋅</m:t>
        </m:r>
        <m:sSub>
          <m:sSubPr>
            <m:ctrlPr>
              <w:rPr>
                <w:rFonts w:ascii="Cambria Math" w:eastAsia="宋体" w:hAnsi="Cambria Math"/>
                <w:sz w:val="24"/>
                <w:szCs w:val="24"/>
              </w:rPr>
            </m:ctrlPr>
          </m:sSubPr>
          <m:e>
            <m:r>
              <m:rPr>
                <m:scr m:val="script"/>
                <m:sty m:val="p"/>
              </m:rPr>
              <w:rPr>
                <w:rFonts w:ascii="Cambria Math" w:eastAsia="宋体" w:hAnsi="Cambria Math"/>
                <w:sz w:val="24"/>
                <w:szCs w:val="24"/>
              </w:rPr>
              <m:t>L</m:t>
            </m:r>
          </m:e>
          <m:sub>
            <m:r>
              <w:rPr>
                <w:rFonts w:ascii="Cambria Math" w:eastAsia="宋体" w:hAnsi="Cambria Math"/>
                <w:sz w:val="24"/>
                <w:szCs w:val="24"/>
              </w:rPr>
              <m:t>pred</m:t>
            </m:r>
          </m:sub>
        </m:sSub>
        <m:r>
          <w:rPr>
            <w:rFonts w:ascii="Cambria Math" w:eastAsia="宋体" w:hAnsi="Cambria Math"/>
            <w:sz w:val="24"/>
            <w:szCs w:val="24"/>
          </w:rPr>
          <m:t>+β⋅</m:t>
        </m:r>
        <m:sSub>
          <m:sSubPr>
            <m:ctrlPr>
              <w:rPr>
                <w:rFonts w:ascii="Cambria Math" w:eastAsia="宋体" w:hAnsi="Cambria Math"/>
                <w:sz w:val="24"/>
                <w:szCs w:val="24"/>
              </w:rPr>
            </m:ctrlPr>
          </m:sSubPr>
          <m:e>
            <m:r>
              <m:rPr>
                <m:scr m:val="script"/>
                <m:sty m:val="p"/>
              </m:rPr>
              <w:rPr>
                <w:rFonts w:ascii="Cambria Math" w:eastAsia="宋体" w:hAnsi="Cambria Math"/>
                <w:sz w:val="24"/>
                <w:szCs w:val="24"/>
              </w:rPr>
              <m:t>L</m:t>
            </m:r>
          </m:e>
          <m:sub>
            <m:r>
              <w:rPr>
                <w:rFonts w:ascii="Cambria Math" w:eastAsia="宋体" w:hAnsi="Cambria Math"/>
                <w:sz w:val="24"/>
                <w:szCs w:val="24"/>
              </w:rPr>
              <m:t>recon</m:t>
            </m:r>
          </m:sub>
        </m:sSub>
        <m:r>
          <w:rPr>
            <w:rFonts w:ascii="Cambria Math" w:eastAsia="宋体" w:hAnsi="Cambria Math"/>
            <w:sz w:val="24"/>
            <w:szCs w:val="24"/>
          </w:rPr>
          <m:t>+γ⋅</m:t>
        </m:r>
        <m:sSub>
          <m:sSubPr>
            <m:ctrlPr>
              <w:rPr>
                <w:rFonts w:ascii="Cambria Math" w:eastAsia="宋体" w:hAnsi="Cambria Math"/>
                <w:sz w:val="24"/>
                <w:szCs w:val="24"/>
              </w:rPr>
            </m:ctrlPr>
          </m:sSubPr>
          <m:e>
            <m:r>
              <m:rPr>
                <m:scr m:val="script"/>
                <m:sty m:val="p"/>
              </m:rPr>
              <w:rPr>
                <w:rFonts w:ascii="Cambria Math" w:eastAsia="宋体" w:hAnsi="Cambria Math"/>
                <w:sz w:val="24"/>
                <w:szCs w:val="24"/>
              </w:rPr>
              <m:t>L</m:t>
            </m:r>
          </m:e>
          <m:sub>
            <m:r>
              <w:rPr>
                <w:rFonts w:ascii="Cambria Math" w:eastAsia="宋体" w:hAnsi="Cambria Math"/>
                <w:sz w:val="24"/>
                <w:szCs w:val="24"/>
              </w:rPr>
              <m:t>class</m:t>
            </m:r>
          </m:sub>
        </m:sSub>
      </m:oMath>
      <w:r>
        <w:rPr>
          <w:rFonts w:ascii="宋体" w:eastAsia="宋体" w:hAnsi="宋体" w:hint="eastAsia"/>
          <w:sz w:val="24"/>
          <w:szCs w:val="24"/>
        </w:rPr>
        <w:t>，分别约束时序建模能力、异常行为特征偏离与类别区分能力。</w:t>
      </w:r>
    </w:p>
    <w:p w14:paraId="423E7CB5" w14:textId="77777777" w:rsidR="008124F5" w:rsidRDefault="00000000">
      <w:pPr>
        <w:spacing w:line="480" w:lineRule="exact"/>
        <w:ind w:firstLineChars="200" w:firstLine="480"/>
        <w:rPr>
          <w:rFonts w:ascii="宋体" w:eastAsia="宋体" w:hAnsi="宋体" w:hint="eastAsia"/>
          <w:sz w:val="24"/>
          <w:szCs w:val="24"/>
        </w:rPr>
      </w:pPr>
      <w:r>
        <w:rPr>
          <w:rFonts w:ascii="宋体" w:eastAsia="宋体" w:hAnsi="宋体" w:hint="eastAsia"/>
          <w:sz w:val="24"/>
          <w:szCs w:val="24"/>
        </w:rPr>
        <w:t>2.</w:t>
      </w:r>
      <w:r>
        <w:rPr>
          <w:rFonts w:ascii="宋体" w:eastAsia="宋体" w:hAnsi="宋体" w:hint="eastAsia"/>
          <w:b/>
          <w:bCs/>
          <w:sz w:val="24"/>
          <w:szCs w:val="24"/>
        </w:rPr>
        <w:t>异常评分机制</w:t>
      </w:r>
      <w:r>
        <w:rPr>
          <w:rFonts w:ascii="宋体" w:eastAsia="宋体" w:hAnsi="宋体" w:hint="eastAsia"/>
          <w:sz w:val="24"/>
          <w:szCs w:val="24"/>
        </w:rPr>
        <w:t>：当异常评分超过阈值τ时，</w:t>
      </w:r>
      <w:r>
        <w:rPr>
          <w:rFonts w:ascii="宋体" w:eastAsia="宋体" w:hAnsi="宋体"/>
          <w:sz w:val="24"/>
          <w:szCs w:val="24"/>
        </w:rPr>
        <w:t>自动触发 BFRBs 识别告警，</w:t>
      </w:r>
      <w:r>
        <w:rPr>
          <w:rFonts w:ascii="宋体" w:eastAsia="宋体" w:hAnsi="宋体"/>
          <w:sz w:val="24"/>
          <w:szCs w:val="24"/>
        </w:rPr>
        <w:lastRenderedPageBreak/>
        <w:t>并推送对应干预建议</w:t>
      </w:r>
      <w:r>
        <w:rPr>
          <w:rFonts w:ascii="宋体" w:eastAsia="宋体" w:hAnsi="宋体" w:hint="eastAsia"/>
          <w:sz w:val="24"/>
          <w:szCs w:val="24"/>
        </w:rPr>
        <w:t>。</w:t>
      </w:r>
    </w:p>
    <w:p w14:paraId="7242F8A1" w14:textId="77777777" w:rsidR="008124F5" w:rsidRDefault="00000000">
      <w:pPr>
        <w:pStyle w:val="3"/>
        <w:keepNext w:val="0"/>
        <w:keepLines w:val="0"/>
        <w:spacing w:before="0" w:after="0" w:line="480" w:lineRule="exact"/>
        <w:ind w:firstLineChars="200" w:firstLine="482"/>
        <w:rPr>
          <w:rFonts w:ascii="宋体" w:eastAsia="宋体" w:hAnsi="宋体" w:cs="Times New Roman" w:hint="eastAsia"/>
          <w:b/>
          <w:bCs/>
          <w:color w:val="auto"/>
          <w:kern w:val="0"/>
          <w:sz w:val="24"/>
          <w:szCs w:val="24"/>
        </w:rPr>
      </w:pPr>
      <w:bookmarkStart w:id="27" w:name="_Toc232355772"/>
      <w:r>
        <w:rPr>
          <w:rFonts w:ascii="宋体" w:eastAsia="宋体" w:hAnsi="宋体" w:cs="Times New Roman" w:hint="eastAsia"/>
          <w:b/>
          <w:bCs/>
          <w:color w:val="auto"/>
          <w:kern w:val="0"/>
          <w:sz w:val="24"/>
          <w:szCs w:val="24"/>
        </w:rPr>
        <w:t>3.2.4 数字心理疗愈引擎</w:t>
      </w:r>
      <w:bookmarkEnd w:id="27"/>
    </w:p>
    <w:p w14:paraId="0E492044" w14:textId="77777777" w:rsidR="008124F5" w:rsidRDefault="00000000">
      <w:pPr>
        <w:spacing w:line="480" w:lineRule="exact"/>
        <w:ind w:firstLineChars="200" w:firstLine="480"/>
        <w:rPr>
          <w:rFonts w:ascii="宋体" w:eastAsia="宋体" w:hAnsi="宋体" w:hint="eastAsia"/>
          <w:sz w:val="24"/>
          <w:szCs w:val="24"/>
        </w:rPr>
      </w:pPr>
      <w:r>
        <w:rPr>
          <w:rFonts w:ascii="宋体" w:eastAsia="宋体" w:hAnsi="宋体"/>
          <w:sz w:val="24"/>
          <w:szCs w:val="24"/>
        </w:rPr>
        <w:t>依托五大循证干预方式搭建疗愈引擎，技术实现与理论依据如下表所示</w:t>
      </w:r>
      <w:r>
        <w:rPr>
          <w:rFonts w:ascii="宋体" w:eastAsia="宋体" w:hAnsi="宋体" w:hint="eastAsia"/>
          <w:sz w:val="24"/>
          <w:szCs w:val="24"/>
        </w:rPr>
        <w:t>：</w:t>
      </w:r>
    </w:p>
    <w:p w14:paraId="26679A36" w14:textId="77777777" w:rsidR="008124F5" w:rsidRDefault="00000000">
      <w:pPr>
        <w:pStyle w:val="a3"/>
        <w:keepNext/>
        <w:ind w:firstLineChars="200" w:firstLine="480"/>
        <w:rPr>
          <w:rFonts w:ascii="宋体" w:eastAsia="宋体" w:hAnsi="宋体" w:hint="eastAsia"/>
          <w:sz w:val="24"/>
          <w:szCs w:val="24"/>
        </w:rPr>
      </w:pPr>
      <w:r>
        <w:rPr>
          <w:rFonts w:ascii="宋体" w:eastAsia="宋体" w:hAnsi="宋体" w:hint="eastAsia"/>
          <w:sz w:val="24"/>
          <w:szCs w:val="24"/>
        </w:rPr>
        <w:t xml:space="preserve">表 </w:t>
      </w:r>
      <w:r>
        <w:rPr>
          <w:rFonts w:ascii="宋体" w:eastAsia="宋体" w:hAnsi="宋体" w:hint="eastAsia"/>
          <w:sz w:val="24"/>
          <w:szCs w:val="24"/>
        </w:rPr>
        <w:fldChar w:fldCharType="begin"/>
      </w:r>
      <w:r>
        <w:rPr>
          <w:rFonts w:ascii="宋体" w:eastAsia="宋体" w:hAnsi="宋体" w:hint="eastAsia"/>
          <w:sz w:val="24"/>
          <w:szCs w:val="24"/>
        </w:rPr>
        <w:instrText xml:space="preserve"> SEQ 表 \* ARABIC </w:instrText>
      </w:r>
      <w:r>
        <w:rPr>
          <w:rFonts w:ascii="宋体" w:eastAsia="宋体" w:hAnsi="宋体" w:hint="eastAsia"/>
          <w:sz w:val="24"/>
          <w:szCs w:val="24"/>
        </w:rPr>
        <w:fldChar w:fldCharType="separate"/>
      </w:r>
      <w:r>
        <w:rPr>
          <w:rFonts w:ascii="宋体" w:eastAsia="宋体" w:hAnsi="宋体" w:hint="eastAsia"/>
          <w:sz w:val="24"/>
          <w:szCs w:val="24"/>
        </w:rPr>
        <w:t>1</w:t>
      </w:r>
      <w:r>
        <w:rPr>
          <w:rFonts w:ascii="宋体" w:eastAsia="宋体" w:hAnsi="宋体" w:hint="eastAsia"/>
          <w:sz w:val="24"/>
          <w:szCs w:val="24"/>
        </w:rPr>
        <w:fldChar w:fldCharType="end"/>
      </w:r>
    </w:p>
    <w:tbl>
      <w:tblPr>
        <w:tblStyle w:val="ac"/>
        <w:tblW w:w="0" w:type="auto"/>
        <w:tblLook w:val="04A0" w:firstRow="1" w:lastRow="0" w:firstColumn="1" w:lastColumn="0" w:noHBand="0" w:noVBand="1"/>
      </w:tblPr>
      <w:tblGrid>
        <w:gridCol w:w="2765"/>
        <w:gridCol w:w="2765"/>
        <w:gridCol w:w="2766"/>
      </w:tblGrid>
      <w:tr w:rsidR="008124F5" w14:paraId="2A7FF09C" w14:textId="77777777">
        <w:tc>
          <w:tcPr>
            <w:tcW w:w="2765" w:type="dxa"/>
          </w:tcPr>
          <w:p w14:paraId="6F93C45C" w14:textId="77777777" w:rsidR="008124F5" w:rsidRDefault="00000000">
            <w:pPr>
              <w:ind w:firstLineChars="200" w:firstLine="482"/>
              <w:rPr>
                <w:rFonts w:ascii="宋体" w:eastAsia="宋体" w:hAnsi="宋体" w:cs="Times New Roman" w:hint="eastAsia"/>
                <w:b/>
                <w:bCs/>
                <w:sz w:val="24"/>
                <w:szCs w:val="24"/>
              </w:rPr>
            </w:pPr>
            <w:r>
              <w:rPr>
                <w:rFonts w:ascii="宋体" w:eastAsia="宋体" w:hAnsi="宋体" w:cs="Times New Roman"/>
                <w:b/>
                <w:bCs/>
                <w:sz w:val="24"/>
                <w:szCs w:val="24"/>
              </w:rPr>
              <w:t>干预方式</w:t>
            </w:r>
          </w:p>
        </w:tc>
        <w:tc>
          <w:tcPr>
            <w:tcW w:w="2765" w:type="dxa"/>
          </w:tcPr>
          <w:p w14:paraId="12E0E6D9" w14:textId="77777777" w:rsidR="008124F5" w:rsidRDefault="00000000">
            <w:pPr>
              <w:ind w:firstLineChars="200" w:firstLine="482"/>
              <w:rPr>
                <w:rFonts w:ascii="宋体" w:eastAsia="宋体" w:hAnsi="宋体" w:cs="Times New Roman" w:hint="eastAsia"/>
                <w:b/>
                <w:bCs/>
                <w:sz w:val="24"/>
                <w:szCs w:val="24"/>
              </w:rPr>
            </w:pPr>
            <w:r>
              <w:rPr>
                <w:rFonts w:ascii="宋体" w:eastAsia="宋体" w:hAnsi="宋体" w:cs="Times New Roman"/>
                <w:b/>
                <w:bCs/>
                <w:sz w:val="24"/>
                <w:szCs w:val="24"/>
              </w:rPr>
              <w:t>技术实现</w:t>
            </w:r>
          </w:p>
        </w:tc>
        <w:tc>
          <w:tcPr>
            <w:tcW w:w="2766" w:type="dxa"/>
          </w:tcPr>
          <w:p w14:paraId="5904DC30" w14:textId="77777777" w:rsidR="008124F5" w:rsidRDefault="00000000">
            <w:pPr>
              <w:ind w:firstLineChars="200" w:firstLine="482"/>
              <w:rPr>
                <w:rFonts w:ascii="宋体" w:eastAsia="宋体" w:hAnsi="宋体" w:cs="Times New Roman" w:hint="eastAsia"/>
                <w:b/>
                <w:bCs/>
                <w:sz w:val="24"/>
                <w:szCs w:val="24"/>
              </w:rPr>
            </w:pPr>
            <w:r>
              <w:rPr>
                <w:rFonts w:ascii="宋体" w:eastAsia="宋体" w:hAnsi="宋体" w:cs="Times New Roman"/>
                <w:b/>
                <w:bCs/>
                <w:sz w:val="24"/>
                <w:szCs w:val="24"/>
              </w:rPr>
              <w:t>理论依据</w:t>
            </w:r>
          </w:p>
        </w:tc>
      </w:tr>
      <w:tr w:rsidR="008124F5" w14:paraId="35BFE0D3" w14:textId="77777777">
        <w:tc>
          <w:tcPr>
            <w:tcW w:w="2765" w:type="dxa"/>
          </w:tcPr>
          <w:p w14:paraId="093E5BFA" w14:textId="77777777" w:rsidR="008124F5" w:rsidRDefault="00000000">
            <w:pPr>
              <w:ind w:firstLineChars="200" w:firstLine="480"/>
              <w:rPr>
                <w:rFonts w:ascii="宋体" w:eastAsia="宋体" w:hAnsi="宋体" w:cs="Times New Roman" w:hint="eastAsia"/>
                <w:sz w:val="24"/>
                <w:szCs w:val="24"/>
              </w:rPr>
            </w:pPr>
            <w:r>
              <w:rPr>
                <w:rFonts w:ascii="宋体" w:eastAsia="宋体" w:hAnsi="宋体" w:cs="Times New Roman"/>
                <w:sz w:val="24"/>
                <w:szCs w:val="24"/>
              </w:rPr>
              <w:t>CBT认知重构</w:t>
            </w:r>
          </w:p>
        </w:tc>
        <w:tc>
          <w:tcPr>
            <w:tcW w:w="2765" w:type="dxa"/>
          </w:tcPr>
          <w:p w14:paraId="385B4E5A" w14:textId="77777777" w:rsidR="008124F5" w:rsidRDefault="00000000">
            <w:pPr>
              <w:ind w:firstLineChars="200" w:firstLine="480"/>
              <w:rPr>
                <w:rFonts w:ascii="宋体" w:eastAsia="宋体" w:hAnsi="宋体" w:cs="Times New Roman" w:hint="eastAsia"/>
                <w:sz w:val="24"/>
                <w:szCs w:val="24"/>
              </w:rPr>
            </w:pPr>
            <w:r>
              <w:rPr>
                <w:rFonts w:ascii="宋体" w:eastAsia="宋体" w:hAnsi="宋体" w:cs="Times New Roman"/>
                <w:sz w:val="24"/>
                <w:szCs w:val="24"/>
              </w:rPr>
              <w:t>LLM驱动的对话式认知行为引导</w:t>
            </w:r>
          </w:p>
        </w:tc>
        <w:tc>
          <w:tcPr>
            <w:tcW w:w="2766" w:type="dxa"/>
          </w:tcPr>
          <w:p w14:paraId="21D9A5F1" w14:textId="77777777" w:rsidR="008124F5" w:rsidRDefault="00000000">
            <w:pPr>
              <w:ind w:firstLineChars="200" w:firstLine="480"/>
              <w:rPr>
                <w:rFonts w:ascii="宋体" w:eastAsia="宋体" w:hAnsi="宋体" w:cs="Times New Roman" w:hint="eastAsia"/>
                <w:sz w:val="24"/>
                <w:szCs w:val="24"/>
              </w:rPr>
            </w:pPr>
            <w:r>
              <w:rPr>
                <w:rFonts w:ascii="宋体" w:eastAsia="宋体" w:hAnsi="宋体" w:cs="Times New Roman"/>
                <w:sz w:val="24"/>
                <w:szCs w:val="24"/>
              </w:rPr>
              <w:t>Beck认知行为理论</w:t>
            </w:r>
          </w:p>
        </w:tc>
      </w:tr>
      <w:tr w:rsidR="008124F5" w14:paraId="398C4C12" w14:textId="77777777">
        <w:tc>
          <w:tcPr>
            <w:tcW w:w="2765" w:type="dxa"/>
          </w:tcPr>
          <w:p w14:paraId="1D20C310" w14:textId="77777777" w:rsidR="008124F5" w:rsidRDefault="00000000">
            <w:pPr>
              <w:ind w:firstLineChars="200" w:firstLine="480"/>
              <w:rPr>
                <w:rFonts w:ascii="宋体" w:eastAsia="宋体" w:hAnsi="宋体" w:cs="Times New Roman" w:hint="eastAsia"/>
                <w:sz w:val="24"/>
                <w:szCs w:val="24"/>
              </w:rPr>
            </w:pPr>
            <w:r>
              <w:rPr>
                <w:rFonts w:ascii="宋体" w:eastAsia="宋体" w:hAnsi="宋体" w:cs="Times New Roman"/>
                <w:sz w:val="24"/>
                <w:szCs w:val="24"/>
              </w:rPr>
              <w:t>正念冥想引导</w:t>
            </w:r>
          </w:p>
        </w:tc>
        <w:tc>
          <w:tcPr>
            <w:tcW w:w="2765" w:type="dxa"/>
          </w:tcPr>
          <w:p w14:paraId="0CE81070" w14:textId="77777777" w:rsidR="008124F5" w:rsidRDefault="00000000">
            <w:pPr>
              <w:ind w:firstLineChars="200" w:firstLine="480"/>
              <w:rPr>
                <w:rFonts w:ascii="宋体" w:eastAsia="宋体" w:hAnsi="宋体" w:cs="Times New Roman" w:hint="eastAsia"/>
                <w:sz w:val="24"/>
                <w:szCs w:val="24"/>
              </w:rPr>
            </w:pPr>
            <w:r>
              <w:rPr>
                <w:rFonts w:ascii="宋体" w:eastAsia="宋体" w:hAnsi="宋体" w:cs="Times New Roman"/>
                <w:sz w:val="24"/>
                <w:szCs w:val="24"/>
              </w:rPr>
              <w:t>语音引导+呼吸检测+HRV生物反馈</w:t>
            </w:r>
          </w:p>
        </w:tc>
        <w:tc>
          <w:tcPr>
            <w:tcW w:w="2766" w:type="dxa"/>
          </w:tcPr>
          <w:p w14:paraId="3DCB4113" w14:textId="77777777" w:rsidR="008124F5" w:rsidRDefault="00000000">
            <w:pPr>
              <w:ind w:firstLineChars="200" w:firstLine="480"/>
              <w:rPr>
                <w:rFonts w:ascii="宋体" w:eastAsia="宋体" w:hAnsi="宋体" w:cs="Times New Roman" w:hint="eastAsia"/>
                <w:sz w:val="24"/>
                <w:szCs w:val="24"/>
              </w:rPr>
            </w:pPr>
            <w:r>
              <w:rPr>
                <w:rFonts w:ascii="宋体" w:eastAsia="宋体" w:hAnsi="宋体" w:cs="Times New Roman"/>
                <w:sz w:val="24"/>
                <w:szCs w:val="24"/>
              </w:rPr>
              <w:t>MBSR正念减压</w:t>
            </w:r>
          </w:p>
        </w:tc>
      </w:tr>
      <w:tr w:rsidR="008124F5" w14:paraId="71EDA1BB" w14:textId="77777777">
        <w:tc>
          <w:tcPr>
            <w:tcW w:w="2765" w:type="dxa"/>
          </w:tcPr>
          <w:p w14:paraId="564F2408" w14:textId="77777777" w:rsidR="008124F5" w:rsidRDefault="00000000">
            <w:pPr>
              <w:ind w:firstLineChars="200" w:firstLine="480"/>
              <w:rPr>
                <w:rFonts w:ascii="宋体" w:eastAsia="宋体" w:hAnsi="宋体" w:cs="Times New Roman" w:hint="eastAsia"/>
                <w:sz w:val="24"/>
                <w:szCs w:val="24"/>
              </w:rPr>
            </w:pPr>
            <w:r>
              <w:rPr>
                <w:rFonts w:ascii="宋体" w:eastAsia="宋体" w:hAnsi="宋体" w:cs="Times New Roman"/>
                <w:sz w:val="24"/>
                <w:szCs w:val="24"/>
              </w:rPr>
              <w:t>习惯逆转训练(HRT)</w:t>
            </w:r>
          </w:p>
        </w:tc>
        <w:tc>
          <w:tcPr>
            <w:tcW w:w="2765" w:type="dxa"/>
          </w:tcPr>
          <w:p w14:paraId="35262A69" w14:textId="77777777" w:rsidR="008124F5" w:rsidRDefault="00000000">
            <w:pPr>
              <w:ind w:firstLineChars="200" w:firstLine="480"/>
              <w:rPr>
                <w:rFonts w:ascii="宋体" w:eastAsia="宋体" w:hAnsi="宋体" w:cs="Times New Roman" w:hint="eastAsia"/>
                <w:sz w:val="24"/>
                <w:szCs w:val="24"/>
              </w:rPr>
            </w:pPr>
            <w:r>
              <w:rPr>
                <w:rFonts w:ascii="宋体" w:eastAsia="宋体" w:hAnsi="宋体" w:cs="Times New Roman"/>
                <w:sz w:val="24"/>
                <w:szCs w:val="24"/>
              </w:rPr>
              <w:t>振动/声音实时提醒+替代行为推荐</w:t>
            </w:r>
          </w:p>
        </w:tc>
        <w:tc>
          <w:tcPr>
            <w:tcW w:w="2766" w:type="dxa"/>
          </w:tcPr>
          <w:p w14:paraId="1435E061" w14:textId="77777777" w:rsidR="008124F5" w:rsidRDefault="00000000">
            <w:pPr>
              <w:ind w:firstLineChars="200" w:firstLine="480"/>
              <w:rPr>
                <w:rFonts w:ascii="宋体" w:eastAsia="宋体" w:hAnsi="宋体" w:cs="Times New Roman" w:hint="eastAsia"/>
                <w:sz w:val="24"/>
                <w:szCs w:val="24"/>
              </w:rPr>
            </w:pPr>
            <w:r>
              <w:rPr>
                <w:rFonts w:ascii="宋体" w:eastAsia="宋体" w:hAnsi="宋体" w:cs="Times New Roman"/>
                <w:sz w:val="24"/>
                <w:szCs w:val="24"/>
              </w:rPr>
              <w:t>Azrin HRT经典范式</w:t>
            </w:r>
          </w:p>
        </w:tc>
      </w:tr>
      <w:tr w:rsidR="008124F5" w14:paraId="021DA8B8" w14:textId="77777777">
        <w:tc>
          <w:tcPr>
            <w:tcW w:w="2765" w:type="dxa"/>
          </w:tcPr>
          <w:p w14:paraId="4462817D" w14:textId="77777777" w:rsidR="008124F5" w:rsidRDefault="00000000">
            <w:pPr>
              <w:ind w:firstLineChars="200" w:firstLine="480"/>
              <w:rPr>
                <w:rFonts w:ascii="宋体" w:eastAsia="宋体" w:hAnsi="宋体" w:cs="Times New Roman" w:hint="eastAsia"/>
                <w:sz w:val="24"/>
                <w:szCs w:val="24"/>
              </w:rPr>
            </w:pPr>
            <w:r>
              <w:rPr>
                <w:rFonts w:ascii="宋体" w:eastAsia="宋体" w:hAnsi="宋体" w:cs="Times New Roman"/>
                <w:sz w:val="24"/>
                <w:szCs w:val="24"/>
              </w:rPr>
              <w:t>情绪日记</w:t>
            </w:r>
          </w:p>
        </w:tc>
        <w:tc>
          <w:tcPr>
            <w:tcW w:w="2765" w:type="dxa"/>
          </w:tcPr>
          <w:p w14:paraId="120E6A4F" w14:textId="77777777" w:rsidR="008124F5" w:rsidRDefault="00000000">
            <w:pPr>
              <w:ind w:firstLineChars="200" w:firstLine="480"/>
              <w:rPr>
                <w:rFonts w:ascii="宋体" w:eastAsia="宋体" w:hAnsi="宋体" w:cs="Times New Roman" w:hint="eastAsia"/>
                <w:sz w:val="24"/>
                <w:szCs w:val="24"/>
              </w:rPr>
            </w:pPr>
            <w:r>
              <w:rPr>
                <w:rFonts w:ascii="宋体" w:eastAsia="宋体" w:hAnsi="宋体" w:cs="Times New Roman"/>
                <w:sz w:val="24"/>
                <w:szCs w:val="24"/>
              </w:rPr>
              <w:t>NLP情感分析+趋势可视化</w:t>
            </w:r>
          </w:p>
        </w:tc>
        <w:tc>
          <w:tcPr>
            <w:tcW w:w="2766" w:type="dxa"/>
          </w:tcPr>
          <w:p w14:paraId="4E1120A1" w14:textId="77777777" w:rsidR="008124F5" w:rsidRDefault="00000000">
            <w:pPr>
              <w:ind w:firstLineChars="200" w:firstLine="480"/>
              <w:rPr>
                <w:rFonts w:ascii="宋体" w:eastAsia="宋体" w:hAnsi="宋体" w:cs="Times New Roman" w:hint="eastAsia"/>
                <w:sz w:val="24"/>
                <w:szCs w:val="24"/>
              </w:rPr>
            </w:pPr>
            <w:r>
              <w:rPr>
                <w:rFonts w:ascii="宋体" w:eastAsia="宋体" w:hAnsi="宋体" w:cs="Times New Roman"/>
                <w:sz w:val="24"/>
                <w:szCs w:val="24"/>
              </w:rPr>
              <w:t>表达性写作理论</w:t>
            </w:r>
          </w:p>
        </w:tc>
      </w:tr>
      <w:tr w:rsidR="008124F5" w14:paraId="142B186C" w14:textId="77777777">
        <w:tc>
          <w:tcPr>
            <w:tcW w:w="2765" w:type="dxa"/>
          </w:tcPr>
          <w:p w14:paraId="46DE415B" w14:textId="77777777" w:rsidR="008124F5" w:rsidRDefault="00000000">
            <w:pPr>
              <w:ind w:firstLineChars="200" w:firstLine="480"/>
              <w:rPr>
                <w:rFonts w:ascii="宋体" w:eastAsia="宋体" w:hAnsi="宋体" w:cs="Times New Roman" w:hint="eastAsia"/>
                <w:sz w:val="24"/>
                <w:szCs w:val="24"/>
              </w:rPr>
            </w:pPr>
            <w:r>
              <w:rPr>
                <w:rFonts w:ascii="宋体" w:eastAsia="宋体" w:hAnsi="宋体" w:cs="Times New Roman"/>
                <w:sz w:val="24"/>
                <w:szCs w:val="24"/>
              </w:rPr>
              <w:t>社区互助</w:t>
            </w:r>
          </w:p>
        </w:tc>
        <w:tc>
          <w:tcPr>
            <w:tcW w:w="2765" w:type="dxa"/>
          </w:tcPr>
          <w:p w14:paraId="577E27D6" w14:textId="77777777" w:rsidR="008124F5" w:rsidRDefault="00000000">
            <w:pPr>
              <w:ind w:firstLineChars="200" w:firstLine="480"/>
              <w:rPr>
                <w:rFonts w:ascii="宋体" w:eastAsia="宋体" w:hAnsi="宋体" w:cs="Times New Roman" w:hint="eastAsia"/>
                <w:sz w:val="24"/>
                <w:szCs w:val="24"/>
              </w:rPr>
            </w:pPr>
            <w:r>
              <w:rPr>
                <w:rFonts w:ascii="宋体" w:eastAsia="宋体" w:hAnsi="宋体" w:cs="Times New Roman"/>
                <w:sz w:val="24"/>
                <w:szCs w:val="24"/>
              </w:rPr>
              <w:t>匿名社群+同伴支持+专业督导</w:t>
            </w:r>
          </w:p>
        </w:tc>
        <w:tc>
          <w:tcPr>
            <w:tcW w:w="2766" w:type="dxa"/>
          </w:tcPr>
          <w:p w14:paraId="1DCB1D2D" w14:textId="77777777" w:rsidR="008124F5" w:rsidRDefault="00000000">
            <w:pPr>
              <w:ind w:firstLineChars="200" w:firstLine="480"/>
              <w:rPr>
                <w:rFonts w:ascii="宋体" w:eastAsia="宋体" w:hAnsi="宋体" w:cs="Times New Roman" w:hint="eastAsia"/>
                <w:sz w:val="24"/>
                <w:szCs w:val="24"/>
              </w:rPr>
            </w:pPr>
            <w:r>
              <w:rPr>
                <w:rFonts w:ascii="宋体" w:eastAsia="宋体" w:hAnsi="宋体" w:cs="Times New Roman"/>
                <w:sz w:val="24"/>
                <w:szCs w:val="24"/>
              </w:rPr>
              <w:t>社会支持理论</w:t>
            </w:r>
          </w:p>
        </w:tc>
      </w:tr>
    </w:tbl>
    <w:p w14:paraId="5454AF3D" w14:textId="77777777" w:rsidR="008124F5" w:rsidRDefault="00000000">
      <w:pPr>
        <w:pStyle w:val="3"/>
        <w:keepNext w:val="0"/>
        <w:keepLines w:val="0"/>
        <w:spacing w:before="0" w:after="0" w:line="480" w:lineRule="exact"/>
        <w:ind w:firstLineChars="200" w:firstLine="482"/>
        <w:rPr>
          <w:rFonts w:ascii="宋体" w:eastAsia="宋体" w:hAnsi="宋体" w:cs="Times New Roman" w:hint="eastAsia"/>
          <w:b/>
          <w:bCs/>
          <w:color w:val="auto"/>
          <w:kern w:val="0"/>
          <w:sz w:val="24"/>
          <w:szCs w:val="24"/>
        </w:rPr>
      </w:pPr>
      <w:bookmarkStart w:id="28" w:name="_Toc232355773"/>
      <w:r>
        <w:rPr>
          <w:rFonts w:ascii="宋体" w:eastAsia="宋体" w:hAnsi="宋体" w:cs="Times New Roman" w:hint="eastAsia"/>
          <w:b/>
          <w:bCs/>
          <w:color w:val="auto"/>
          <w:kern w:val="0"/>
          <w:sz w:val="24"/>
          <w:szCs w:val="24"/>
        </w:rPr>
        <w:t>3.2.5 后端架构与接口规范</w:t>
      </w:r>
      <w:bookmarkEnd w:id="28"/>
    </w:p>
    <w:p w14:paraId="4FD3A65A" w14:textId="77777777" w:rsidR="008124F5" w:rsidRDefault="00000000">
      <w:pPr>
        <w:spacing w:line="480" w:lineRule="exact"/>
        <w:ind w:firstLineChars="200" w:firstLine="480"/>
        <w:rPr>
          <w:rFonts w:ascii="宋体" w:eastAsia="宋体" w:hAnsi="宋体" w:hint="eastAsia"/>
          <w:sz w:val="24"/>
          <w:szCs w:val="24"/>
        </w:rPr>
      </w:pPr>
      <w:r>
        <w:rPr>
          <w:rFonts w:ascii="宋体" w:eastAsia="宋体" w:hAnsi="宋体" w:hint="eastAsia"/>
          <w:sz w:val="24"/>
          <w:szCs w:val="24"/>
        </w:rPr>
        <w:t>采用FastAPI+Python3.11构建高性能后端，核心包含三个接口：</w:t>
      </w:r>
    </w:p>
    <w:p w14:paraId="05A1B9D1" w14:textId="77777777" w:rsidR="008124F5" w:rsidRDefault="00000000">
      <w:pPr>
        <w:spacing w:line="480" w:lineRule="exact"/>
        <w:ind w:left="480" w:firstLineChars="200" w:firstLine="480"/>
        <w:rPr>
          <w:rFonts w:ascii="宋体" w:eastAsia="宋体" w:hAnsi="宋体" w:hint="eastAsia"/>
          <w:sz w:val="24"/>
          <w:szCs w:val="24"/>
        </w:rPr>
      </w:pPr>
      <w:r>
        <w:rPr>
          <w:rFonts w:ascii="宋体" w:eastAsia="宋体" w:hAnsi="宋体" w:hint="eastAsia"/>
          <w:sz w:val="24"/>
          <w:szCs w:val="24"/>
        </w:rPr>
        <w:t>/api/v1/detect（接收检测数据并返回结果）、</w:t>
      </w:r>
    </w:p>
    <w:p w14:paraId="286248B7" w14:textId="77777777" w:rsidR="008124F5" w:rsidRDefault="00000000">
      <w:pPr>
        <w:spacing w:line="480" w:lineRule="exact"/>
        <w:ind w:left="480" w:firstLineChars="200" w:firstLine="480"/>
        <w:rPr>
          <w:rFonts w:ascii="宋体" w:eastAsia="宋体" w:hAnsi="宋体" w:hint="eastAsia"/>
          <w:sz w:val="24"/>
          <w:szCs w:val="24"/>
        </w:rPr>
      </w:pPr>
      <w:r>
        <w:rPr>
          <w:rFonts w:ascii="宋体" w:eastAsia="宋体" w:hAnsi="宋体" w:hint="eastAsia"/>
          <w:sz w:val="24"/>
          <w:szCs w:val="24"/>
        </w:rPr>
        <w:t>/api/v1/therapy/recommend（个性化干预方案推荐）、</w:t>
      </w:r>
    </w:p>
    <w:p w14:paraId="5D8C5A63" w14:textId="77777777" w:rsidR="008124F5" w:rsidRDefault="00000000">
      <w:pPr>
        <w:spacing w:line="480" w:lineRule="exact"/>
        <w:ind w:left="480" w:firstLineChars="200" w:firstLine="480"/>
        <w:rPr>
          <w:rFonts w:ascii="宋体" w:eastAsia="宋体" w:hAnsi="宋体" w:hint="eastAsia"/>
          <w:sz w:val="24"/>
          <w:szCs w:val="24"/>
        </w:rPr>
      </w:pPr>
      <w:r>
        <w:rPr>
          <w:rFonts w:ascii="宋体" w:eastAsia="宋体" w:hAnsi="宋体" w:hint="eastAsia"/>
          <w:sz w:val="24"/>
          <w:szCs w:val="24"/>
        </w:rPr>
        <w:t>/ws/realtime（WebSocket实时推送）。</w:t>
      </w:r>
    </w:p>
    <w:p w14:paraId="6C7473DC" w14:textId="77777777" w:rsidR="008124F5" w:rsidRDefault="00000000">
      <w:pPr>
        <w:spacing w:line="480" w:lineRule="exact"/>
        <w:ind w:firstLineChars="200" w:firstLine="482"/>
        <w:rPr>
          <w:rFonts w:ascii="宋体" w:eastAsia="宋体" w:hAnsi="宋体" w:hint="eastAsia"/>
          <w:sz w:val="24"/>
          <w:szCs w:val="24"/>
        </w:rPr>
      </w:pPr>
      <w:r>
        <w:rPr>
          <w:rFonts w:ascii="宋体" w:eastAsia="宋体" w:hAnsi="宋体" w:hint="eastAsia"/>
          <w:b/>
          <w:bCs/>
          <w:sz w:val="24"/>
          <w:szCs w:val="24"/>
        </w:rPr>
        <w:t>部署方案</w:t>
      </w:r>
      <w:r>
        <w:rPr>
          <w:rFonts w:ascii="宋体" w:eastAsia="宋体" w:hAnsi="宋体" w:hint="eastAsia"/>
          <w:sz w:val="24"/>
          <w:szCs w:val="24"/>
        </w:rPr>
        <w:t>：</w:t>
      </w:r>
      <w:r>
        <w:rPr>
          <w:rFonts w:ascii="宋体" w:eastAsia="宋体" w:hAnsi="宋体"/>
          <w:sz w:val="24"/>
          <w:szCs w:val="24"/>
        </w:rPr>
        <w:t>开发环境本地直接加载.pt模型文件调用；生产环境采用TensorRT加速、ONNXRuntime实现GPU推理，支持多版本模型并行服务与A/B测试</w:t>
      </w:r>
      <w:r>
        <w:rPr>
          <w:rFonts w:ascii="宋体" w:eastAsia="宋体" w:hAnsi="宋体" w:hint="eastAsia"/>
          <w:sz w:val="24"/>
          <w:szCs w:val="24"/>
        </w:rPr>
        <w:t>。</w:t>
      </w:r>
    </w:p>
    <w:p w14:paraId="4A8DAE57" w14:textId="77777777" w:rsidR="008124F5" w:rsidRDefault="00000000">
      <w:pPr>
        <w:pStyle w:val="2"/>
        <w:keepNext w:val="0"/>
        <w:keepLines w:val="0"/>
        <w:spacing w:before="0" w:after="0" w:line="480" w:lineRule="exact"/>
        <w:ind w:firstLineChars="200" w:firstLine="480"/>
        <w:rPr>
          <w:rFonts w:ascii="宋体" w:eastAsia="宋体" w:hAnsi="宋体" w:cs="Times New Roman" w:hint="eastAsia"/>
          <w:bCs/>
          <w:color w:val="auto"/>
          <w:kern w:val="0"/>
          <w:sz w:val="24"/>
          <w:szCs w:val="24"/>
        </w:rPr>
      </w:pPr>
      <w:bookmarkStart w:id="29" w:name="_Toc232355774"/>
      <w:r>
        <w:rPr>
          <w:rFonts w:ascii="宋体" w:eastAsia="宋体" w:hAnsi="宋体" w:cs="Times New Roman" w:hint="eastAsia"/>
          <w:bCs/>
          <w:color w:val="auto"/>
          <w:kern w:val="0"/>
          <w:sz w:val="24"/>
          <w:szCs w:val="24"/>
        </w:rPr>
        <w:t>3.3 MVP开发计划</w:t>
      </w:r>
      <w:bookmarkEnd w:id="29"/>
    </w:p>
    <w:p w14:paraId="38661D57" w14:textId="77777777" w:rsidR="008124F5" w:rsidRDefault="00000000">
      <w:pPr>
        <w:spacing w:line="480" w:lineRule="exact"/>
        <w:ind w:firstLineChars="200" w:firstLine="480"/>
        <w:rPr>
          <w:rFonts w:ascii="宋体" w:eastAsia="宋体" w:hAnsi="宋体" w:hint="eastAsia"/>
          <w:sz w:val="24"/>
          <w:szCs w:val="24"/>
        </w:rPr>
      </w:pPr>
      <w:r>
        <w:rPr>
          <w:rFonts w:ascii="宋体" w:eastAsia="宋体" w:hAnsi="宋体" w:hint="eastAsia"/>
          <w:sz w:val="24"/>
          <w:szCs w:val="24"/>
        </w:rPr>
        <w:t>项目采用分阶段敏捷开发策略，2026下半年月度执行计划：</w:t>
      </w:r>
    </w:p>
    <w:p w14:paraId="4080755C" w14:textId="77777777" w:rsidR="008124F5" w:rsidRDefault="00000000">
      <w:pPr>
        <w:pStyle w:val="a3"/>
        <w:keepNext/>
        <w:ind w:firstLineChars="200" w:firstLine="480"/>
        <w:rPr>
          <w:rFonts w:ascii="宋体" w:eastAsia="宋体" w:hAnsi="宋体" w:hint="eastAsia"/>
          <w:sz w:val="24"/>
          <w:szCs w:val="24"/>
        </w:rPr>
      </w:pPr>
      <w:r>
        <w:rPr>
          <w:rFonts w:ascii="宋体" w:eastAsia="宋体" w:hAnsi="宋体" w:hint="eastAsia"/>
          <w:sz w:val="24"/>
          <w:szCs w:val="24"/>
        </w:rPr>
        <w:t xml:space="preserve">表 </w:t>
      </w:r>
      <w:r>
        <w:rPr>
          <w:rFonts w:ascii="宋体" w:eastAsia="宋体" w:hAnsi="宋体" w:hint="eastAsia"/>
          <w:sz w:val="24"/>
          <w:szCs w:val="24"/>
        </w:rPr>
        <w:fldChar w:fldCharType="begin"/>
      </w:r>
      <w:r>
        <w:rPr>
          <w:rFonts w:ascii="宋体" w:eastAsia="宋体" w:hAnsi="宋体" w:hint="eastAsia"/>
          <w:sz w:val="24"/>
          <w:szCs w:val="24"/>
        </w:rPr>
        <w:instrText xml:space="preserve"> SEQ 表 \* ARABIC </w:instrText>
      </w:r>
      <w:r>
        <w:rPr>
          <w:rFonts w:ascii="宋体" w:eastAsia="宋体" w:hAnsi="宋体" w:hint="eastAsia"/>
          <w:sz w:val="24"/>
          <w:szCs w:val="24"/>
        </w:rPr>
        <w:fldChar w:fldCharType="separate"/>
      </w:r>
      <w:r>
        <w:rPr>
          <w:rFonts w:ascii="宋体" w:eastAsia="宋体" w:hAnsi="宋体" w:hint="eastAsia"/>
          <w:sz w:val="24"/>
          <w:szCs w:val="24"/>
        </w:rPr>
        <w:t>2</w:t>
      </w:r>
      <w:r>
        <w:rPr>
          <w:rFonts w:ascii="宋体" w:eastAsia="宋体" w:hAnsi="宋体" w:hint="eastAsia"/>
          <w:sz w:val="24"/>
          <w:szCs w:val="24"/>
        </w:rPr>
        <w:fldChar w:fldCharType="end"/>
      </w:r>
    </w:p>
    <w:tbl>
      <w:tblPr>
        <w:tblStyle w:val="21"/>
        <w:tblW w:w="8409" w:type="dxa"/>
        <w:tblLook w:val="04A0" w:firstRow="1" w:lastRow="0" w:firstColumn="1" w:lastColumn="0" w:noHBand="0" w:noVBand="1"/>
      </w:tblPr>
      <w:tblGrid>
        <w:gridCol w:w="996"/>
        <w:gridCol w:w="2556"/>
        <w:gridCol w:w="4857"/>
      </w:tblGrid>
      <w:tr w:rsidR="008124F5" w14:paraId="00D2D2AF" w14:textId="77777777" w:rsidTr="008124F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6" w:type="dxa"/>
          </w:tcPr>
          <w:p w14:paraId="1B2333B3" w14:textId="77777777" w:rsidR="008124F5" w:rsidRDefault="00000000">
            <w:pPr>
              <w:spacing w:line="480" w:lineRule="exact"/>
              <w:ind w:firstLineChars="200" w:firstLine="482"/>
              <w:rPr>
                <w:rFonts w:ascii="宋体" w:eastAsia="宋体" w:hAnsi="宋体" w:hint="eastAsia"/>
                <w:b w:val="0"/>
                <w:bCs w:val="0"/>
                <w:sz w:val="24"/>
                <w:szCs w:val="24"/>
                <w14:ligatures w14:val="none"/>
              </w:rPr>
            </w:pPr>
            <w:r>
              <w:rPr>
                <w:rFonts w:ascii="宋体" w:eastAsia="宋体" w:hAnsi="宋体" w:hint="eastAsia"/>
                <w:sz w:val="24"/>
                <w:szCs w:val="24"/>
                <w14:ligatures w14:val="none"/>
              </w:rPr>
              <w:t>月份</w:t>
            </w:r>
          </w:p>
        </w:tc>
        <w:tc>
          <w:tcPr>
            <w:tcW w:w="2556" w:type="dxa"/>
          </w:tcPr>
          <w:p w14:paraId="3083155F" w14:textId="77777777" w:rsidR="008124F5" w:rsidRDefault="00000000">
            <w:pPr>
              <w:spacing w:line="480" w:lineRule="exact"/>
              <w:ind w:firstLineChars="200" w:firstLine="482"/>
              <w:cnfStyle w:val="100000000000" w:firstRow="1" w:lastRow="0" w:firstColumn="0" w:lastColumn="0" w:oddVBand="0" w:evenVBand="0" w:oddHBand="0" w:evenHBand="0" w:firstRowFirstColumn="0" w:firstRowLastColumn="0" w:lastRowFirstColumn="0" w:lastRowLastColumn="0"/>
              <w:rPr>
                <w:rFonts w:ascii="宋体" w:eastAsia="宋体" w:hAnsi="宋体" w:hint="eastAsia"/>
                <w:b w:val="0"/>
                <w:bCs w:val="0"/>
                <w:sz w:val="24"/>
                <w:szCs w:val="24"/>
                <w14:ligatures w14:val="none"/>
              </w:rPr>
            </w:pPr>
            <w:r>
              <w:rPr>
                <w:rFonts w:ascii="宋体" w:eastAsia="宋体" w:hAnsi="宋体" w:hint="eastAsia"/>
                <w:sz w:val="24"/>
                <w:szCs w:val="24"/>
                <w14:ligatures w14:val="none"/>
              </w:rPr>
              <w:t>核心里程碑</w:t>
            </w:r>
          </w:p>
        </w:tc>
        <w:tc>
          <w:tcPr>
            <w:tcW w:w="4857" w:type="dxa"/>
          </w:tcPr>
          <w:p w14:paraId="2FD7B1F5" w14:textId="77777777" w:rsidR="008124F5" w:rsidRDefault="00000000">
            <w:pPr>
              <w:spacing w:line="480" w:lineRule="exact"/>
              <w:ind w:firstLineChars="200" w:firstLine="482"/>
              <w:cnfStyle w:val="100000000000" w:firstRow="1" w:lastRow="0" w:firstColumn="0" w:lastColumn="0" w:oddVBand="0" w:evenVBand="0" w:oddHBand="0" w:evenHBand="0" w:firstRowFirstColumn="0" w:firstRowLastColumn="0" w:lastRowFirstColumn="0" w:lastRowLastColumn="0"/>
              <w:rPr>
                <w:rFonts w:ascii="宋体" w:eastAsia="宋体" w:hAnsi="宋体" w:hint="eastAsia"/>
                <w:b w:val="0"/>
                <w:bCs w:val="0"/>
                <w:sz w:val="24"/>
                <w:szCs w:val="24"/>
                <w14:ligatures w14:val="none"/>
              </w:rPr>
            </w:pPr>
            <w:r>
              <w:rPr>
                <w:rFonts w:ascii="宋体" w:eastAsia="宋体" w:hAnsi="宋体" w:hint="eastAsia"/>
                <w:sz w:val="24"/>
                <w:szCs w:val="24"/>
                <w14:ligatures w14:val="none"/>
              </w:rPr>
              <w:t>关键交付物</w:t>
            </w:r>
          </w:p>
        </w:tc>
      </w:tr>
      <w:tr w:rsidR="008124F5" w14:paraId="30D93640" w14:textId="77777777" w:rsidTr="008124F5">
        <w:tc>
          <w:tcPr>
            <w:cnfStyle w:val="001000000000" w:firstRow="0" w:lastRow="0" w:firstColumn="1" w:lastColumn="0" w:oddVBand="0" w:evenVBand="0" w:oddHBand="0" w:evenHBand="0" w:firstRowFirstColumn="0" w:firstRowLastColumn="0" w:lastRowFirstColumn="0" w:lastRowLastColumn="0"/>
            <w:tcW w:w="996" w:type="dxa"/>
            <w:tcBorders>
              <w:top w:val="single" w:sz="4" w:space="0" w:color="7F7F7F" w:themeColor="text1" w:themeTint="80"/>
              <w:bottom w:val="single" w:sz="4" w:space="0" w:color="7F7F7F" w:themeColor="text1" w:themeTint="80"/>
            </w:tcBorders>
          </w:tcPr>
          <w:p w14:paraId="32E92C69" w14:textId="77777777" w:rsidR="008124F5" w:rsidRDefault="00000000">
            <w:pPr>
              <w:spacing w:line="480" w:lineRule="exact"/>
              <w:ind w:firstLineChars="200" w:firstLine="482"/>
              <w:rPr>
                <w:rFonts w:ascii="宋体" w:eastAsia="宋体" w:hAnsi="宋体" w:hint="eastAsia"/>
                <w:b w:val="0"/>
                <w:bCs w:val="0"/>
                <w:sz w:val="24"/>
                <w:szCs w:val="24"/>
                <w14:ligatures w14:val="none"/>
              </w:rPr>
            </w:pPr>
            <w:r>
              <w:rPr>
                <w:rFonts w:ascii="宋体" w:eastAsia="宋体" w:hAnsi="宋体" w:hint="eastAsia"/>
                <w:sz w:val="24"/>
                <w:szCs w:val="24"/>
                <w14:ligatures w14:val="none"/>
              </w:rPr>
              <w:t>6月</w:t>
            </w:r>
          </w:p>
        </w:tc>
        <w:tc>
          <w:tcPr>
            <w:tcW w:w="2556" w:type="dxa"/>
            <w:tcBorders>
              <w:top w:val="single" w:sz="4" w:space="0" w:color="7F7F7F" w:themeColor="text1" w:themeTint="80"/>
              <w:bottom w:val="single" w:sz="4" w:space="0" w:color="7F7F7F" w:themeColor="text1" w:themeTint="80"/>
            </w:tcBorders>
          </w:tcPr>
          <w:p w14:paraId="365991C3" w14:textId="77777777" w:rsidR="008124F5" w:rsidRDefault="00000000">
            <w:pPr>
              <w:spacing w:line="480" w:lineRule="exact"/>
              <w:ind w:firstLineChars="200" w:firstLine="480"/>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4"/>
                <w:szCs w:val="24"/>
                <w14:ligatures w14:val="none"/>
              </w:rPr>
            </w:pPr>
            <w:r>
              <w:rPr>
                <w:rFonts w:ascii="宋体" w:eastAsia="宋体" w:hAnsi="宋体" w:hint="eastAsia"/>
                <w:sz w:val="24"/>
                <w:szCs w:val="24"/>
                <w14:ligatures w14:val="none"/>
              </w:rPr>
              <w:t>项目启动与技术选型</w:t>
            </w:r>
          </w:p>
        </w:tc>
        <w:tc>
          <w:tcPr>
            <w:tcW w:w="4857" w:type="dxa"/>
            <w:tcBorders>
              <w:top w:val="single" w:sz="4" w:space="0" w:color="7F7F7F" w:themeColor="text1" w:themeTint="80"/>
              <w:bottom w:val="single" w:sz="4" w:space="0" w:color="7F7F7F" w:themeColor="text1" w:themeTint="80"/>
            </w:tcBorders>
          </w:tcPr>
          <w:p w14:paraId="2539AE1C" w14:textId="77777777" w:rsidR="008124F5" w:rsidRDefault="00000000">
            <w:pPr>
              <w:spacing w:line="480" w:lineRule="exact"/>
              <w:ind w:firstLineChars="200" w:firstLine="480"/>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4"/>
                <w:szCs w:val="24"/>
                <w14:ligatures w14:val="none"/>
              </w:rPr>
            </w:pPr>
            <w:r>
              <w:rPr>
                <w:rFonts w:ascii="宋体" w:eastAsia="宋体" w:hAnsi="宋体" w:hint="eastAsia"/>
                <w:sz w:val="24"/>
                <w:szCs w:val="24"/>
                <w14:ligatures w14:val="none"/>
              </w:rPr>
              <w:t>技术方案文档</w:t>
            </w:r>
          </w:p>
        </w:tc>
      </w:tr>
      <w:tr w:rsidR="008124F5" w14:paraId="647E5336" w14:textId="77777777" w:rsidTr="008124F5">
        <w:tc>
          <w:tcPr>
            <w:cnfStyle w:val="001000000000" w:firstRow="0" w:lastRow="0" w:firstColumn="1" w:lastColumn="0" w:oddVBand="0" w:evenVBand="0" w:oddHBand="0" w:evenHBand="0" w:firstRowFirstColumn="0" w:firstRowLastColumn="0" w:lastRowFirstColumn="0" w:lastRowLastColumn="0"/>
            <w:tcW w:w="996" w:type="dxa"/>
          </w:tcPr>
          <w:p w14:paraId="1802F312" w14:textId="77777777" w:rsidR="008124F5" w:rsidRDefault="00000000">
            <w:pPr>
              <w:spacing w:line="480" w:lineRule="exact"/>
              <w:ind w:firstLineChars="200" w:firstLine="482"/>
              <w:rPr>
                <w:rFonts w:ascii="宋体" w:eastAsia="宋体" w:hAnsi="宋体" w:hint="eastAsia"/>
                <w:b w:val="0"/>
                <w:bCs w:val="0"/>
                <w:sz w:val="24"/>
                <w:szCs w:val="24"/>
                <w14:ligatures w14:val="none"/>
              </w:rPr>
            </w:pPr>
            <w:r>
              <w:rPr>
                <w:rFonts w:ascii="宋体" w:eastAsia="宋体" w:hAnsi="宋体" w:hint="eastAsia"/>
                <w:sz w:val="24"/>
                <w:szCs w:val="24"/>
                <w14:ligatures w14:val="none"/>
              </w:rPr>
              <w:t>7月</w:t>
            </w:r>
          </w:p>
        </w:tc>
        <w:tc>
          <w:tcPr>
            <w:tcW w:w="2556" w:type="dxa"/>
          </w:tcPr>
          <w:p w14:paraId="4433A765" w14:textId="77777777" w:rsidR="008124F5" w:rsidRDefault="00000000">
            <w:pPr>
              <w:spacing w:line="480" w:lineRule="exact"/>
              <w:ind w:firstLineChars="200" w:firstLine="480"/>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4"/>
                <w:szCs w:val="24"/>
                <w14:ligatures w14:val="none"/>
              </w:rPr>
            </w:pPr>
            <w:r>
              <w:rPr>
                <w:rFonts w:ascii="宋体" w:eastAsia="宋体" w:hAnsi="宋体" w:hint="eastAsia"/>
                <w:sz w:val="24"/>
                <w:szCs w:val="24"/>
                <w14:ligatures w14:val="none"/>
              </w:rPr>
              <w:t>基础搭建</w:t>
            </w:r>
          </w:p>
        </w:tc>
        <w:tc>
          <w:tcPr>
            <w:tcW w:w="4857" w:type="dxa"/>
          </w:tcPr>
          <w:p w14:paraId="0CA9ADD4" w14:textId="77777777" w:rsidR="008124F5" w:rsidRDefault="00000000">
            <w:pPr>
              <w:spacing w:line="480" w:lineRule="exact"/>
              <w:ind w:firstLineChars="200" w:firstLine="480"/>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4"/>
                <w:szCs w:val="24"/>
                <w14:ligatures w14:val="none"/>
              </w:rPr>
            </w:pPr>
            <w:r>
              <w:rPr>
                <w:rFonts w:ascii="宋体" w:eastAsia="宋体" w:hAnsi="宋体"/>
                <w:sz w:val="24"/>
                <w:szCs w:val="24"/>
                <w14:ligatures w14:val="none"/>
              </w:rPr>
              <w:t>API V1.0 +模型推理接口</w:t>
            </w:r>
          </w:p>
        </w:tc>
      </w:tr>
      <w:tr w:rsidR="008124F5" w14:paraId="5571E20D" w14:textId="77777777" w:rsidTr="008124F5">
        <w:tc>
          <w:tcPr>
            <w:cnfStyle w:val="001000000000" w:firstRow="0" w:lastRow="0" w:firstColumn="1" w:lastColumn="0" w:oddVBand="0" w:evenVBand="0" w:oddHBand="0" w:evenHBand="0" w:firstRowFirstColumn="0" w:firstRowLastColumn="0" w:lastRowFirstColumn="0" w:lastRowLastColumn="0"/>
            <w:tcW w:w="996" w:type="dxa"/>
            <w:tcBorders>
              <w:top w:val="single" w:sz="4" w:space="0" w:color="7F7F7F" w:themeColor="text1" w:themeTint="80"/>
              <w:bottom w:val="single" w:sz="4" w:space="0" w:color="7F7F7F" w:themeColor="text1" w:themeTint="80"/>
            </w:tcBorders>
          </w:tcPr>
          <w:p w14:paraId="5D4B3D78" w14:textId="77777777" w:rsidR="008124F5" w:rsidRDefault="00000000">
            <w:pPr>
              <w:spacing w:line="480" w:lineRule="exact"/>
              <w:ind w:firstLineChars="200" w:firstLine="482"/>
              <w:rPr>
                <w:rFonts w:ascii="宋体" w:eastAsia="宋体" w:hAnsi="宋体" w:hint="eastAsia"/>
                <w:b w:val="0"/>
                <w:bCs w:val="0"/>
                <w:sz w:val="24"/>
                <w:szCs w:val="24"/>
                <w14:ligatures w14:val="none"/>
              </w:rPr>
            </w:pPr>
            <w:r>
              <w:rPr>
                <w:rFonts w:ascii="宋体" w:eastAsia="宋体" w:hAnsi="宋体" w:hint="eastAsia"/>
                <w:sz w:val="24"/>
                <w:szCs w:val="24"/>
                <w14:ligatures w14:val="none"/>
              </w:rPr>
              <w:lastRenderedPageBreak/>
              <w:t>8月</w:t>
            </w:r>
          </w:p>
        </w:tc>
        <w:tc>
          <w:tcPr>
            <w:tcW w:w="2556" w:type="dxa"/>
            <w:tcBorders>
              <w:top w:val="single" w:sz="4" w:space="0" w:color="7F7F7F" w:themeColor="text1" w:themeTint="80"/>
              <w:bottom w:val="single" w:sz="4" w:space="0" w:color="7F7F7F" w:themeColor="text1" w:themeTint="80"/>
            </w:tcBorders>
          </w:tcPr>
          <w:p w14:paraId="2A82124A" w14:textId="77777777" w:rsidR="008124F5" w:rsidRDefault="00000000">
            <w:pPr>
              <w:spacing w:line="480" w:lineRule="exact"/>
              <w:ind w:firstLineChars="200" w:firstLine="480"/>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4"/>
                <w:szCs w:val="24"/>
                <w14:ligatures w14:val="none"/>
              </w:rPr>
            </w:pPr>
            <w:r>
              <w:rPr>
                <w:rFonts w:ascii="宋体" w:eastAsia="宋体" w:hAnsi="宋体" w:hint="eastAsia"/>
                <w:sz w:val="24"/>
                <w:szCs w:val="24"/>
                <w14:ligatures w14:val="none"/>
              </w:rPr>
              <w:t>核心开发</w:t>
            </w:r>
          </w:p>
        </w:tc>
        <w:tc>
          <w:tcPr>
            <w:tcW w:w="4857" w:type="dxa"/>
            <w:tcBorders>
              <w:top w:val="single" w:sz="4" w:space="0" w:color="7F7F7F" w:themeColor="text1" w:themeTint="80"/>
              <w:bottom w:val="single" w:sz="4" w:space="0" w:color="7F7F7F" w:themeColor="text1" w:themeTint="80"/>
            </w:tcBorders>
          </w:tcPr>
          <w:p w14:paraId="5B0477B9" w14:textId="77777777" w:rsidR="008124F5" w:rsidRDefault="00000000">
            <w:pPr>
              <w:spacing w:line="480" w:lineRule="exact"/>
              <w:ind w:firstLineChars="200" w:firstLine="480"/>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4"/>
                <w:szCs w:val="24"/>
                <w14:ligatures w14:val="none"/>
              </w:rPr>
            </w:pPr>
            <w:r>
              <w:rPr>
                <w:rFonts w:ascii="宋体" w:eastAsia="宋体" w:hAnsi="宋体"/>
                <w:sz w:val="24"/>
                <w:szCs w:val="24"/>
                <w14:ligatures w14:val="none"/>
              </w:rPr>
              <w:t>可演示Demo</w:t>
            </w:r>
          </w:p>
        </w:tc>
      </w:tr>
      <w:tr w:rsidR="008124F5" w14:paraId="7D64FA17" w14:textId="77777777" w:rsidTr="008124F5">
        <w:tc>
          <w:tcPr>
            <w:cnfStyle w:val="001000000000" w:firstRow="0" w:lastRow="0" w:firstColumn="1" w:lastColumn="0" w:oddVBand="0" w:evenVBand="0" w:oddHBand="0" w:evenHBand="0" w:firstRowFirstColumn="0" w:firstRowLastColumn="0" w:lastRowFirstColumn="0" w:lastRowLastColumn="0"/>
            <w:tcW w:w="996" w:type="dxa"/>
          </w:tcPr>
          <w:p w14:paraId="0CF9F181" w14:textId="77777777" w:rsidR="008124F5" w:rsidRDefault="00000000">
            <w:pPr>
              <w:spacing w:line="480" w:lineRule="exact"/>
              <w:ind w:firstLineChars="200" w:firstLine="482"/>
              <w:rPr>
                <w:rFonts w:ascii="宋体" w:eastAsia="宋体" w:hAnsi="宋体" w:hint="eastAsia"/>
                <w:b w:val="0"/>
                <w:bCs w:val="0"/>
                <w:sz w:val="24"/>
                <w:szCs w:val="24"/>
                <w14:ligatures w14:val="none"/>
              </w:rPr>
            </w:pPr>
            <w:r>
              <w:rPr>
                <w:rFonts w:ascii="宋体" w:eastAsia="宋体" w:hAnsi="宋体" w:hint="eastAsia"/>
                <w:sz w:val="24"/>
                <w:szCs w:val="24"/>
                <w14:ligatures w14:val="none"/>
              </w:rPr>
              <w:t>9月</w:t>
            </w:r>
          </w:p>
        </w:tc>
        <w:tc>
          <w:tcPr>
            <w:tcW w:w="2556" w:type="dxa"/>
          </w:tcPr>
          <w:p w14:paraId="6BB2A11A" w14:textId="77777777" w:rsidR="008124F5" w:rsidRDefault="00000000">
            <w:pPr>
              <w:spacing w:line="480" w:lineRule="exact"/>
              <w:ind w:firstLineChars="200" w:firstLine="480"/>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4"/>
                <w:szCs w:val="24"/>
                <w14:ligatures w14:val="none"/>
              </w:rPr>
            </w:pPr>
            <w:r>
              <w:rPr>
                <w:rFonts w:ascii="宋体" w:eastAsia="宋体" w:hAnsi="宋体" w:hint="eastAsia"/>
                <w:sz w:val="24"/>
                <w:szCs w:val="24"/>
                <w14:ligatures w14:val="none"/>
              </w:rPr>
              <w:t>算法优化</w:t>
            </w:r>
          </w:p>
        </w:tc>
        <w:tc>
          <w:tcPr>
            <w:tcW w:w="4857" w:type="dxa"/>
          </w:tcPr>
          <w:p w14:paraId="3EDB47F9" w14:textId="77777777" w:rsidR="008124F5" w:rsidRDefault="00000000">
            <w:pPr>
              <w:spacing w:line="480" w:lineRule="exact"/>
              <w:ind w:firstLineChars="200" w:firstLine="480"/>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4"/>
                <w:szCs w:val="24"/>
                <w14:ligatures w14:val="none"/>
              </w:rPr>
            </w:pPr>
            <w:r>
              <w:rPr>
                <w:rFonts w:ascii="宋体" w:eastAsia="宋体" w:hAnsi="宋体"/>
                <w:sz w:val="24"/>
                <w:szCs w:val="24"/>
                <w14:ligatures w14:val="none"/>
              </w:rPr>
              <w:t>模型精度报告</w:t>
            </w:r>
          </w:p>
        </w:tc>
      </w:tr>
      <w:tr w:rsidR="008124F5" w14:paraId="12B4D125" w14:textId="77777777" w:rsidTr="008124F5">
        <w:tc>
          <w:tcPr>
            <w:cnfStyle w:val="001000000000" w:firstRow="0" w:lastRow="0" w:firstColumn="1" w:lastColumn="0" w:oddVBand="0" w:evenVBand="0" w:oddHBand="0" w:evenHBand="0" w:firstRowFirstColumn="0" w:firstRowLastColumn="0" w:lastRowFirstColumn="0" w:lastRowLastColumn="0"/>
            <w:tcW w:w="996" w:type="dxa"/>
            <w:tcBorders>
              <w:top w:val="single" w:sz="4" w:space="0" w:color="7F7F7F" w:themeColor="text1" w:themeTint="80"/>
              <w:bottom w:val="single" w:sz="4" w:space="0" w:color="7F7F7F" w:themeColor="text1" w:themeTint="80"/>
            </w:tcBorders>
          </w:tcPr>
          <w:p w14:paraId="25DB2E02" w14:textId="77777777" w:rsidR="008124F5" w:rsidRDefault="00000000">
            <w:pPr>
              <w:spacing w:line="480" w:lineRule="exact"/>
              <w:ind w:firstLineChars="200" w:firstLine="482"/>
              <w:rPr>
                <w:rFonts w:ascii="宋体" w:eastAsia="宋体" w:hAnsi="宋体" w:hint="eastAsia"/>
                <w:b w:val="0"/>
                <w:bCs w:val="0"/>
                <w:sz w:val="24"/>
                <w:szCs w:val="24"/>
                <w14:ligatures w14:val="none"/>
              </w:rPr>
            </w:pPr>
            <w:r>
              <w:rPr>
                <w:rFonts w:ascii="宋体" w:eastAsia="宋体" w:hAnsi="宋体" w:hint="eastAsia"/>
                <w:sz w:val="24"/>
                <w:szCs w:val="24"/>
                <w14:ligatures w14:val="none"/>
              </w:rPr>
              <w:t>10月</w:t>
            </w:r>
          </w:p>
        </w:tc>
        <w:tc>
          <w:tcPr>
            <w:tcW w:w="2556" w:type="dxa"/>
            <w:tcBorders>
              <w:top w:val="single" w:sz="4" w:space="0" w:color="7F7F7F" w:themeColor="text1" w:themeTint="80"/>
              <w:bottom w:val="single" w:sz="4" w:space="0" w:color="7F7F7F" w:themeColor="text1" w:themeTint="80"/>
            </w:tcBorders>
          </w:tcPr>
          <w:p w14:paraId="6480BAB2" w14:textId="77777777" w:rsidR="008124F5" w:rsidRDefault="00000000">
            <w:pPr>
              <w:spacing w:line="480" w:lineRule="exact"/>
              <w:ind w:firstLineChars="200" w:firstLine="480"/>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4"/>
                <w:szCs w:val="24"/>
                <w14:ligatures w14:val="none"/>
              </w:rPr>
            </w:pPr>
            <w:r>
              <w:rPr>
                <w:rFonts w:ascii="宋体" w:eastAsia="宋体" w:hAnsi="宋体" w:hint="eastAsia"/>
                <w:sz w:val="24"/>
                <w:szCs w:val="24"/>
                <w14:ligatures w14:val="none"/>
              </w:rPr>
              <w:t>集成测试</w:t>
            </w:r>
          </w:p>
        </w:tc>
        <w:tc>
          <w:tcPr>
            <w:tcW w:w="4857" w:type="dxa"/>
            <w:tcBorders>
              <w:top w:val="single" w:sz="4" w:space="0" w:color="7F7F7F" w:themeColor="text1" w:themeTint="80"/>
              <w:bottom w:val="single" w:sz="4" w:space="0" w:color="7F7F7F" w:themeColor="text1" w:themeTint="80"/>
            </w:tcBorders>
          </w:tcPr>
          <w:p w14:paraId="398732CE" w14:textId="77777777" w:rsidR="008124F5" w:rsidRDefault="00000000">
            <w:pPr>
              <w:spacing w:line="480" w:lineRule="exact"/>
              <w:ind w:firstLineChars="200" w:firstLine="480"/>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4"/>
                <w:szCs w:val="24"/>
                <w14:ligatures w14:val="none"/>
              </w:rPr>
            </w:pPr>
            <w:r>
              <w:rPr>
                <w:rFonts w:ascii="宋体" w:eastAsia="宋体" w:hAnsi="宋体" w:hint="eastAsia"/>
                <w:sz w:val="24"/>
                <w:szCs w:val="24"/>
                <w14:ligatures w14:val="none"/>
              </w:rPr>
              <w:t>软硬件联调+内测版本</w:t>
            </w:r>
          </w:p>
        </w:tc>
      </w:tr>
      <w:tr w:rsidR="008124F5" w14:paraId="02501C98" w14:textId="77777777" w:rsidTr="008124F5">
        <w:tc>
          <w:tcPr>
            <w:cnfStyle w:val="001000000000" w:firstRow="0" w:lastRow="0" w:firstColumn="1" w:lastColumn="0" w:oddVBand="0" w:evenVBand="0" w:oddHBand="0" w:evenHBand="0" w:firstRowFirstColumn="0" w:firstRowLastColumn="0" w:lastRowFirstColumn="0" w:lastRowLastColumn="0"/>
            <w:tcW w:w="996" w:type="dxa"/>
          </w:tcPr>
          <w:p w14:paraId="3DC836C8" w14:textId="77777777" w:rsidR="008124F5" w:rsidRDefault="00000000">
            <w:pPr>
              <w:spacing w:line="480" w:lineRule="exact"/>
              <w:ind w:firstLineChars="200" w:firstLine="482"/>
              <w:rPr>
                <w:rFonts w:ascii="宋体" w:eastAsia="宋体" w:hAnsi="宋体" w:hint="eastAsia"/>
                <w:b w:val="0"/>
                <w:bCs w:val="0"/>
                <w:sz w:val="24"/>
                <w:szCs w:val="24"/>
                <w14:ligatures w14:val="none"/>
              </w:rPr>
            </w:pPr>
            <w:r>
              <w:rPr>
                <w:rFonts w:ascii="宋体" w:eastAsia="宋体" w:hAnsi="宋体" w:hint="eastAsia"/>
                <w:sz w:val="24"/>
                <w:szCs w:val="24"/>
                <w14:ligatures w14:val="none"/>
              </w:rPr>
              <w:t>11月</w:t>
            </w:r>
          </w:p>
        </w:tc>
        <w:tc>
          <w:tcPr>
            <w:tcW w:w="2556" w:type="dxa"/>
          </w:tcPr>
          <w:p w14:paraId="44EA754A" w14:textId="77777777" w:rsidR="008124F5" w:rsidRDefault="00000000">
            <w:pPr>
              <w:spacing w:line="480" w:lineRule="exact"/>
              <w:ind w:firstLineChars="200" w:firstLine="480"/>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4"/>
                <w:szCs w:val="24"/>
                <w14:ligatures w14:val="none"/>
              </w:rPr>
            </w:pPr>
            <w:r>
              <w:rPr>
                <w:rFonts w:ascii="宋体" w:eastAsia="宋体" w:hAnsi="宋体" w:hint="eastAsia"/>
                <w:sz w:val="24"/>
                <w:szCs w:val="24"/>
                <w14:ligatures w14:val="none"/>
              </w:rPr>
              <w:t>品牌与周边设计</w:t>
            </w:r>
          </w:p>
        </w:tc>
        <w:tc>
          <w:tcPr>
            <w:tcW w:w="4857" w:type="dxa"/>
          </w:tcPr>
          <w:p w14:paraId="71A28187" w14:textId="77777777" w:rsidR="008124F5" w:rsidRDefault="00000000">
            <w:pPr>
              <w:spacing w:line="480" w:lineRule="exact"/>
              <w:ind w:firstLineChars="200" w:firstLine="480"/>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4"/>
                <w:szCs w:val="24"/>
                <w14:ligatures w14:val="none"/>
              </w:rPr>
            </w:pPr>
            <w:r>
              <w:rPr>
                <w:rFonts w:ascii="宋体" w:eastAsia="宋体" w:hAnsi="宋体" w:hint="eastAsia"/>
                <w:sz w:val="24"/>
                <w:szCs w:val="24"/>
                <w14:ligatures w14:val="none"/>
              </w:rPr>
              <w:t>Logo定稿+首批周边打样</w:t>
            </w:r>
          </w:p>
        </w:tc>
      </w:tr>
      <w:tr w:rsidR="008124F5" w14:paraId="54090708" w14:textId="77777777" w:rsidTr="008124F5">
        <w:tc>
          <w:tcPr>
            <w:cnfStyle w:val="001000000000" w:firstRow="0" w:lastRow="0" w:firstColumn="1" w:lastColumn="0" w:oddVBand="0" w:evenVBand="0" w:oddHBand="0" w:evenHBand="0" w:firstRowFirstColumn="0" w:firstRowLastColumn="0" w:lastRowFirstColumn="0" w:lastRowLastColumn="0"/>
            <w:tcW w:w="996" w:type="dxa"/>
            <w:tcBorders>
              <w:top w:val="single" w:sz="4" w:space="0" w:color="7F7F7F" w:themeColor="text1" w:themeTint="80"/>
              <w:bottom w:val="single" w:sz="4" w:space="0" w:color="7F7F7F" w:themeColor="text1" w:themeTint="80"/>
            </w:tcBorders>
          </w:tcPr>
          <w:p w14:paraId="5665B322" w14:textId="77777777" w:rsidR="008124F5" w:rsidRDefault="00000000">
            <w:pPr>
              <w:spacing w:line="480" w:lineRule="exact"/>
              <w:ind w:firstLineChars="200" w:firstLine="482"/>
              <w:rPr>
                <w:rFonts w:ascii="宋体" w:eastAsia="宋体" w:hAnsi="宋体" w:hint="eastAsia"/>
                <w:b w:val="0"/>
                <w:bCs w:val="0"/>
                <w:sz w:val="24"/>
                <w:szCs w:val="24"/>
                <w14:ligatures w14:val="none"/>
              </w:rPr>
            </w:pPr>
            <w:r>
              <w:rPr>
                <w:rFonts w:ascii="宋体" w:eastAsia="宋体" w:hAnsi="宋体" w:hint="eastAsia"/>
                <w:sz w:val="24"/>
                <w:szCs w:val="24"/>
                <w14:ligatures w14:val="none"/>
              </w:rPr>
              <w:t>12月</w:t>
            </w:r>
          </w:p>
        </w:tc>
        <w:tc>
          <w:tcPr>
            <w:tcW w:w="2556" w:type="dxa"/>
            <w:tcBorders>
              <w:top w:val="single" w:sz="4" w:space="0" w:color="7F7F7F" w:themeColor="text1" w:themeTint="80"/>
              <w:bottom w:val="single" w:sz="4" w:space="0" w:color="7F7F7F" w:themeColor="text1" w:themeTint="80"/>
            </w:tcBorders>
          </w:tcPr>
          <w:p w14:paraId="1695F6DF" w14:textId="77777777" w:rsidR="008124F5" w:rsidRDefault="00000000">
            <w:pPr>
              <w:spacing w:line="480" w:lineRule="exact"/>
              <w:ind w:firstLineChars="200" w:firstLine="480"/>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4"/>
                <w:szCs w:val="24"/>
                <w14:ligatures w14:val="none"/>
              </w:rPr>
            </w:pPr>
            <w:r>
              <w:rPr>
                <w:rFonts w:ascii="宋体" w:eastAsia="宋体" w:hAnsi="宋体" w:hint="eastAsia"/>
                <w:sz w:val="24"/>
                <w:szCs w:val="24"/>
                <w14:ligatures w14:val="none"/>
              </w:rPr>
              <w:t>种子发布</w:t>
            </w:r>
          </w:p>
        </w:tc>
        <w:tc>
          <w:tcPr>
            <w:tcW w:w="4857" w:type="dxa"/>
            <w:tcBorders>
              <w:top w:val="single" w:sz="4" w:space="0" w:color="7F7F7F" w:themeColor="text1" w:themeTint="80"/>
              <w:bottom w:val="single" w:sz="4" w:space="0" w:color="7F7F7F" w:themeColor="text1" w:themeTint="80"/>
            </w:tcBorders>
          </w:tcPr>
          <w:p w14:paraId="122C997D" w14:textId="77777777" w:rsidR="008124F5" w:rsidRDefault="00000000">
            <w:pPr>
              <w:spacing w:line="480" w:lineRule="exact"/>
              <w:ind w:firstLineChars="200" w:firstLine="480"/>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4"/>
                <w:szCs w:val="24"/>
                <w14:ligatures w14:val="none"/>
              </w:rPr>
            </w:pPr>
            <w:r>
              <w:rPr>
                <w:rFonts w:ascii="宋体" w:eastAsia="宋体" w:hAnsi="宋体" w:hint="eastAsia"/>
                <w:sz w:val="24"/>
                <w:szCs w:val="24"/>
                <w14:ligatures w14:val="none"/>
              </w:rPr>
              <w:t>内测报告+PPT</w:t>
            </w:r>
          </w:p>
        </w:tc>
      </w:tr>
    </w:tbl>
    <w:p w14:paraId="795FA7B4" w14:textId="77777777" w:rsidR="008124F5" w:rsidRDefault="00000000">
      <w:pPr>
        <w:pStyle w:val="2"/>
        <w:keepNext w:val="0"/>
        <w:keepLines w:val="0"/>
        <w:spacing w:before="0" w:after="0" w:line="480" w:lineRule="exact"/>
        <w:ind w:firstLineChars="200" w:firstLine="480"/>
        <w:rPr>
          <w:rFonts w:ascii="宋体" w:eastAsia="宋体" w:hAnsi="宋体" w:cs="Times New Roman" w:hint="eastAsia"/>
          <w:bCs/>
          <w:color w:val="auto"/>
          <w:kern w:val="0"/>
          <w:sz w:val="24"/>
          <w:szCs w:val="24"/>
        </w:rPr>
      </w:pPr>
      <w:bookmarkStart w:id="30" w:name="_Toc232355775"/>
      <w:r>
        <w:rPr>
          <w:rFonts w:ascii="宋体" w:eastAsia="宋体" w:hAnsi="宋体" w:cs="Times New Roman" w:hint="eastAsia"/>
          <w:bCs/>
          <w:color w:val="auto"/>
          <w:kern w:val="0"/>
          <w:sz w:val="24"/>
          <w:szCs w:val="24"/>
        </w:rPr>
        <w:t>3.4 用户获取与运营策略</w:t>
      </w:r>
      <w:bookmarkEnd w:id="30"/>
    </w:p>
    <w:p w14:paraId="65B19083" w14:textId="77777777" w:rsidR="008124F5" w:rsidRDefault="00000000">
      <w:pPr>
        <w:pStyle w:val="3"/>
        <w:keepNext w:val="0"/>
        <w:keepLines w:val="0"/>
        <w:spacing w:before="0" w:after="0" w:line="480" w:lineRule="exact"/>
        <w:ind w:firstLineChars="200" w:firstLine="482"/>
        <w:rPr>
          <w:rFonts w:ascii="宋体" w:eastAsia="宋体" w:hAnsi="宋体" w:cs="Times New Roman" w:hint="eastAsia"/>
          <w:b/>
          <w:bCs/>
          <w:color w:val="auto"/>
          <w:kern w:val="0"/>
          <w:sz w:val="24"/>
          <w:szCs w:val="24"/>
        </w:rPr>
      </w:pPr>
      <w:bookmarkStart w:id="31" w:name="_Toc232355776"/>
      <w:r>
        <w:rPr>
          <w:rFonts w:ascii="宋体" w:eastAsia="宋体" w:hAnsi="宋体" w:cs="Times New Roman" w:hint="eastAsia"/>
          <w:b/>
          <w:bCs/>
          <w:color w:val="auto"/>
          <w:kern w:val="0"/>
          <w:sz w:val="24"/>
          <w:szCs w:val="24"/>
        </w:rPr>
        <w:t>3.4.1 C端获客：B2B2C五道触达机制</w:t>
      </w:r>
      <w:bookmarkEnd w:id="31"/>
    </w:p>
    <w:p w14:paraId="6801CF9F" w14:textId="77777777" w:rsidR="008124F5" w:rsidRDefault="00000000">
      <w:pPr>
        <w:spacing w:line="480" w:lineRule="exact"/>
        <w:ind w:firstLineChars="200" w:firstLine="480"/>
        <w:rPr>
          <w:rFonts w:ascii="宋体" w:eastAsia="宋体" w:hAnsi="宋体" w:hint="eastAsia"/>
          <w:sz w:val="24"/>
          <w:szCs w:val="24"/>
        </w:rPr>
      </w:pPr>
      <w:r>
        <w:rPr>
          <w:rFonts w:ascii="宋体" w:eastAsia="宋体" w:hAnsi="宋体" w:hint="eastAsia"/>
          <w:sz w:val="24"/>
          <w:szCs w:val="24"/>
        </w:rPr>
        <w:t>依托B端机构合作构建高转化触达渠道，</w:t>
      </w:r>
      <w:r>
        <w:rPr>
          <w:rFonts w:ascii="宋体" w:eastAsia="宋体" w:hAnsi="宋体"/>
          <w:sz w:val="24"/>
          <w:szCs w:val="24"/>
        </w:rPr>
        <w:t>将被动等待用户下载转变为场景化主动触达</w:t>
      </w:r>
      <w:r>
        <w:rPr>
          <w:rFonts w:ascii="宋体" w:eastAsia="宋体" w:hAnsi="宋体" w:hint="eastAsia"/>
          <w:sz w:val="24"/>
          <w:szCs w:val="24"/>
        </w:rPr>
        <w:t>，</w:t>
      </w:r>
      <w:r>
        <w:rPr>
          <w:rFonts w:ascii="宋体" w:eastAsia="宋体" w:hAnsi="宋体"/>
          <w:sz w:val="24"/>
          <w:szCs w:val="24"/>
        </w:rPr>
        <w:t>共分为五道触达路径</w:t>
      </w:r>
      <w:r>
        <w:rPr>
          <w:rFonts w:ascii="宋体" w:eastAsia="宋体" w:hAnsi="宋体" w:hint="eastAsia"/>
          <w:sz w:val="24"/>
          <w:szCs w:val="24"/>
        </w:rPr>
        <w:t>：</w:t>
      </w:r>
    </w:p>
    <w:p w14:paraId="28870564" w14:textId="77777777" w:rsidR="008124F5" w:rsidRDefault="00000000">
      <w:pPr>
        <w:spacing w:line="480" w:lineRule="exact"/>
        <w:ind w:firstLineChars="200" w:firstLine="480"/>
        <w:rPr>
          <w:rFonts w:ascii="宋体" w:eastAsia="宋体" w:hAnsi="宋体" w:hint="eastAsia"/>
          <w:sz w:val="24"/>
          <w:szCs w:val="24"/>
        </w:rPr>
      </w:pPr>
      <w:r>
        <w:rPr>
          <w:rFonts w:ascii="宋体" w:eastAsia="宋体" w:hAnsi="宋体" w:hint="eastAsia"/>
          <w:sz w:val="24"/>
          <w:szCs w:val="24"/>
        </w:rPr>
        <w:t>第一道：机构筛查强制触达。嵌入学校年度心理健康普测、企业员工健康体检、医院精神科初诊筛查流程。</w:t>
      </w:r>
    </w:p>
    <w:p w14:paraId="5EE6A61E" w14:textId="77777777" w:rsidR="008124F5" w:rsidRDefault="00000000">
      <w:pPr>
        <w:spacing w:line="480" w:lineRule="exact"/>
        <w:ind w:firstLineChars="200" w:firstLine="480"/>
        <w:rPr>
          <w:rFonts w:ascii="宋体" w:eastAsia="宋体" w:hAnsi="宋体" w:hint="eastAsia"/>
          <w:sz w:val="24"/>
          <w:szCs w:val="24"/>
        </w:rPr>
      </w:pPr>
      <w:r>
        <w:rPr>
          <w:rFonts w:ascii="宋体" w:eastAsia="宋体" w:hAnsi="宋体" w:hint="eastAsia"/>
          <w:sz w:val="24"/>
          <w:szCs w:val="24"/>
        </w:rPr>
        <w:t>第二道：专业人员背书触达。通过学校心理教师、企业HR、临床医生的日常推荐。</w:t>
      </w:r>
    </w:p>
    <w:p w14:paraId="517FB01A" w14:textId="77777777" w:rsidR="008124F5" w:rsidRDefault="00000000">
      <w:pPr>
        <w:spacing w:line="480" w:lineRule="exact"/>
        <w:ind w:firstLineChars="200" w:firstLine="480"/>
        <w:rPr>
          <w:rFonts w:ascii="宋体" w:eastAsia="宋体" w:hAnsi="宋体" w:hint="eastAsia"/>
          <w:sz w:val="24"/>
          <w:szCs w:val="24"/>
        </w:rPr>
      </w:pPr>
      <w:r>
        <w:rPr>
          <w:rFonts w:ascii="宋体" w:eastAsia="宋体" w:hAnsi="宋体" w:hint="eastAsia"/>
          <w:sz w:val="24"/>
          <w:szCs w:val="24"/>
        </w:rPr>
        <w:t>第三道：福利权益对接触达。对接企业员工福利体系、校园健康积分体系。</w:t>
      </w:r>
    </w:p>
    <w:p w14:paraId="2A93C22B" w14:textId="77777777" w:rsidR="008124F5" w:rsidRDefault="00000000">
      <w:pPr>
        <w:spacing w:line="480" w:lineRule="exact"/>
        <w:ind w:firstLineChars="200" w:firstLine="480"/>
        <w:rPr>
          <w:rFonts w:ascii="宋体" w:eastAsia="宋体" w:hAnsi="宋体" w:hint="eastAsia"/>
          <w:sz w:val="24"/>
          <w:szCs w:val="24"/>
        </w:rPr>
      </w:pPr>
      <w:r>
        <w:rPr>
          <w:rFonts w:ascii="宋体" w:eastAsia="宋体" w:hAnsi="宋体" w:hint="eastAsia"/>
          <w:sz w:val="24"/>
          <w:szCs w:val="24"/>
        </w:rPr>
        <w:t>第四道：种子用户裂变触达。推出“21天焦虑改善打卡”“亲友健康组队计划”。</w:t>
      </w:r>
    </w:p>
    <w:p w14:paraId="018CB49B" w14:textId="77777777" w:rsidR="008124F5" w:rsidRDefault="00000000">
      <w:pPr>
        <w:spacing w:line="480" w:lineRule="exact"/>
        <w:ind w:firstLineChars="200" w:firstLine="480"/>
        <w:rPr>
          <w:rFonts w:ascii="宋体" w:eastAsia="宋体" w:hAnsi="宋体" w:hint="eastAsia"/>
          <w:sz w:val="24"/>
          <w:szCs w:val="24"/>
        </w:rPr>
      </w:pPr>
      <w:r>
        <w:rPr>
          <w:rFonts w:ascii="宋体" w:eastAsia="宋体" w:hAnsi="宋体" w:hint="eastAsia"/>
          <w:sz w:val="24"/>
          <w:szCs w:val="24"/>
        </w:rPr>
        <w:t>第五道：公益科普引流触达。通过校园公益讲座、短视频科普内容矩阵覆盖泛焦虑人群。</w:t>
      </w:r>
    </w:p>
    <w:p w14:paraId="0DF94EA4" w14:textId="77777777" w:rsidR="008124F5" w:rsidRDefault="00000000">
      <w:pPr>
        <w:pStyle w:val="3"/>
        <w:keepNext w:val="0"/>
        <w:keepLines w:val="0"/>
        <w:spacing w:before="0" w:after="0" w:line="480" w:lineRule="exact"/>
        <w:ind w:firstLineChars="200" w:firstLine="482"/>
        <w:rPr>
          <w:rFonts w:ascii="宋体" w:eastAsia="宋体" w:hAnsi="宋体" w:cs="Times New Roman" w:hint="eastAsia"/>
          <w:b/>
          <w:bCs/>
          <w:color w:val="auto"/>
          <w:kern w:val="0"/>
          <w:sz w:val="24"/>
          <w:szCs w:val="24"/>
        </w:rPr>
      </w:pPr>
      <w:bookmarkStart w:id="32" w:name="_Toc232355777"/>
      <w:r>
        <w:rPr>
          <w:rFonts w:ascii="宋体" w:eastAsia="宋体" w:hAnsi="宋体" w:cs="Times New Roman" w:hint="eastAsia"/>
          <w:b/>
          <w:bCs/>
          <w:color w:val="auto"/>
          <w:kern w:val="0"/>
          <w:sz w:val="24"/>
          <w:szCs w:val="24"/>
        </w:rPr>
        <w:t>3.4.2 B端获客：轻量试点→机构采购的渐进路径</w:t>
      </w:r>
      <w:bookmarkEnd w:id="32"/>
    </w:p>
    <w:p w14:paraId="304AA320" w14:textId="77777777" w:rsidR="008124F5" w:rsidRDefault="00000000">
      <w:pPr>
        <w:spacing w:line="480" w:lineRule="exact"/>
        <w:ind w:firstLineChars="200" w:firstLine="480"/>
        <w:rPr>
          <w:rFonts w:ascii="宋体" w:eastAsia="宋体" w:hAnsi="宋体" w:hint="eastAsia"/>
          <w:sz w:val="24"/>
          <w:szCs w:val="24"/>
        </w:rPr>
      </w:pPr>
      <w:r>
        <w:rPr>
          <w:rFonts w:ascii="宋体" w:eastAsia="宋体" w:hAnsi="宋体" w:hint="eastAsia"/>
          <w:sz w:val="24"/>
          <w:szCs w:val="24"/>
        </w:rPr>
        <w:t>采取“部门试点→整体合作”的三级推进策略，大幅降低B端合作决策门槛：先以免费试用版（支持1个班级/部门/科室）作为轻量切入点；试点数据形成可量化效果案例后，推动院系/部门层面深度合作；最后在部门验证基础上，进入校级/企业级/院级整体采购流程。</w:t>
      </w:r>
    </w:p>
    <w:p w14:paraId="3A60D4C9" w14:textId="77777777" w:rsidR="008124F5" w:rsidRDefault="00000000">
      <w:pPr>
        <w:pStyle w:val="3"/>
        <w:keepNext w:val="0"/>
        <w:keepLines w:val="0"/>
        <w:spacing w:before="0" w:after="0" w:line="480" w:lineRule="exact"/>
        <w:ind w:firstLineChars="200" w:firstLine="482"/>
        <w:rPr>
          <w:rFonts w:ascii="宋体" w:eastAsia="宋体" w:hAnsi="宋体" w:cs="Times New Roman" w:hint="eastAsia"/>
          <w:b/>
          <w:bCs/>
          <w:color w:val="auto"/>
          <w:kern w:val="0"/>
          <w:sz w:val="24"/>
          <w:szCs w:val="24"/>
        </w:rPr>
      </w:pPr>
      <w:bookmarkStart w:id="33" w:name="_Toc232355778"/>
      <w:r>
        <w:rPr>
          <w:rFonts w:ascii="宋体" w:eastAsia="宋体" w:hAnsi="宋体" w:cs="Times New Roman" w:hint="eastAsia"/>
          <w:b/>
          <w:bCs/>
          <w:color w:val="auto"/>
          <w:kern w:val="0"/>
          <w:sz w:val="24"/>
          <w:szCs w:val="24"/>
        </w:rPr>
        <w:lastRenderedPageBreak/>
        <w:t>3.4.3 家庭版延展：存量唤醒+亲友社群</w:t>
      </w:r>
      <w:bookmarkEnd w:id="33"/>
    </w:p>
    <w:p w14:paraId="2FCFF029" w14:textId="77777777" w:rsidR="008124F5" w:rsidRDefault="00000000">
      <w:pPr>
        <w:spacing w:line="480" w:lineRule="exact"/>
        <w:ind w:firstLineChars="200" w:firstLine="480"/>
        <w:rPr>
          <w:rFonts w:ascii="宋体" w:eastAsia="宋体" w:hAnsi="宋体" w:hint="eastAsia"/>
          <w:sz w:val="24"/>
          <w:szCs w:val="24"/>
        </w:rPr>
      </w:pPr>
      <w:r>
        <w:rPr>
          <w:rFonts w:ascii="宋体" w:eastAsia="宋体" w:hAnsi="宋体"/>
          <w:sz w:val="24"/>
          <w:szCs w:val="24"/>
        </w:rPr>
        <w:t>不单独投放付费广告</w:t>
      </w:r>
      <w:r>
        <w:rPr>
          <w:rFonts w:ascii="宋体" w:eastAsia="宋体" w:hAnsi="宋体" w:hint="eastAsia"/>
          <w:sz w:val="24"/>
          <w:szCs w:val="24"/>
        </w:rPr>
        <w:t>，依托个人版存量用户实现家庭版低成本转化。</w:t>
      </w:r>
    </w:p>
    <w:p w14:paraId="573D1B7A" w14:textId="77777777" w:rsidR="008124F5" w:rsidRDefault="00000000">
      <w:pPr>
        <w:spacing w:line="480" w:lineRule="exact"/>
        <w:ind w:firstLineChars="200" w:firstLine="480"/>
        <w:rPr>
          <w:rFonts w:ascii="宋体" w:eastAsia="宋体" w:hAnsi="宋体" w:hint="eastAsia"/>
          <w:sz w:val="24"/>
          <w:szCs w:val="24"/>
        </w:rPr>
      </w:pPr>
      <w:r>
        <w:rPr>
          <w:rFonts w:ascii="宋体" w:eastAsia="宋体" w:hAnsi="宋体" w:hint="eastAsia"/>
          <w:sz w:val="24"/>
          <w:szCs w:val="24"/>
        </w:rPr>
        <w:t>①通过“全家健康统一管理”入口引导一键升级家庭版（1主账号+4子账号）；②推出“亲友组队健康计划”，已付费用户邀请3名以上亲友开通可享受团队折扣；③个人版检测数据、疗愈记录可一键共享给家庭管理员，形成全家健康数据资产。</w:t>
      </w:r>
    </w:p>
    <w:p w14:paraId="5E53F534" w14:textId="77777777" w:rsidR="008124F5" w:rsidRDefault="00000000">
      <w:pPr>
        <w:pStyle w:val="2"/>
        <w:keepNext w:val="0"/>
        <w:keepLines w:val="0"/>
        <w:spacing w:before="0" w:after="0" w:line="480" w:lineRule="exact"/>
        <w:ind w:firstLineChars="200" w:firstLine="480"/>
        <w:rPr>
          <w:rFonts w:ascii="宋体" w:eastAsia="宋体" w:hAnsi="宋体" w:cs="Times New Roman" w:hint="eastAsia"/>
          <w:bCs/>
          <w:color w:val="auto"/>
          <w:kern w:val="0"/>
          <w:sz w:val="24"/>
          <w:szCs w:val="24"/>
        </w:rPr>
      </w:pPr>
      <w:bookmarkStart w:id="34" w:name="_Toc232355779"/>
      <w:r>
        <w:rPr>
          <w:rFonts w:ascii="宋体" w:eastAsia="宋体" w:hAnsi="宋体" w:cs="Times New Roman" w:hint="eastAsia"/>
          <w:bCs/>
          <w:color w:val="auto"/>
          <w:kern w:val="0"/>
          <w:sz w:val="24"/>
          <w:szCs w:val="24"/>
        </w:rPr>
        <w:t>3.5 数据安全与隐私保护</w:t>
      </w:r>
      <w:bookmarkEnd w:id="34"/>
    </w:p>
    <w:p w14:paraId="55F2BC95" w14:textId="77777777" w:rsidR="008124F5" w:rsidRDefault="00000000">
      <w:pPr>
        <w:spacing w:line="480" w:lineRule="exact"/>
        <w:ind w:firstLineChars="200" w:firstLine="480"/>
        <w:rPr>
          <w:rFonts w:ascii="宋体" w:eastAsia="宋体" w:hAnsi="宋体" w:hint="eastAsia"/>
          <w:sz w:val="24"/>
          <w:szCs w:val="24"/>
        </w:rPr>
      </w:pPr>
      <w:r>
        <w:rPr>
          <w:rFonts w:ascii="宋体" w:eastAsia="宋体" w:hAnsi="宋体" w:hint="eastAsia"/>
          <w:sz w:val="24"/>
          <w:szCs w:val="24"/>
        </w:rPr>
        <w:t>严格遵循《个人信息保护法》《数据安全法》，建立全流程数据安全防护体系。</w:t>
      </w:r>
    </w:p>
    <w:p w14:paraId="5C398129" w14:textId="77777777" w:rsidR="008124F5" w:rsidRDefault="00000000">
      <w:pPr>
        <w:spacing w:line="480" w:lineRule="exact"/>
        <w:ind w:firstLineChars="200" w:firstLine="482"/>
        <w:rPr>
          <w:rFonts w:ascii="宋体" w:eastAsia="宋体" w:hAnsi="宋体" w:hint="eastAsia"/>
          <w:sz w:val="24"/>
          <w:szCs w:val="24"/>
        </w:rPr>
      </w:pPr>
      <w:r>
        <w:rPr>
          <w:rFonts w:ascii="宋体" w:eastAsia="宋体" w:hAnsi="宋体" w:hint="eastAsia"/>
          <w:b/>
          <w:bCs/>
          <w:sz w:val="24"/>
          <w:szCs w:val="24"/>
        </w:rPr>
        <w:t>采集最小化</w:t>
      </w:r>
      <w:r>
        <w:rPr>
          <w:rFonts w:ascii="宋体" w:eastAsia="宋体" w:hAnsi="宋体" w:hint="eastAsia"/>
          <w:sz w:val="24"/>
          <w:szCs w:val="24"/>
        </w:rPr>
        <w:t>：仅采集与焦虑检测、行为干预直接相关的数据，不采集通讯录、精准定位、浏览记录等无关信息。</w:t>
      </w:r>
    </w:p>
    <w:p w14:paraId="251CE45A" w14:textId="77777777" w:rsidR="008124F5" w:rsidRDefault="00000000">
      <w:pPr>
        <w:spacing w:line="480" w:lineRule="exact"/>
        <w:ind w:firstLineChars="200" w:firstLine="482"/>
        <w:rPr>
          <w:rFonts w:ascii="宋体" w:eastAsia="宋体" w:hAnsi="宋体" w:hint="eastAsia"/>
          <w:sz w:val="24"/>
          <w:szCs w:val="24"/>
        </w:rPr>
      </w:pPr>
      <w:r>
        <w:rPr>
          <w:rFonts w:ascii="宋体" w:eastAsia="宋体" w:hAnsi="宋体" w:hint="eastAsia"/>
          <w:b/>
          <w:bCs/>
          <w:sz w:val="24"/>
          <w:szCs w:val="24"/>
        </w:rPr>
        <w:t>本地优先处理</w:t>
      </w:r>
      <w:r>
        <w:rPr>
          <w:rFonts w:ascii="宋体" w:eastAsia="宋体" w:hAnsi="宋体" w:hint="eastAsia"/>
          <w:sz w:val="24"/>
          <w:szCs w:val="24"/>
        </w:rPr>
        <w:t>：所有原始视频、传感器数据在设备本地完成计算与分析，仅上传脱敏后的结构化检测结果。</w:t>
      </w:r>
    </w:p>
    <w:p w14:paraId="60711E18" w14:textId="77777777" w:rsidR="008124F5" w:rsidRDefault="00000000">
      <w:pPr>
        <w:spacing w:line="480" w:lineRule="exact"/>
        <w:ind w:firstLineChars="200" w:firstLine="482"/>
        <w:rPr>
          <w:rFonts w:ascii="宋体" w:eastAsia="宋体" w:hAnsi="宋体" w:hint="eastAsia"/>
          <w:sz w:val="24"/>
          <w:szCs w:val="24"/>
        </w:rPr>
      </w:pPr>
      <w:r>
        <w:rPr>
          <w:rFonts w:ascii="宋体" w:eastAsia="宋体" w:hAnsi="宋体" w:hint="eastAsia"/>
          <w:b/>
          <w:bCs/>
          <w:sz w:val="24"/>
          <w:szCs w:val="24"/>
        </w:rPr>
        <w:t>全链路加密</w:t>
      </w:r>
      <w:r>
        <w:rPr>
          <w:rFonts w:ascii="宋体" w:eastAsia="宋体" w:hAnsi="宋体" w:hint="eastAsia"/>
          <w:sz w:val="24"/>
          <w:szCs w:val="24"/>
        </w:rPr>
        <w:t>：数据传输采用HTTPS加密，个人敏感数据采用AES-256加密存储。</w:t>
      </w:r>
    </w:p>
    <w:p w14:paraId="6E9C70E8" w14:textId="77777777" w:rsidR="008124F5" w:rsidRDefault="00000000">
      <w:pPr>
        <w:spacing w:line="480" w:lineRule="exact"/>
        <w:ind w:firstLineChars="200" w:firstLine="482"/>
        <w:rPr>
          <w:rFonts w:ascii="宋体" w:eastAsia="宋体" w:hAnsi="宋体" w:hint="eastAsia"/>
          <w:sz w:val="24"/>
          <w:szCs w:val="24"/>
        </w:rPr>
      </w:pPr>
      <w:r>
        <w:rPr>
          <w:rFonts w:ascii="宋体" w:eastAsia="宋体" w:hAnsi="宋体" w:hint="eastAsia"/>
          <w:b/>
          <w:bCs/>
          <w:sz w:val="24"/>
          <w:szCs w:val="24"/>
        </w:rPr>
        <w:t>分级授权</w:t>
      </w:r>
      <w:r>
        <w:rPr>
          <w:rFonts w:ascii="宋体" w:eastAsia="宋体" w:hAnsi="宋体" w:hint="eastAsia"/>
          <w:sz w:val="24"/>
          <w:szCs w:val="24"/>
        </w:rPr>
        <w:t>：B端机构仅可查看脱敏汇总后的群体趋势数据，</w:t>
      </w:r>
      <w:r>
        <w:rPr>
          <w:rFonts w:ascii="宋体" w:eastAsia="宋体" w:hAnsi="宋体"/>
          <w:sz w:val="24"/>
          <w:szCs w:val="24"/>
        </w:rPr>
        <w:t>无法调取任何个人隐私信息</w:t>
      </w:r>
      <w:r>
        <w:rPr>
          <w:rFonts w:ascii="宋体" w:eastAsia="宋体" w:hAnsi="宋体" w:hint="eastAsia"/>
          <w:sz w:val="24"/>
          <w:szCs w:val="24"/>
        </w:rPr>
        <w:t>。</w:t>
      </w:r>
    </w:p>
    <w:p w14:paraId="02A46D98" w14:textId="77777777" w:rsidR="008124F5" w:rsidRDefault="00000000">
      <w:pPr>
        <w:spacing w:line="480" w:lineRule="exact"/>
        <w:ind w:firstLineChars="200" w:firstLine="482"/>
        <w:rPr>
          <w:rFonts w:ascii="宋体" w:eastAsia="宋体" w:hAnsi="宋体" w:hint="eastAsia"/>
          <w:sz w:val="24"/>
          <w:szCs w:val="24"/>
        </w:rPr>
      </w:pPr>
      <w:r>
        <w:rPr>
          <w:rFonts w:ascii="宋体" w:eastAsia="宋体" w:hAnsi="宋体" w:hint="eastAsia"/>
          <w:b/>
          <w:bCs/>
          <w:sz w:val="24"/>
          <w:szCs w:val="24"/>
        </w:rPr>
        <w:t>用户控制权</w:t>
      </w:r>
      <w:r>
        <w:rPr>
          <w:rFonts w:ascii="宋体" w:eastAsia="宋体" w:hAnsi="宋体" w:hint="eastAsia"/>
          <w:sz w:val="24"/>
          <w:szCs w:val="24"/>
        </w:rPr>
        <w:t>：用户可随时查看、导出、删除个人所有数据，注销账号时彻底清除所有关联数据。</w:t>
      </w:r>
    </w:p>
    <w:p w14:paraId="790D16B0" w14:textId="77777777" w:rsidR="008124F5" w:rsidRDefault="008124F5">
      <w:pPr>
        <w:spacing w:line="480" w:lineRule="exact"/>
        <w:ind w:firstLineChars="200" w:firstLine="480"/>
        <w:rPr>
          <w:rFonts w:ascii="宋体" w:eastAsia="宋体" w:hAnsi="宋体" w:hint="eastAsia"/>
          <w:sz w:val="24"/>
          <w:szCs w:val="24"/>
        </w:rPr>
      </w:pPr>
    </w:p>
    <w:p w14:paraId="062C602B" w14:textId="77777777" w:rsidR="008124F5" w:rsidRDefault="00000000">
      <w:pPr>
        <w:pStyle w:val="af4"/>
        <w:rPr>
          <w:rFonts w:hint="eastAsia"/>
        </w:rPr>
      </w:pPr>
      <w:bookmarkStart w:id="35" w:name="_Toc232355780"/>
      <w:r>
        <w:rPr>
          <w:rFonts w:hint="eastAsia"/>
        </w:rPr>
        <w:t>四、商业模式与盈利规划</w:t>
      </w:r>
      <w:bookmarkEnd w:id="35"/>
    </w:p>
    <w:p w14:paraId="6F721055" w14:textId="77777777" w:rsidR="008124F5" w:rsidRDefault="00000000">
      <w:pPr>
        <w:pStyle w:val="2"/>
        <w:keepNext w:val="0"/>
        <w:keepLines w:val="0"/>
        <w:spacing w:before="0" w:after="0" w:line="480" w:lineRule="exact"/>
        <w:ind w:firstLineChars="200" w:firstLine="480"/>
        <w:rPr>
          <w:rFonts w:ascii="宋体" w:eastAsia="宋体" w:hAnsi="宋体" w:cs="Times New Roman" w:hint="eastAsia"/>
          <w:bCs/>
          <w:color w:val="auto"/>
          <w:kern w:val="0"/>
          <w:sz w:val="24"/>
          <w:szCs w:val="24"/>
        </w:rPr>
      </w:pPr>
      <w:bookmarkStart w:id="36" w:name="_Toc232355781"/>
      <w:r>
        <w:rPr>
          <w:rFonts w:ascii="宋体" w:eastAsia="宋体" w:hAnsi="宋体" w:cs="Times New Roman" w:hint="eastAsia"/>
          <w:bCs/>
          <w:color w:val="auto"/>
          <w:kern w:val="0"/>
          <w:sz w:val="24"/>
          <w:szCs w:val="24"/>
        </w:rPr>
        <w:t>4.1 商业模式概述</w:t>
      </w:r>
      <w:bookmarkEnd w:id="36"/>
    </w:p>
    <w:p w14:paraId="05E98E5C" w14:textId="77777777" w:rsidR="008124F5" w:rsidRDefault="00000000">
      <w:pPr>
        <w:spacing w:line="480" w:lineRule="exact"/>
        <w:ind w:firstLineChars="200" w:firstLine="480"/>
        <w:rPr>
          <w:rFonts w:ascii="宋体" w:eastAsia="宋体" w:hAnsi="宋体" w:hint="eastAsia"/>
          <w:sz w:val="24"/>
          <w:szCs w:val="24"/>
        </w:rPr>
      </w:pPr>
      <w:bookmarkStart w:id="37" w:name="OLE_LINK1"/>
      <w:r>
        <w:rPr>
          <w:rFonts w:ascii="宋体" w:eastAsia="宋体" w:hAnsi="宋体" w:hint="eastAsia"/>
          <w:sz w:val="24"/>
          <w:szCs w:val="24"/>
        </w:rPr>
        <w:t>心安动识采用“硬件+软件SaaS+专业服务+品牌周边+数据授权”的多元化商业模式，核心逻辑为B2B2C商业闭环：通过B端机构实现规模化、低成本用户触达，C端用户付费订阅与智能硬件销售贡献主要收入，品牌周边与数据授权服务作为高毛利补充，形成“用户获取→价值交付→持续变现→生态延伸”的完整商业飞轮。</w:t>
      </w:r>
    </w:p>
    <w:p w14:paraId="6C070E1A" w14:textId="77777777" w:rsidR="008124F5" w:rsidRDefault="00000000">
      <w:pPr>
        <w:pStyle w:val="3"/>
        <w:keepNext w:val="0"/>
        <w:keepLines w:val="0"/>
        <w:spacing w:before="0" w:after="0" w:line="480" w:lineRule="exact"/>
        <w:ind w:firstLineChars="200" w:firstLine="482"/>
        <w:rPr>
          <w:rFonts w:ascii="宋体" w:eastAsia="宋体" w:hAnsi="宋体" w:cs="Times New Roman" w:hint="eastAsia"/>
          <w:b/>
          <w:bCs/>
          <w:color w:val="auto"/>
          <w:kern w:val="0"/>
          <w:sz w:val="24"/>
          <w:szCs w:val="24"/>
        </w:rPr>
      </w:pPr>
      <w:bookmarkStart w:id="38" w:name="_Toc232355782"/>
      <w:r>
        <w:rPr>
          <w:rFonts w:ascii="宋体" w:eastAsia="宋体" w:hAnsi="宋体" w:cs="Times New Roman" w:hint="eastAsia"/>
          <w:b/>
          <w:bCs/>
          <w:color w:val="auto"/>
          <w:kern w:val="0"/>
          <w:sz w:val="24"/>
          <w:szCs w:val="24"/>
        </w:rPr>
        <w:t>4.1.1五条核心收入线</w:t>
      </w:r>
      <w:bookmarkEnd w:id="38"/>
    </w:p>
    <w:p w14:paraId="65B4DB80" w14:textId="77777777" w:rsidR="008124F5" w:rsidRDefault="00000000">
      <w:pPr>
        <w:pStyle w:val="3"/>
        <w:keepNext w:val="0"/>
        <w:keepLines w:val="0"/>
        <w:spacing w:before="0" w:after="0" w:line="480" w:lineRule="exact"/>
        <w:ind w:firstLineChars="200" w:firstLine="482"/>
        <w:rPr>
          <w:rFonts w:ascii="宋体" w:eastAsia="宋体" w:hAnsi="宋体" w:hint="eastAsia"/>
          <w:color w:val="auto"/>
          <w:sz w:val="24"/>
          <w:szCs w:val="24"/>
        </w:rPr>
      </w:pPr>
      <w:bookmarkStart w:id="39" w:name="_Toc232355783"/>
      <w:r>
        <w:rPr>
          <w:rFonts w:ascii="宋体" w:eastAsia="宋体" w:hAnsi="宋体" w:cs="Times New Roman" w:hint="eastAsia"/>
          <w:b/>
          <w:bCs/>
          <w:color w:val="auto"/>
          <w:kern w:val="0"/>
          <w:sz w:val="24"/>
          <w:szCs w:val="24"/>
        </w:rPr>
        <w:t>1.</w:t>
      </w:r>
      <w:r>
        <w:rPr>
          <w:rFonts w:ascii="宋体" w:eastAsia="宋体" w:hAnsi="宋体" w:hint="eastAsia"/>
          <w:color w:val="auto"/>
          <w:sz w:val="24"/>
          <w:szCs w:val="24"/>
        </w:rPr>
        <w:t>C端个人/家庭订阅服务（35%）</w:t>
      </w:r>
      <w:bookmarkEnd w:id="39"/>
    </w:p>
    <w:p w14:paraId="6655B89B" w14:textId="77777777" w:rsidR="008124F5" w:rsidRDefault="00000000">
      <w:pPr>
        <w:pStyle w:val="3"/>
        <w:keepNext w:val="0"/>
        <w:keepLines w:val="0"/>
        <w:spacing w:before="0" w:after="0" w:line="480" w:lineRule="exact"/>
        <w:ind w:firstLineChars="200" w:firstLine="480"/>
        <w:rPr>
          <w:rFonts w:ascii="宋体" w:eastAsia="宋体" w:hAnsi="宋体" w:hint="eastAsia"/>
          <w:color w:val="auto"/>
          <w:sz w:val="24"/>
          <w:szCs w:val="24"/>
        </w:rPr>
      </w:pPr>
      <w:bookmarkStart w:id="40" w:name="_Toc232355784"/>
      <w:r>
        <w:rPr>
          <w:rFonts w:ascii="宋体" w:eastAsia="宋体" w:hAnsi="宋体" w:hint="eastAsia"/>
          <w:color w:val="auto"/>
          <w:sz w:val="24"/>
          <w:szCs w:val="24"/>
        </w:rPr>
        <w:lastRenderedPageBreak/>
        <w:t>2.B端机构SaaS服务（25%）</w:t>
      </w:r>
      <w:bookmarkEnd w:id="40"/>
    </w:p>
    <w:p w14:paraId="0197FCDC" w14:textId="77777777" w:rsidR="008124F5" w:rsidRDefault="00000000">
      <w:pPr>
        <w:pStyle w:val="3"/>
        <w:keepNext w:val="0"/>
        <w:keepLines w:val="0"/>
        <w:spacing w:before="0" w:after="0" w:line="480" w:lineRule="exact"/>
        <w:ind w:firstLineChars="200" w:firstLine="480"/>
        <w:rPr>
          <w:rFonts w:ascii="宋体" w:eastAsia="宋体" w:hAnsi="宋体" w:hint="eastAsia"/>
          <w:color w:val="auto"/>
          <w:sz w:val="24"/>
          <w:szCs w:val="24"/>
        </w:rPr>
      </w:pPr>
      <w:bookmarkStart w:id="41" w:name="_Toc232355785"/>
      <w:r>
        <w:rPr>
          <w:rFonts w:ascii="宋体" w:eastAsia="宋体" w:hAnsi="宋体" w:hint="eastAsia"/>
          <w:color w:val="auto"/>
          <w:sz w:val="24"/>
          <w:szCs w:val="24"/>
        </w:rPr>
        <w:t>3.智能硬件销售（20%）</w:t>
      </w:r>
      <w:bookmarkEnd w:id="41"/>
    </w:p>
    <w:p w14:paraId="3ECC42A3" w14:textId="77777777" w:rsidR="008124F5" w:rsidRDefault="00000000">
      <w:pPr>
        <w:pStyle w:val="3"/>
        <w:keepNext w:val="0"/>
        <w:keepLines w:val="0"/>
        <w:spacing w:before="0" w:after="0" w:line="480" w:lineRule="exact"/>
        <w:ind w:firstLineChars="200" w:firstLine="480"/>
        <w:rPr>
          <w:rFonts w:ascii="宋体" w:eastAsia="宋体" w:hAnsi="宋体" w:hint="eastAsia"/>
          <w:color w:val="auto"/>
          <w:sz w:val="24"/>
          <w:szCs w:val="24"/>
        </w:rPr>
      </w:pPr>
      <w:bookmarkStart w:id="42" w:name="_Toc232355786"/>
      <w:r>
        <w:rPr>
          <w:rFonts w:ascii="宋体" w:eastAsia="宋体" w:hAnsi="宋体" w:hint="eastAsia"/>
          <w:color w:val="auto"/>
          <w:sz w:val="24"/>
          <w:szCs w:val="24"/>
        </w:rPr>
        <w:t>4.品牌周边产品销售（10%）</w:t>
      </w:r>
      <w:bookmarkEnd w:id="42"/>
    </w:p>
    <w:p w14:paraId="3D254254" w14:textId="77777777" w:rsidR="008124F5" w:rsidRDefault="00000000">
      <w:pPr>
        <w:pStyle w:val="3"/>
        <w:keepNext w:val="0"/>
        <w:keepLines w:val="0"/>
        <w:spacing w:before="0" w:after="0" w:line="480" w:lineRule="exact"/>
        <w:ind w:firstLineChars="200" w:firstLine="480"/>
        <w:rPr>
          <w:rFonts w:ascii="宋体" w:eastAsia="宋体" w:hAnsi="宋体" w:cs="Times New Roman" w:hint="eastAsia"/>
          <w:b/>
          <w:bCs/>
          <w:color w:val="auto"/>
          <w:kern w:val="0"/>
          <w:sz w:val="24"/>
          <w:szCs w:val="24"/>
        </w:rPr>
      </w:pPr>
      <w:bookmarkStart w:id="43" w:name="_Toc232355787"/>
      <w:r>
        <w:rPr>
          <w:rFonts w:ascii="宋体" w:eastAsia="宋体" w:hAnsi="宋体" w:hint="eastAsia"/>
          <w:color w:val="auto"/>
          <w:sz w:val="24"/>
          <w:szCs w:val="24"/>
        </w:rPr>
        <w:t>5.脱敏数据授权与API服务（10%）</w:t>
      </w:r>
      <w:bookmarkEnd w:id="43"/>
    </w:p>
    <w:p w14:paraId="596E7106" w14:textId="77777777" w:rsidR="008124F5" w:rsidRDefault="00000000">
      <w:pPr>
        <w:pStyle w:val="3"/>
        <w:keepNext w:val="0"/>
        <w:keepLines w:val="0"/>
        <w:spacing w:before="0" w:after="0" w:line="480" w:lineRule="exact"/>
        <w:ind w:firstLineChars="200" w:firstLine="482"/>
        <w:rPr>
          <w:rFonts w:ascii="宋体" w:eastAsia="宋体" w:hAnsi="宋体" w:cs="Times New Roman" w:hint="eastAsia"/>
          <w:b/>
          <w:bCs/>
          <w:color w:val="auto"/>
          <w:kern w:val="0"/>
          <w:sz w:val="24"/>
          <w:szCs w:val="24"/>
        </w:rPr>
      </w:pPr>
      <w:bookmarkStart w:id="44" w:name="_Toc232355788"/>
      <w:r>
        <w:rPr>
          <w:rFonts w:ascii="宋体" w:eastAsia="宋体" w:hAnsi="宋体" w:cs="Times New Roman" w:hint="eastAsia"/>
          <w:b/>
          <w:bCs/>
          <w:color w:val="auto"/>
          <w:kern w:val="0"/>
          <w:sz w:val="24"/>
          <w:szCs w:val="24"/>
        </w:rPr>
        <w:t>4.1.2硬件-软件-服务协同变现生态</w:t>
      </w:r>
      <w:bookmarkEnd w:id="44"/>
    </w:p>
    <w:p w14:paraId="7CF2CB38" w14:textId="77777777" w:rsidR="008124F5" w:rsidRDefault="00000000">
      <w:pPr>
        <w:spacing w:line="480" w:lineRule="exact"/>
        <w:ind w:firstLineChars="200" w:firstLine="480"/>
        <w:rPr>
          <w:rFonts w:ascii="宋体" w:eastAsia="宋体" w:hAnsi="宋体" w:hint="eastAsia"/>
          <w:sz w:val="24"/>
          <w:szCs w:val="24"/>
        </w:rPr>
      </w:pPr>
      <w:r>
        <w:rPr>
          <w:rFonts w:ascii="宋体" w:eastAsia="宋体" w:hAnsi="宋体" w:hint="eastAsia"/>
          <w:sz w:val="24"/>
          <w:szCs w:val="24"/>
        </w:rPr>
        <w:t>构建“硬件引流-软件留存-服务变现-数据反哺”的正向循环。</w:t>
      </w:r>
    </w:p>
    <w:p w14:paraId="096B0D99" w14:textId="77777777" w:rsidR="008124F5" w:rsidRDefault="00000000">
      <w:pPr>
        <w:spacing w:line="480" w:lineRule="exact"/>
        <w:ind w:firstLineChars="200" w:firstLine="482"/>
        <w:rPr>
          <w:rFonts w:ascii="宋体" w:eastAsia="宋体" w:hAnsi="宋体" w:hint="eastAsia"/>
          <w:sz w:val="24"/>
          <w:szCs w:val="24"/>
        </w:rPr>
      </w:pPr>
      <w:r>
        <w:rPr>
          <w:rFonts w:ascii="宋体" w:eastAsia="宋体" w:hAnsi="宋体" w:hint="eastAsia"/>
          <w:b/>
          <w:bCs/>
          <w:sz w:val="24"/>
          <w:szCs w:val="24"/>
        </w:rPr>
        <w:t>硬件引流</w:t>
      </w:r>
      <w:r>
        <w:rPr>
          <w:rFonts w:ascii="宋体" w:eastAsia="宋体" w:hAnsi="宋体" w:hint="eastAsia"/>
          <w:sz w:val="24"/>
          <w:szCs w:val="24"/>
        </w:rPr>
        <w:t>：智能手环/腕带作为流量入口，通过高性价比硬件获取精准用户。</w:t>
      </w:r>
    </w:p>
    <w:p w14:paraId="6AF54992" w14:textId="77777777" w:rsidR="008124F5" w:rsidRDefault="00000000">
      <w:pPr>
        <w:spacing w:line="480" w:lineRule="exact"/>
        <w:ind w:firstLineChars="200" w:firstLine="482"/>
        <w:rPr>
          <w:rFonts w:ascii="宋体" w:eastAsia="宋体" w:hAnsi="宋体" w:hint="eastAsia"/>
          <w:sz w:val="24"/>
          <w:szCs w:val="24"/>
        </w:rPr>
      </w:pPr>
      <w:r>
        <w:rPr>
          <w:rFonts w:ascii="宋体" w:eastAsia="宋体" w:hAnsi="宋体" w:hint="eastAsia"/>
          <w:b/>
          <w:bCs/>
          <w:sz w:val="24"/>
          <w:szCs w:val="24"/>
        </w:rPr>
        <w:t>软件留存</w:t>
      </w:r>
      <w:r>
        <w:rPr>
          <w:rFonts w:ascii="宋体" w:eastAsia="宋体" w:hAnsi="宋体" w:hint="eastAsia"/>
          <w:sz w:val="24"/>
          <w:szCs w:val="24"/>
        </w:rPr>
        <w:t>：通过AI陪伴、个性化疗愈、社区互动提升用户粘性，将一次性硬件购买转化为长期订阅用户。</w:t>
      </w:r>
    </w:p>
    <w:p w14:paraId="5F145F92" w14:textId="77777777" w:rsidR="008124F5" w:rsidRDefault="00000000">
      <w:pPr>
        <w:spacing w:line="480" w:lineRule="exact"/>
        <w:ind w:firstLineChars="200" w:firstLine="482"/>
        <w:rPr>
          <w:rFonts w:ascii="宋体" w:eastAsia="宋体" w:hAnsi="宋体" w:hint="eastAsia"/>
          <w:sz w:val="24"/>
          <w:szCs w:val="24"/>
        </w:rPr>
      </w:pPr>
      <w:r>
        <w:rPr>
          <w:rFonts w:ascii="宋体" w:eastAsia="宋体" w:hAnsi="宋体" w:hint="eastAsia"/>
          <w:b/>
          <w:bCs/>
          <w:sz w:val="24"/>
          <w:szCs w:val="24"/>
        </w:rPr>
        <w:t>服务变现</w:t>
      </w:r>
      <w:r>
        <w:rPr>
          <w:rFonts w:ascii="宋体" w:eastAsia="宋体" w:hAnsi="宋体" w:hint="eastAsia"/>
          <w:sz w:val="24"/>
          <w:szCs w:val="24"/>
        </w:rPr>
        <w:t>：针对高需求用户推出专业版订阅、专家咨询等增值服务。</w:t>
      </w:r>
    </w:p>
    <w:p w14:paraId="2BA355DB" w14:textId="77777777" w:rsidR="008124F5" w:rsidRDefault="00000000">
      <w:pPr>
        <w:spacing w:line="480" w:lineRule="exact"/>
        <w:ind w:firstLineChars="200" w:firstLine="482"/>
        <w:rPr>
          <w:rFonts w:ascii="宋体" w:eastAsia="宋体" w:hAnsi="宋体" w:hint="eastAsia"/>
          <w:sz w:val="24"/>
          <w:szCs w:val="24"/>
        </w:rPr>
      </w:pPr>
      <w:r>
        <w:rPr>
          <w:rFonts w:ascii="宋体" w:eastAsia="宋体" w:hAnsi="宋体" w:hint="eastAsia"/>
          <w:b/>
          <w:bCs/>
          <w:sz w:val="24"/>
          <w:szCs w:val="24"/>
        </w:rPr>
        <w:t>数据反哺</w:t>
      </w:r>
      <w:r>
        <w:rPr>
          <w:rFonts w:ascii="宋体" w:eastAsia="宋体" w:hAnsi="宋体" w:hint="eastAsia"/>
          <w:sz w:val="24"/>
          <w:szCs w:val="24"/>
        </w:rPr>
        <w:t>：用户行为数据持续优化AI算法与硬件功能，进一步提升产品竞争力。</w:t>
      </w:r>
    </w:p>
    <w:p w14:paraId="34218907" w14:textId="77777777" w:rsidR="008124F5" w:rsidRDefault="00000000">
      <w:pPr>
        <w:pStyle w:val="2"/>
        <w:keepNext w:val="0"/>
        <w:keepLines w:val="0"/>
        <w:spacing w:before="0" w:after="0" w:line="480" w:lineRule="exact"/>
        <w:ind w:firstLineChars="200" w:firstLine="480"/>
        <w:rPr>
          <w:rFonts w:ascii="宋体" w:eastAsia="宋体" w:hAnsi="宋体" w:cs="Times New Roman" w:hint="eastAsia"/>
          <w:bCs/>
          <w:color w:val="auto"/>
          <w:kern w:val="0"/>
          <w:sz w:val="24"/>
          <w:szCs w:val="24"/>
        </w:rPr>
      </w:pPr>
      <w:bookmarkStart w:id="45" w:name="_Toc232355789"/>
      <w:bookmarkEnd w:id="37"/>
      <w:r>
        <w:rPr>
          <w:rFonts w:ascii="宋体" w:eastAsia="宋体" w:hAnsi="宋体" w:cs="Times New Roman" w:hint="eastAsia"/>
          <w:bCs/>
          <w:color w:val="auto"/>
          <w:kern w:val="0"/>
          <w:sz w:val="24"/>
          <w:szCs w:val="24"/>
        </w:rPr>
        <w:t>4.2 定价策略</w:t>
      </w:r>
      <w:bookmarkEnd w:id="45"/>
    </w:p>
    <w:p w14:paraId="05929C8D" w14:textId="77777777" w:rsidR="008124F5" w:rsidRDefault="00000000">
      <w:pPr>
        <w:spacing w:line="480" w:lineRule="exact"/>
        <w:ind w:firstLineChars="200" w:firstLine="482"/>
        <w:rPr>
          <w:rFonts w:ascii="宋体" w:eastAsia="宋体" w:hAnsi="宋体" w:hint="eastAsia"/>
          <w:sz w:val="24"/>
          <w:szCs w:val="24"/>
        </w:rPr>
      </w:pPr>
      <w:r>
        <w:rPr>
          <w:rFonts w:ascii="宋体" w:eastAsia="宋体" w:hAnsi="宋体" w:hint="eastAsia"/>
          <w:b/>
          <w:bCs/>
          <w:sz w:val="24"/>
          <w:szCs w:val="24"/>
        </w:rPr>
        <w:t>C端个人用户</w:t>
      </w:r>
      <w:r>
        <w:rPr>
          <w:rFonts w:ascii="宋体" w:eastAsia="宋体" w:hAnsi="宋体" w:hint="eastAsia"/>
          <w:sz w:val="24"/>
          <w:szCs w:val="24"/>
        </w:rPr>
        <w:t>：基础版0元/月；专业版29.9元/月；家庭版49.9元/月；永久会员299元一次性，终身使用。</w:t>
      </w:r>
    </w:p>
    <w:p w14:paraId="648C79E1" w14:textId="77777777" w:rsidR="008124F5" w:rsidRDefault="00000000">
      <w:pPr>
        <w:spacing w:line="480" w:lineRule="exact"/>
        <w:ind w:firstLineChars="200" w:firstLine="482"/>
        <w:rPr>
          <w:rFonts w:ascii="宋体" w:eastAsia="宋体" w:hAnsi="宋体" w:hint="eastAsia"/>
          <w:sz w:val="24"/>
          <w:szCs w:val="24"/>
        </w:rPr>
      </w:pPr>
      <w:r>
        <w:rPr>
          <w:rFonts w:ascii="宋体" w:eastAsia="宋体" w:hAnsi="宋体" w:hint="eastAsia"/>
          <w:b/>
          <w:bCs/>
          <w:sz w:val="24"/>
          <w:szCs w:val="24"/>
        </w:rPr>
        <w:t>B端机构用户</w:t>
      </w:r>
      <w:r>
        <w:rPr>
          <w:rFonts w:ascii="宋体" w:eastAsia="宋体" w:hAnsi="宋体" w:hint="eastAsia"/>
          <w:sz w:val="24"/>
          <w:szCs w:val="24"/>
        </w:rPr>
        <w:t>：学校心理健康包29,800元/年/校；企业EAP包49,800元/年/企；临床机构专业版79,800元/年/院；养老机构关爱包19,800元/年/机构。</w:t>
      </w:r>
    </w:p>
    <w:p w14:paraId="7C2C9077" w14:textId="77777777" w:rsidR="008124F5" w:rsidRDefault="00000000">
      <w:pPr>
        <w:spacing w:line="480" w:lineRule="exact"/>
        <w:ind w:firstLineChars="200" w:firstLine="482"/>
        <w:rPr>
          <w:rFonts w:ascii="宋体" w:eastAsia="宋体" w:hAnsi="宋体" w:hint="eastAsia"/>
          <w:sz w:val="24"/>
          <w:szCs w:val="24"/>
        </w:rPr>
      </w:pPr>
      <w:r>
        <w:rPr>
          <w:rFonts w:ascii="宋体" w:eastAsia="宋体" w:hAnsi="宋体" w:hint="eastAsia"/>
          <w:b/>
          <w:bCs/>
          <w:sz w:val="24"/>
          <w:szCs w:val="24"/>
        </w:rPr>
        <w:t>智能硬件</w:t>
      </w:r>
      <w:r>
        <w:rPr>
          <w:rFonts w:ascii="宋体" w:eastAsia="宋体" w:hAnsi="宋体" w:hint="eastAsia"/>
          <w:sz w:val="24"/>
          <w:szCs w:val="24"/>
        </w:rPr>
        <w:t>：智能手环硬件199-399元/件。</w:t>
      </w:r>
    </w:p>
    <w:p w14:paraId="54AF1C5E" w14:textId="77777777" w:rsidR="008124F5" w:rsidRDefault="00000000">
      <w:pPr>
        <w:spacing w:line="480" w:lineRule="exact"/>
        <w:ind w:firstLineChars="200" w:firstLine="482"/>
        <w:rPr>
          <w:rFonts w:ascii="宋体" w:eastAsia="宋体" w:hAnsi="宋体" w:hint="eastAsia"/>
          <w:sz w:val="24"/>
          <w:szCs w:val="24"/>
        </w:rPr>
      </w:pPr>
      <w:r>
        <w:rPr>
          <w:rFonts w:ascii="宋体" w:eastAsia="宋体" w:hAnsi="宋体" w:hint="eastAsia"/>
          <w:b/>
          <w:bCs/>
          <w:sz w:val="24"/>
          <w:szCs w:val="24"/>
        </w:rPr>
        <w:t>品牌周边</w:t>
      </w:r>
      <w:r>
        <w:rPr>
          <w:rFonts w:ascii="宋体" w:eastAsia="宋体" w:hAnsi="宋体" w:hint="eastAsia"/>
          <w:sz w:val="24"/>
          <w:szCs w:val="24"/>
        </w:rPr>
        <w:t>：覆盖8大品类，单价12-79元不等，综合毛利率约59%。</w:t>
      </w:r>
    </w:p>
    <w:p w14:paraId="5CE014CB" w14:textId="77777777" w:rsidR="008124F5" w:rsidRDefault="00000000">
      <w:pPr>
        <w:spacing w:line="480" w:lineRule="exact"/>
        <w:ind w:firstLineChars="200" w:firstLine="482"/>
        <w:rPr>
          <w:rFonts w:ascii="宋体" w:eastAsia="宋体" w:hAnsi="宋体" w:hint="eastAsia"/>
          <w:sz w:val="24"/>
          <w:szCs w:val="24"/>
        </w:rPr>
      </w:pPr>
      <w:r>
        <w:rPr>
          <w:rFonts w:ascii="宋体" w:eastAsia="宋体" w:hAnsi="宋体" w:hint="eastAsia"/>
          <w:b/>
          <w:bCs/>
          <w:sz w:val="24"/>
          <w:szCs w:val="24"/>
        </w:rPr>
        <w:t>数据服务</w:t>
      </w:r>
      <w:r>
        <w:rPr>
          <w:rFonts w:ascii="宋体" w:eastAsia="宋体" w:hAnsi="宋体" w:hint="eastAsia"/>
          <w:sz w:val="24"/>
          <w:szCs w:val="24"/>
        </w:rPr>
        <w:t>：脱敏行为数据学术授权50-200万元/年；AI模型API按调用量付费。</w:t>
      </w:r>
    </w:p>
    <w:p w14:paraId="1B8A9700" w14:textId="77777777" w:rsidR="008124F5" w:rsidRDefault="00000000">
      <w:pPr>
        <w:pStyle w:val="2"/>
        <w:keepNext w:val="0"/>
        <w:keepLines w:val="0"/>
        <w:spacing w:before="0" w:after="0" w:line="480" w:lineRule="exact"/>
        <w:ind w:firstLineChars="200" w:firstLine="480"/>
        <w:rPr>
          <w:rFonts w:ascii="宋体" w:eastAsia="宋体" w:hAnsi="宋体" w:cs="Times New Roman" w:hint="eastAsia"/>
          <w:bCs/>
          <w:color w:val="auto"/>
          <w:kern w:val="0"/>
          <w:sz w:val="24"/>
          <w:szCs w:val="24"/>
        </w:rPr>
      </w:pPr>
      <w:bookmarkStart w:id="46" w:name="_Toc232355790"/>
      <w:r>
        <w:rPr>
          <w:rFonts w:ascii="宋体" w:eastAsia="宋体" w:hAnsi="宋体" w:cs="Times New Roman" w:hint="eastAsia"/>
          <w:bCs/>
          <w:color w:val="auto"/>
          <w:kern w:val="0"/>
          <w:sz w:val="24"/>
          <w:szCs w:val="24"/>
        </w:rPr>
        <w:t>4.3 收入预测模型</w:t>
      </w:r>
      <w:bookmarkEnd w:id="46"/>
    </w:p>
    <w:p w14:paraId="2ECF9A04" w14:textId="77777777" w:rsidR="008124F5" w:rsidRDefault="00000000">
      <w:pPr>
        <w:spacing w:line="480" w:lineRule="exact"/>
        <w:ind w:firstLineChars="200" w:firstLine="480"/>
        <w:rPr>
          <w:rFonts w:ascii="宋体" w:eastAsia="宋体" w:hAnsi="宋体" w:hint="eastAsia"/>
          <w:sz w:val="24"/>
          <w:szCs w:val="24"/>
        </w:rPr>
      </w:pPr>
      <w:r>
        <w:rPr>
          <w:rFonts w:ascii="宋体" w:eastAsia="宋体" w:hAnsi="宋体" w:hint="eastAsia"/>
          <w:sz w:val="24"/>
          <w:szCs w:val="24"/>
        </w:rPr>
        <w:t>基于保守估计，项目未来五年营业收入预测（万元）：</w:t>
      </w:r>
    </w:p>
    <w:p w14:paraId="6D545C13" w14:textId="77777777" w:rsidR="008124F5" w:rsidRDefault="00000000">
      <w:pPr>
        <w:pStyle w:val="a3"/>
        <w:keepNext/>
        <w:ind w:firstLineChars="200" w:firstLine="480"/>
        <w:rPr>
          <w:rFonts w:ascii="宋体" w:eastAsia="宋体" w:hAnsi="宋体" w:hint="eastAsia"/>
          <w:sz w:val="24"/>
          <w:szCs w:val="24"/>
        </w:rPr>
      </w:pPr>
      <w:r>
        <w:rPr>
          <w:rFonts w:ascii="宋体" w:eastAsia="宋体" w:hAnsi="宋体" w:hint="eastAsia"/>
          <w:sz w:val="24"/>
          <w:szCs w:val="24"/>
        </w:rPr>
        <w:t xml:space="preserve">表 </w:t>
      </w:r>
      <w:r>
        <w:rPr>
          <w:rFonts w:ascii="宋体" w:eastAsia="宋体" w:hAnsi="宋体" w:hint="eastAsia"/>
          <w:sz w:val="24"/>
          <w:szCs w:val="24"/>
        </w:rPr>
        <w:fldChar w:fldCharType="begin"/>
      </w:r>
      <w:r>
        <w:rPr>
          <w:rFonts w:ascii="宋体" w:eastAsia="宋体" w:hAnsi="宋体" w:hint="eastAsia"/>
          <w:sz w:val="24"/>
          <w:szCs w:val="24"/>
        </w:rPr>
        <w:instrText xml:space="preserve"> SEQ 表 \* ARABIC </w:instrText>
      </w:r>
      <w:r>
        <w:rPr>
          <w:rFonts w:ascii="宋体" w:eastAsia="宋体" w:hAnsi="宋体" w:hint="eastAsia"/>
          <w:sz w:val="24"/>
          <w:szCs w:val="24"/>
        </w:rPr>
        <w:fldChar w:fldCharType="separate"/>
      </w:r>
      <w:r>
        <w:rPr>
          <w:rFonts w:ascii="宋体" w:eastAsia="宋体" w:hAnsi="宋体" w:hint="eastAsia"/>
          <w:sz w:val="24"/>
          <w:szCs w:val="24"/>
        </w:rPr>
        <w:t>3</w:t>
      </w:r>
      <w:r>
        <w:rPr>
          <w:rFonts w:ascii="宋体" w:eastAsia="宋体" w:hAnsi="宋体" w:hint="eastAsia"/>
          <w:sz w:val="24"/>
          <w:szCs w:val="24"/>
        </w:rPr>
        <w:fldChar w:fldCharType="end"/>
      </w:r>
    </w:p>
    <w:tbl>
      <w:tblPr>
        <w:tblStyle w:val="ac"/>
        <w:tblW w:w="0" w:type="auto"/>
        <w:tblLook w:val="04A0" w:firstRow="1" w:lastRow="0" w:firstColumn="1" w:lastColumn="0" w:noHBand="0" w:noVBand="1"/>
      </w:tblPr>
      <w:tblGrid>
        <w:gridCol w:w="1364"/>
        <w:gridCol w:w="1379"/>
        <w:gridCol w:w="1379"/>
        <w:gridCol w:w="1379"/>
        <w:gridCol w:w="1379"/>
        <w:gridCol w:w="1416"/>
      </w:tblGrid>
      <w:tr w:rsidR="008124F5" w14:paraId="3D7CCEEC" w14:textId="77777777">
        <w:tc>
          <w:tcPr>
            <w:tcW w:w="1382" w:type="dxa"/>
          </w:tcPr>
          <w:p w14:paraId="585D2FD3" w14:textId="77777777" w:rsidR="008124F5" w:rsidRDefault="00000000">
            <w:pPr>
              <w:ind w:firstLineChars="200" w:firstLine="480"/>
              <w:rPr>
                <w:rFonts w:ascii="宋体" w:eastAsia="宋体" w:hAnsi="宋体" w:cs="Times New Roman" w:hint="eastAsia"/>
                <w:sz w:val="24"/>
                <w:szCs w:val="24"/>
              </w:rPr>
            </w:pPr>
            <w:r>
              <w:rPr>
                <w:rFonts w:ascii="宋体" w:eastAsia="宋体" w:hAnsi="宋体" w:cs="Times New Roman"/>
                <w:sz w:val="24"/>
                <w:szCs w:val="24"/>
              </w:rPr>
              <w:t>收入类型</w:t>
            </w:r>
          </w:p>
        </w:tc>
        <w:tc>
          <w:tcPr>
            <w:tcW w:w="1382" w:type="dxa"/>
          </w:tcPr>
          <w:p w14:paraId="0A00934A" w14:textId="77777777" w:rsidR="008124F5" w:rsidRDefault="00000000">
            <w:pPr>
              <w:ind w:firstLineChars="200" w:firstLine="480"/>
              <w:rPr>
                <w:rFonts w:ascii="宋体" w:eastAsia="宋体" w:hAnsi="宋体" w:cs="Times New Roman" w:hint="eastAsia"/>
                <w:sz w:val="24"/>
                <w:szCs w:val="24"/>
              </w:rPr>
            </w:pPr>
            <w:r>
              <w:rPr>
                <w:rFonts w:ascii="宋体" w:eastAsia="宋体" w:hAnsi="宋体" w:cs="Times New Roman"/>
                <w:sz w:val="24"/>
                <w:szCs w:val="24"/>
              </w:rPr>
              <w:t>Year1</w:t>
            </w:r>
          </w:p>
        </w:tc>
        <w:tc>
          <w:tcPr>
            <w:tcW w:w="1383" w:type="dxa"/>
          </w:tcPr>
          <w:p w14:paraId="531F24FF" w14:textId="77777777" w:rsidR="008124F5" w:rsidRDefault="00000000">
            <w:pPr>
              <w:ind w:firstLineChars="200" w:firstLine="480"/>
              <w:rPr>
                <w:rFonts w:ascii="宋体" w:eastAsia="宋体" w:hAnsi="宋体" w:cs="Times New Roman" w:hint="eastAsia"/>
                <w:sz w:val="24"/>
                <w:szCs w:val="24"/>
              </w:rPr>
            </w:pPr>
            <w:r>
              <w:rPr>
                <w:rFonts w:ascii="宋体" w:eastAsia="宋体" w:hAnsi="宋体" w:cs="Times New Roman"/>
                <w:sz w:val="24"/>
                <w:szCs w:val="24"/>
              </w:rPr>
              <w:t>Year2</w:t>
            </w:r>
          </w:p>
        </w:tc>
        <w:tc>
          <w:tcPr>
            <w:tcW w:w="1383" w:type="dxa"/>
          </w:tcPr>
          <w:p w14:paraId="6CDB1D6E" w14:textId="77777777" w:rsidR="008124F5" w:rsidRDefault="00000000">
            <w:pPr>
              <w:ind w:firstLineChars="200" w:firstLine="480"/>
              <w:rPr>
                <w:rFonts w:ascii="宋体" w:eastAsia="宋体" w:hAnsi="宋体" w:cs="Times New Roman" w:hint="eastAsia"/>
                <w:sz w:val="24"/>
                <w:szCs w:val="24"/>
              </w:rPr>
            </w:pPr>
            <w:r>
              <w:rPr>
                <w:rFonts w:ascii="宋体" w:eastAsia="宋体" w:hAnsi="宋体" w:cs="Times New Roman"/>
                <w:sz w:val="24"/>
                <w:szCs w:val="24"/>
              </w:rPr>
              <w:t>Year3</w:t>
            </w:r>
          </w:p>
        </w:tc>
        <w:tc>
          <w:tcPr>
            <w:tcW w:w="1383" w:type="dxa"/>
          </w:tcPr>
          <w:p w14:paraId="2D04FA26" w14:textId="77777777" w:rsidR="008124F5" w:rsidRDefault="00000000">
            <w:pPr>
              <w:ind w:firstLineChars="200" w:firstLine="480"/>
              <w:rPr>
                <w:rFonts w:ascii="宋体" w:eastAsia="宋体" w:hAnsi="宋体" w:cs="Times New Roman" w:hint="eastAsia"/>
                <w:sz w:val="24"/>
                <w:szCs w:val="24"/>
              </w:rPr>
            </w:pPr>
            <w:r>
              <w:rPr>
                <w:rFonts w:ascii="宋体" w:eastAsia="宋体" w:hAnsi="宋体" w:cs="Times New Roman"/>
                <w:sz w:val="24"/>
                <w:szCs w:val="24"/>
              </w:rPr>
              <w:t>Year4</w:t>
            </w:r>
          </w:p>
        </w:tc>
        <w:tc>
          <w:tcPr>
            <w:tcW w:w="1383" w:type="dxa"/>
          </w:tcPr>
          <w:p w14:paraId="32FD60F1" w14:textId="77777777" w:rsidR="008124F5" w:rsidRDefault="00000000">
            <w:pPr>
              <w:ind w:firstLineChars="200" w:firstLine="480"/>
              <w:rPr>
                <w:rFonts w:ascii="宋体" w:eastAsia="宋体" w:hAnsi="宋体" w:cs="Times New Roman" w:hint="eastAsia"/>
                <w:sz w:val="24"/>
                <w:szCs w:val="24"/>
              </w:rPr>
            </w:pPr>
            <w:r>
              <w:rPr>
                <w:rFonts w:ascii="宋体" w:eastAsia="宋体" w:hAnsi="宋体" w:cs="Times New Roman"/>
                <w:sz w:val="24"/>
                <w:szCs w:val="24"/>
              </w:rPr>
              <w:t>Year5</w:t>
            </w:r>
          </w:p>
        </w:tc>
      </w:tr>
      <w:tr w:rsidR="008124F5" w14:paraId="7FBA604B" w14:textId="77777777">
        <w:tc>
          <w:tcPr>
            <w:tcW w:w="1382" w:type="dxa"/>
          </w:tcPr>
          <w:p w14:paraId="781B179C" w14:textId="77777777" w:rsidR="008124F5" w:rsidRDefault="00000000">
            <w:pPr>
              <w:ind w:firstLineChars="200" w:firstLine="480"/>
              <w:rPr>
                <w:rFonts w:ascii="宋体" w:eastAsia="宋体" w:hAnsi="宋体" w:cs="Times New Roman" w:hint="eastAsia"/>
                <w:sz w:val="24"/>
                <w:szCs w:val="24"/>
              </w:rPr>
            </w:pPr>
            <w:r>
              <w:rPr>
                <w:rFonts w:ascii="宋体" w:eastAsia="宋体" w:hAnsi="宋体" w:cs="Times New Roman"/>
                <w:sz w:val="24"/>
                <w:szCs w:val="24"/>
              </w:rPr>
              <w:t>C端订阅服务</w:t>
            </w:r>
          </w:p>
        </w:tc>
        <w:tc>
          <w:tcPr>
            <w:tcW w:w="1382" w:type="dxa"/>
          </w:tcPr>
          <w:p w14:paraId="4265C0BF" w14:textId="77777777" w:rsidR="008124F5" w:rsidRDefault="00000000">
            <w:pPr>
              <w:ind w:firstLineChars="200" w:firstLine="480"/>
              <w:rPr>
                <w:rFonts w:ascii="宋体" w:eastAsia="宋体" w:hAnsi="宋体" w:cs="Times New Roman" w:hint="eastAsia"/>
                <w:sz w:val="24"/>
                <w:szCs w:val="24"/>
              </w:rPr>
            </w:pPr>
            <w:r>
              <w:rPr>
                <w:rFonts w:ascii="宋体" w:eastAsia="宋体" w:hAnsi="宋体" w:cs="Times New Roman" w:hint="eastAsia"/>
                <w:sz w:val="24"/>
                <w:szCs w:val="24"/>
              </w:rPr>
              <w:t>10</w:t>
            </w:r>
            <w:r>
              <w:rPr>
                <w:rFonts w:ascii="宋体" w:eastAsia="宋体" w:hAnsi="宋体" w:cs="Times New Roman"/>
                <w:sz w:val="24"/>
                <w:szCs w:val="24"/>
              </w:rPr>
              <w:t>0</w:t>
            </w:r>
          </w:p>
        </w:tc>
        <w:tc>
          <w:tcPr>
            <w:tcW w:w="1383" w:type="dxa"/>
          </w:tcPr>
          <w:p w14:paraId="54A029A4" w14:textId="77777777" w:rsidR="008124F5" w:rsidRDefault="00000000">
            <w:pPr>
              <w:ind w:firstLineChars="200" w:firstLine="480"/>
              <w:rPr>
                <w:rFonts w:ascii="宋体" w:eastAsia="宋体" w:hAnsi="宋体" w:cs="Times New Roman" w:hint="eastAsia"/>
                <w:sz w:val="24"/>
                <w:szCs w:val="24"/>
              </w:rPr>
            </w:pPr>
            <w:r>
              <w:rPr>
                <w:rFonts w:ascii="宋体" w:eastAsia="宋体" w:hAnsi="宋体" w:cs="Times New Roman"/>
                <w:sz w:val="24"/>
                <w:szCs w:val="24"/>
              </w:rPr>
              <w:t>400</w:t>
            </w:r>
          </w:p>
        </w:tc>
        <w:tc>
          <w:tcPr>
            <w:tcW w:w="1383" w:type="dxa"/>
          </w:tcPr>
          <w:p w14:paraId="1F6A52A5" w14:textId="77777777" w:rsidR="008124F5" w:rsidRDefault="00000000">
            <w:pPr>
              <w:ind w:firstLineChars="200" w:firstLine="480"/>
              <w:rPr>
                <w:rFonts w:ascii="宋体" w:eastAsia="宋体" w:hAnsi="宋体" w:cs="Times New Roman" w:hint="eastAsia"/>
                <w:sz w:val="24"/>
                <w:szCs w:val="24"/>
              </w:rPr>
            </w:pPr>
            <w:r>
              <w:rPr>
                <w:rFonts w:ascii="宋体" w:eastAsia="宋体" w:hAnsi="宋体" w:cs="Times New Roman"/>
                <w:sz w:val="24"/>
                <w:szCs w:val="24"/>
              </w:rPr>
              <w:t>1,200</w:t>
            </w:r>
          </w:p>
        </w:tc>
        <w:tc>
          <w:tcPr>
            <w:tcW w:w="1383" w:type="dxa"/>
          </w:tcPr>
          <w:p w14:paraId="4CF14428" w14:textId="77777777" w:rsidR="008124F5" w:rsidRDefault="00000000">
            <w:pPr>
              <w:ind w:firstLineChars="200" w:firstLine="480"/>
              <w:rPr>
                <w:rFonts w:ascii="宋体" w:eastAsia="宋体" w:hAnsi="宋体" w:cs="Times New Roman" w:hint="eastAsia"/>
                <w:sz w:val="24"/>
                <w:szCs w:val="24"/>
              </w:rPr>
            </w:pPr>
            <w:r>
              <w:rPr>
                <w:rFonts w:ascii="宋体" w:eastAsia="宋体" w:hAnsi="宋体" w:cs="Times New Roman"/>
                <w:sz w:val="24"/>
                <w:szCs w:val="24"/>
              </w:rPr>
              <w:t>3,000</w:t>
            </w:r>
          </w:p>
        </w:tc>
        <w:tc>
          <w:tcPr>
            <w:tcW w:w="1383" w:type="dxa"/>
          </w:tcPr>
          <w:p w14:paraId="5ED07F8E" w14:textId="77777777" w:rsidR="008124F5" w:rsidRDefault="00000000">
            <w:pPr>
              <w:ind w:firstLineChars="200" w:firstLine="480"/>
              <w:rPr>
                <w:rFonts w:ascii="宋体" w:eastAsia="宋体" w:hAnsi="宋体" w:cs="Times New Roman" w:hint="eastAsia"/>
                <w:sz w:val="24"/>
                <w:szCs w:val="24"/>
              </w:rPr>
            </w:pPr>
            <w:r>
              <w:rPr>
                <w:rFonts w:ascii="宋体" w:eastAsia="宋体" w:hAnsi="宋体" w:cs="Times New Roman"/>
                <w:sz w:val="24"/>
                <w:szCs w:val="24"/>
              </w:rPr>
              <w:t>8,000</w:t>
            </w:r>
          </w:p>
        </w:tc>
      </w:tr>
      <w:tr w:rsidR="008124F5" w14:paraId="1E693A8F" w14:textId="77777777">
        <w:tc>
          <w:tcPr>
            <w:tcW w:w="1382" w:type="dxa"/>
          </w:tcPr>
          <w:p w14:paraId="2C0D2B29" w14:textId="77777777" w:rsidR="008124F5" w:rsidRDefault="00000000">
            <w:pPr>
              <w:ind w:firstLineChars="200" w:firstLine="480"/>
              <w:rPr>
                <w:rFonts w:ascii="宋体" w:eastAsia="宋体" w:hAnsi="宋体" w:cs="Times New Roman" w:hint="eastAsia"/>
                <w:sz w:val="24"/>
                <w:szCs w:val="24"/>
              </w:rPr>
            </w:pPr>
            <w:r>
              <w:rPr>
                <w:rFonts w:ascii="宋体" w:eastAsia="宋体" w:hAnsi="宋体" w:cs="Times New Roman"/>
                <w:sz w:val="24"/>
                <w:szCs w:val="24"/>
              </w:rPr>
              <w:t>智能硬件销售</w:t>
            </w:r>
          </w:p>
        </w:tc>
        <w:tc>
          <w:tcPr>
            <w:tcW w:w="1382" w:type="dxa"/>
          </w:tcPr>
          <w:p w14:paraId="103D9EF0" w14:textId="77777777" w:rsidR="008124F5" w:rsidRDefault="00000000">
            <w:pPr>
              <w:ind w:firstLineChars="200" w:firstLine="480"/>
              <w:rPr>
                <w:rFonts w:ascii="宋体" w:eastAsia="宋体" w:hAnsi="宋体" w:cs="Times New Roman" w:hint="eastAsia"/>
                <w:sz w:val="24"/>
                <w:szCs w:val="24"/>
              </w:rPr>
            </w:pPr>
            <w:r>
              <w:rPr>
                <w:rFonts w:ascii="宋体" w:eastAsia="宋体" w:hAnsi="宋体" w:cs="Times New Roman"/>
                <w:sz w:val="24"/>
                <w:szCs w:val="24"/>
              </w:rPr>
              <w:t>1</w:t>
            </w:r>
            <w:r>
              <w:rPr>
                <w:rFonts w:ascii="宋体" w:eastAsia="宋体" w:hAnsi="宋体" w:cs="Times New Roman" w:hint="eastAsia"/>
                <w:sz w:val="24"/>
                <w:szCs w:val="24"/>
              </w:rPr>
              <w:t>5</w:t>
            </w:r>
            <w:r>
              <w:rPr>
                <w:rFonts w:ascii="宋体" w:eastAsia="宋体" w:hAnsi="宋体" w:cs="Times New Roman"/>
                <w:sz w:val="24"/>
                <w:szCs w:val="24"/>
              </w:rPr>
              <w:t>0</w:t>
            </w:r>
          </w:p>
        </w:tc>
        <w:tc>
          <w:tcPr>
            <w:tcW w:w="1383" w:type="dxa"/>
          </w:tcPr>
          <w:p w14:paraId="270704E7" w14:textId="77777777" w:rsidR="008124F5" w:rsidRDefault="00000000">
            <w:pPr>
              <w:ind w:firstLineChars="200" w:firstLine="480"/>
              <w:rPr>
                <w:rFonts w:ascii="宋体" w:eastAsia="宋体" w:hAnsi="宋体" w:cs="Times New Roman" w:hint="eastAsia"/>
                <w:sz w:val="24"/>
                <w:szCs w:val="24"/>
              </w:rPr>
            </w:pPr>
            <w:r>
              <w:rPr>
                <w:rFonts w:ascii="宋体" w:eastAsia="宋体" w:hAnsi="宋体" w:cs="Times New Roman"/>
                <w:sz w:val="24"/>
                <w:szCs w:val="24"/>
              </w:rPr>
              <w:t>400</w:t>
            </w:r>
          </w:p>
        </w:tc>
        <w:tc>
          <w:tcPr>
            <w:tcW w:w="1383" w:type="dxa"/>
          </w:tcPr>
          <w:p w14:paraId="5353CFBC" w14:textId="77777777" w:rsidR="008124F5" w:rsidRDefault="00000000">
            <w:pPr>
              <w:ind w:firstLineChars="200" w:firstLine="480"/>
              <w:rPr>
                <w:rFonts w:ascii="宋体" w:eastAsia="宋体" w:hAnsi="宋体" w:cs="Times New Roman" w:hint="eastAsia"/>
                <w:sz w:val="24"/>
                <w:szCs w:val="24"/>
              </w:rPr>
            </w:pPr>
            <w:r>
              <w:rPr>
                <w:rFonts w:ascii="宋体" w:eastAsia="宋体" w:hAnsi="宋体" w:cs="Times New Roman"/>
                <w:sz w:val="24"/>
                <w:szCs w:val="24"/>
              </w:rPr>
              <w:t>1,</w:t>
            </w:r>
            <w:r>
              <w:rPr>
                <w:rFonts w:ascii="宋体" w:eastAsia="宋体" w:hAnsi="宋体" w:cs="Times New Roman" w:hint="eastAsia"/>
                <w:sz w:val="24"/>
                <w:szCs w:val="24"/>
              </w:rPr>
              <w:t>0</w:t>
            </w:r>
            <w:r>
              <w:rPr>
                <w:rFonts w:ascii="宋体" w:eastAsia="宋体" w:hAnsi="宋体" w:cs="Times New Roman"/>
                <w:sz w:val="24"/>
                <w:szCs w:val="24"/>
              </w:rPr>
              <w:t>00</w:t>
            </w:r>
          </w:p>
        </w:tc>
        <w:tc>
          <w:tcPr>
            <w:tcW w:w="1383" w:type="dxa"/>
          </w:tcPr>
          <w:p w14:paraId="51553384" w14:textId="77777777" w:rsidR="008124F5" w:rsidRDefault="00000000">
            <w:pPr>
              <w:ind w:firstLineChars="200" w:firstLine="480"/>
              <w:rPr>
                <w:rFonts w:ascii="宋体" w:eastAsia="宋体" w:hAnsi="宋体" w:cs="Times New Roman" w:hint="eastAsia"/>
                <w:sz w:val="24"/>
                <w:szCs w:val="24"/>
              </w:rPr>
            </w:pPr>
            <w:r>
              <w:rPr>
                <w:rFonts w:ascii="宋体" w:eastAsia="宋体" w:hAnsi="宋体" w:cs="Times New Roman"/>
                <w:sz w:val="24"/>
                <w:szCs w:val="24"/>
              </w:rPr>
              <w:t>2,500</w:t>
            </w:r>
          </w:p>
        </w:tc>
        <w:tc>
          <w:tcPr>
            <w:tcW w:w="1383" w:type="dxa"/>
          </w:tcPr>
          <w:p w14:paraId="4CA62F16" w14:textId="77777777" w:rsidR="008124F5" w:rsidRDefault="00000000">
            <w:pPr>
              <w:ind w:firstLineChars="200" w:firstLine="480"/>
              <w:rPr>
                <w:rFonts w:ascii="宋体" w:eastAsia="宋体" w:hAnsi="宋体" w:cs="Times New Roman" w:hint="eastAsia"/>
                <w:sz w:val="24"/>
                <w:szCs w:val="24"/>
              </w:rPr>
            </w:pPr>
            <w:r>
              <w:rPr>
                <w:rFonts w:ascii="宋体" w:eastAsia="宋体" w:hAnsi="宋体" w:cs="Times New Roman"/>
                <w:sz w:val="24"/>
                <w:szCs w:val="24"/>
              </w:rPr>
              <w:t>6,000</w:t>
            </w:r>
          </w:p>
        </w:tc>
      </w:tr>
      <w:tr w:rsidR="008124F5" w14:paraId="17041B1D" w14:textId="77777777">
        <w:tc>
          <w:tcPr>
            <w:tcW w:w="1382" w:type="dxa"/>
          </w:tcPr>
          <w:p w14:paraId="45F83214" w14:textId="77777777" w:rsidR="008124F5" w:rsidRDefault="00000000">
            <w:pPr>
              <w:ind w:firstLineChars="200" w:firstLine="480"/>
              <w:rPr>
                <w:rFonts w:ascii="宋体" w:eastAsia="宋体" w:hAnsi="宋体" w:cs="Times New Roman" w:hint="eastAsia"/>
                <w:sz w:val="24"/>
                <w:szCs w:val="24"/>
              </w:rPr>
            </w:pPr>
            <w:r>
              <w:rPr>
                <w:rFonts w:ascii="宋体" w:eastAsia="宋体" w:hAnsi="宋体" w:cs="Times New Roman"/>
                <w:sz w:val="24"/>
                <w:szCs w:val="24"/>
              </w:rPr>
              <w:t>B端机</w:t>
            </w:r>
            <w:r>
              <w:rPr>
                <w:rFonts w:ascii="宋体" w:eastAsia="宋体" w:hAnsi="宋体" w:cs="Times New Roman"/>
                <w:sz w:val="24"/>
                <w:szCs w:val="24"/>
              </w:rPr>
              <w:lastRenderedPageBreak/>
              <w:t>构服务</w:t>
            </w:r>
          </w:p>
        </w:tc>
        <w:tc>
          <w:tcPr>
            <w:tcW w:w="1382" w:type="dxa"/>
          </w:tcPr>
          <w:p w14:paraId="5DA5F099" w14:textId="77777777" w:rsidR="008124F5" w:rsidRDefault="00000000">
            <w:pPr>
              <w:ind w:firstLineChars="200" w:firstLine="480"/>
              <w:rPr>
                <w:rFonts w:ascii="宋体" w:eastAsia="宋体" w:hAnsi="宋体" w:cs="Times New Roman" w:hint="eastAsia"/>
                <w:sz w:val="24"/>
                <w:szCs w:val="24"/>
              </w:rPr>
            </w:pPr>
            <w:r>
              <w:rPr>
                <w:rFonts w:ascii="宋体" w:eastAsia="宋体" w:hAnsi="宋体" w:cs="Times New Roman" w:hint="eastAsia"/>
                <w:sz w:val="24"/>
                <w:szCs w:val="24"/>
              </w:rPr>
              <w:lastRenderedPageBreak/>
              <w:t>8</w:t>
            </w:r>
            <w:r>
              <w:rPr>
                <w:rFonts w:ascii="宋体" w:eastAsia="宋体" w:hAnsi="宋体" w:cs="Times New Roman"/>
                <w:sz w:val="24"/>
                <w:szCs w:val="24"/>
              </w:rPr>
              <w:t>0</w:t>
            </w:r>
          </w:p>
        </w:tc>
        <w:tc>
          <w:tcPr>
            <w:tcW w:w="1383" w:type="dxa"/>
          </w:tcPr>
          <w:p w14:paraId="420BF46D" w14:textId="77777777" w:rsidR="008124F5" w:rsidRDefault="00000000">
            <w:pPr>
              <w:ind w:firstLineChars="200" w:firstLine="480"/>
              <w:rPr>
                <w:rFonts w:ascii="宋体" w:eastAsia="宋体" w:hAnsi="宋体" w:cs="Times New Roman" w:hint="eastAsia"/>
                <w:sz w:val="24"/>
                <w:szCs w:val="24"/>
              </w:rPr>
            </w:pPr>
            <w:r>
              <w:rPr>
                <w:rFonts w:ascii="宋体" w:eastAsia="宋体" w:hAnsi="宋体" w:cs="Times New Roman"/>
                <w:sz w:val="24"/>
                <w:szCs w:val="24"/>
              </w:rPr>
              <w:t>250</w:t>
            </w:r>
          </w:p>
        </w:tc>
        <w:tc>
          <w:tcPr>
            <w:tcW w:w="1383" w:type="dxa"/>
          </w:tcPr>
          <w:p w14:paraId="5FACC114" w14:textId="77777777" w:rsidR="008124F5" w:rsidRDefault="00000000">
            <w:pPr>
              <w:ind w:firstLineChars="200" w:firstLine="480"/>
              <w:rPr>
                <w:rFonts w:ascii="宋体" w:eastAsia="宋体" w:hAnsi="宋体" w:cs="Times New Roman" w:hint="eastAsia"/>
                <w:sz w:val="24"/>
                <w:szCs w:val="24"/>
              </w:rPr>
            </w:pPr>
            <w:r>
              <w:rPr>
                <w:rFonts w:ascii="宋体" w:eastAsia="宋体" w:hAnsi="宋体" w:cs="Times New Roman"/>
                <w:sz w:val="24"/>
                <w:szCs w:val="24"/>
              </w:rPr>
              <w:t>800</w:t>
            </w:r>
          </w:p>
        </w:tc>
        <w:tc>
          <w:tcPr>
            <w:tcW w:w="1383" w:type="dxa"/>
          </w:tcPr>
          <w:p w14:paraId="0178010C" w14:textId="77777777" w:rsidR="008124F5" w:rsidRDefault="00000000">
            <w:pPr>
              <w:ind w:firstLineChars="200" w:firstLine="480"/>
              <w:rPr>
                <w:rFonts w:ascii="宋体" w:eastAsia="宋体" w:hAnsi="宋体" w:cs="Times New Roman" w:hint="eastAsia"/>
                <w:sz w:val="24"/>
                <w:szCs w:val="24"/>
              </w:rPr>
            </w:pPr>
            <w:r>
              <w:rPr>
                <w:rFonts w:ascii="宋体" w:eastAsia="宋体" w:hAnsi="宋体" w:cs="Times New Roman"/>
                <w:sz w:val="24"/>
                <w:szCs w:val="24"/>
              </w:rPr>
              <w:t>1,500</w:t>
            </w:r>
          </w:p>
        </w:tc>
        <w:tc>
          <w:tcPr>
            <w:tcW w:w="1383" w:type="dxa"/>
          </w:tcPr>
          <w:p w14:paraId="73CCE899" w14:textId="77777777" w:rsidR="008124F5" w:rsidRDefault="00000000">
            <w:pPr>
              <w:ind w:firstLineChars="200" w:firstLine="480"/>
              <w:rPr>
                <w:rFonts w:ascii="宋体" w:eastAsia="宋体" w:hAnsi="宋体" w:cs="Times New Roman" w:hint="eastAsia"/>
                <w:sz w:val="24"/>
                <w:szCs w:val="24"/>
              </w:rPr>
            </w:pPr>
            <w:r>
              <w:rPr>
                <w:rFonts w:ascii="宋体" w:eastAsia="宋体" w:hAnsi="宋体" w:cs="Times New Roman"/>
                <w:sz w:val="24"/>
                <w:szCs w:val="24"/>
              </w:rPr>
              <w:t>3,500</w:t>
            </w:r>
          </w:p>
        </w:tc>
      </w:tr>
      <w:tr w:rsidR="008124F5" w14:paraId="4697F582" w14:textId="77777777">
        <w:tc>
          <w:tcPr>
            <w:tcW w:w="1382" w:type="dxa"/>
          </w:tcPr>
          <w:p w14:paraId="1390EB59" w14:textId="77777777" w:rsidR="008124F5" w:rsidRDefault="00000000">
            <w:pPr>
              <w:ind w:firstLineChars="200" w:firstLine="480"/>
              <w:rPr>
                <w:rFonts w:ascii="宋体" w:eastAsia="宋体" w:hAnsi="宋体" w:cs="Times New Roman" w:hint="eastAsia"/>
                <w:sz w:val="24"/>
                <w:szCs w:val="24"/>
              </w:rPr>
            </w:pPr>
            <w:r>
              <w:rPr>
                <w:rFonts w:ascii="宋体" w:eastAsia="宋体" w:hAnsi="宋体" w:cs="Times New Roman"/>
                <w:sz w:val="24"/>
                <w:szCs w:val="24"/>
              </w:rPr>
              <w:t>品牌周边产品</w:t>
            </w:r>
          </w:p>
        </w:tc>
        <w:tc>
          <w:tcPr>
            <w:tcW w:w="1382" w:type="dxa"/>
          </w:tcPr>
          <w:p w14:paraId="39A17792" w14:textId="77777777" w:rsidR="008124F5" w:rsidRDefault="00000000">
            <w:pPr>
              <w:ind w:firstLineChars="200" w:firstLine="480"/>
              <w:rPr>
                <w:rFonts w:ascii="宋体" w:eastAsia="宋体" w:hAnsi="宋体" w:cs="Times New Roman" w:hint="eastAsia"/>
                <w:sz w:val="24"/>
                <w:szCs w:val="24"/>
              </w:rPr>
            </w:pPr>
            <w:r>
              <w:rPr>
                <w:rFonts w:ascii="宋体" w:eastAsia="宋体" w:hAnsi="宋体" w:cs="Times New Roman"/>
                <w:sz w:val="24"/>
                <w:szCs w:val="24"/>
              </w:rPr>
              <w:t>30</w:t>
            </w:r>
          </w:p>
        </w:tc>
        <w:tc>
          <w:tcPr>
            <w:tcW w:w="1383" w:type="dxa"/>
          </w:tcPr>
          <w:p w14:paraId="0274E566" w14:textId="77777777" w:rsidR="008124F5" w:rsidRDefault="00000000">
            <w:pPr>
              <w:ind w:firstLineChars="200" w:firstLine="480"/>
              <w:rPr>
                <w:rFonts w:ascii="宋体" w:eastAsia="宋体" w:hAnsi="宋体" w:cs="Times New Roman" w:hint="eastAsia"/>
                <w:sz w:val="24"/>
                <w:szCs w:val="24"/>
              </w:rPr>
            </w:pPr>
            <w:r>
              <w:rPr>
                <w:rFonts w:ascii="宋体" w:eastAsia="宋体" w:hAnsi="宋体" w:cs="Times New Roman"/>
                <w:sz w:val="24"/>
                <w:szCs w:val="24"/>
              </w:rPr>
              <w:t>100</w:t>
            </w:r>
          </w:p>
        </w:tc>
        <w:tc>
          <w:tcPr>
            <w:tcW w:w="1383" w:type="dxa"/>
          </w:tcPr>
          <w:p w14:paraId="599126DC" w14:textId="77777777" w:rsidR="008124F5" w:rsidRDefault="00000000">
            <w:pPr>
              <w:ind w:firstLineChars="200" w:firstLine="480"/>
              <w:rPr>
                <w:rFonts w:ascii="宋体" w:eastAsia="宋体" w:hAnsi="宋体" w:cs="Times New Roman" w:hint="eastAsia"/>
                <w:sz w:val="24"/>
                <w:szCs w:val="24"/>
              </w:rPr>
            </w:pPr>
            <w:r>
              <w:rPr>
                <w:rFonts w:ascii="宋体" w:eastAsia="宋体" w:hAnsi="宋体" w:cs="Times New Roman"/>
                <w:sz w:val="24"/>
                <w:szCs w:val="24"/>
              </w:rPr>
              <w:t>300</w:t>
            </w:r>
          </w:p>
        </w:tc>
        <w:tc>
          <w:tcPr>
            <w:tcW w:w="1383" w:type="dxa"/>
          </w:tcPr>
          <w:p w14:paraId="308CB797" w14:textId="77777777" w:rsidR="008124F5" w:rsidRDefault="00000000">
            <w:pPr>
              <w:ind w:firstLineChars="200" w:firstLine="480"/>
              <w:rPr>
                <w:rFonts w:ascii="宋体" w:eastAsia="宋体" w:hAnsi="宋体" w:cs="Times New Roman" w:hint="eastAsia"/>
                <w:sz w:val="24"/>
                <w:szCs w:val="24"/>
              </w:rPr>
            </w:pPr>
            <w:r>
              <w:rPr>
                <w:rFonts w:ascii="宋体" w:eastAsia="宋体" w:hAnsi="宋体" w:cs="Times New Roman"/>
                <w:sz w:val="24"/>
                <w:szCs w:val="24"/>
              </w:rPr>
              <w:t>600</w:t>
            </w:r>
          </w:p>
        </w:tc>
        <w:tc>
          <w:tcPr>
            <w:tcW w:w="1383" w:type="dxa"/>
          </w:tcPr>
          <w:p w14:paraId="216BFB64" w14:textId="77777777" w:rsidR="008124F5" w:rsidRDefault="00000000">
            <w:pPr>
              <w:ind w:firstLineChars="200" w:firstLine="480"/>
              <w:rPr>
                <w:rFonts w:ascii="宋体" w:eastAsia="宋体" w:hAnsi="宋体" w:cs="Times New Roman" w:hint="eastAsia"/>
                <w:sz w:val="24"/>
                <w:szCs w:val="24"/>
              </w:rPr>
            </w:pPr>
            <w:r>
              <w:rPr>
                <w:rFonts w:ascii="宋体" w:eastAsia="宋体" w:hAnsi="宋体" w:cs="Times New Roman"/>
                <w:sz w:val="24"/>
                <w:szCs w:val="24"/>
              </w:rPr>
              <w:t>1,500</w:t>
            </w:r>
          </w:p>
        </w:tc>
      </w:tr>
      <w:tr w:rsidR="008124F5" w14:paraId="3EB4B201" w14:textId="77777777">
        <w:tc>
          <w:tcPr>
            <w:tcW w:w="1382" w:type="dxa"/>
          </w:tcPr>
          <w:p w14:paraId="4EB24F52" w14:textId="77777777" w:rsidR="008124F5" w:rsidRDefault="00000000">
            <w:pPr>
              <w:ind w:firstLineChars="200" w:firstLine="480"/>
              <w:rPr>
                <w:rFonts w:ascii="宋体" w:eastAsia="宋体" w:hAnsi="宋体" w:cs="Times New Roman" w:hint="eastAsia"/>
                <w:sz w:val="24"/>
                <w:szCs w:val="24"/>
              </w:rPr>
            </w:pPr>
            <w:r>
              <w:rPr>
                <w:rFonts w:ascii="宋体" w:eastAsia="宋体" w:hAnsi="宋体" w:cs="Times New Roman"/>
                <w:sz w:val="24"/>
                <w:szCs w:val="24"/>
              </w:rPr>
              <w:t>数据服务</w:t>
            </w:r>
          </w:p>
        </w:tc>
        <w:tc>
          <w:tcPr>
            <w:tcW w:w="1382" w:type="dxa"/>
          </w:tcPr>
          <w:p w14:paraId="2999E77D" w14:textId="77777777" w:rsidR="008124F5" w:rsidRDefault="00000000">
            <w:pPr>
              <w:ind w:firstLineChars="200" w:firstLine="480"/>
              <w:rPr>
                <w:rFonts w:ascii="宋体" w:eastAsia="宋体" w:hAnsi="宋体" w:cs="Times New Roman" w:hint="eastAsia"/>
                <w:sz w:val="24"/>
                <w:szCs w:val="24"/>
              </w:rPr>
            </w:pPr>
            <w:r>
              <w:rPr>
                <w:rFonts w:ascii="宋体" w:eastAsia="宋体" w:hAnsi="宋体" w:cs="Times New Roman"/>
                <w:sz w:val="24"/>
                <w:szCs w:val="24"/>
              </w:rPr>
              <w:t>20</w:t>
            </w:r>
          </w:p>
        </w:tc>
        <w:tc>
          <w:tcPr>
            <w:tcW w:w="1383" w:type="dxa"/>
          </w:tcPr>
          <w:p w14:paraId="10527311" w14:textId="77777777" w:rsidR="008124F5" w:rsidRDefault="00000000">
            <w:pPr>
              <w:ind w:firstLineChars="200" w:firstLine="480"/>
              <w:rPr>
                <w:rFonts w:ascii="宋体" w:eastAsia="宋体" w:hAnsi="宋体" w:cs="Times New Roman" w:hint="eastAsia"/>
                <w:sz w:val="24"/>
                <w:szCs w:val="24"/>
              </w:rPr>
            </w:pPr>
            <w:r>
              <w:rPr>
                <w:rFonts w:ascii="宋体" w:eastAsia="宋体" w:hAnsi="宋体" w:cs="Times New Roman"/>
                <w:sz w:val="24"/>
                <w:szCs w:val="24"/>
              </w:rPr>
              <w:t>50</w:t>
            </w:r>
          </w:p>
        </w:tc>
        <w:tc>
          <w:tcPr>
            <w:tcW w:w="1383" w:type="dxa"/>
          </w:tcPr>
          <w:p w14:paraId="4614FFAF" w14:textId="77777777" w:rsidR="008124F5" w:rsidRDefault="00000000">
            <w:pPr>
              <w:ind w:firstLineChars="200" w:firstLine="480"/>
              <w:rPr>
                <w:rFonts w:ascii="宋体" w:eastAsia="宋体" w:hAnsi="宋体" w:cs="Times New Roman" w:hint="eastAsia"/>
                <w:sz w:val="24"/>
                <w:szCs w:val="24"/>
              </w:rPr>
            </w:pPr>
            <w:r>
              <w:rPr>
                <w:rFonts w:ascii="宋体" w:eastAsia="宋体" w:hAnsi="宋体" w:cs="Times New Roman"/>
                <w:sz w:val="24"/>
                <w:szCs w:val="24"/>
              </w:rPr>
              <w:t>200</w:t>
            </w:r>
          </w:p>
        </w:tc>
        <w:tc>
          <w:tcPr>
            <w:tcW w:w="1383" w:type="dxa"/>
          </w:tcPr>
          <w:p w14:paraId="2EA1B25E" w14:textId="77777777" w:rsidR="008124F5" w:rsidRDefault="00000000">
            <w:pPr>
              <w:ind w:firstLineChars="200" w:firstLine="480"/>
              <w:rPr>
                <w:rFonts w:ascii="宋体" w:eastAsia="宋体" w:hAnsi="宋体" w:cs="Times New Roman" w:hint="eastAsia"/>
                <w:sz w:val="24"/>
                <w:szCs w:val="24"/>
              </w:rPr>
            </w:pPr>
            <w:r>
              <w:rPr>
                <w:rFonts w:ascii="宋体" w:eastAsia="宋体" w:hAnsi="宋体" w:cs="Times New Roman"/>
                <w:sz w:val="24"/>
                <w:szCs w:val="24"/>
              </w:rPr>
              <w:t>400</w:t>
            </w:r>
          </w:p>
        </w:tc>
        <w:tc>
          <w:tcPr>
            <w:tcW w:w="1383" w:type="dxa"/>
          </w:tcPr>
          <w:p w14:paraId="0C44992B" w14:textId="77777777" w:rsidR="008124F5" w:rsidRDefault="00000000">
            <w:pPr>
              <w:ind w:firstLineChars="200" w:firstLine="480"/>
              <w:rPr>
                <w:rFonts w:ascii="宋体" w:eastAsia="宋体" w:hAnsi="宋体" w:cs="Times New Roman" w:hint="eastAsia"/>
                <w:sz w:val="24"/>
                <w:szCs w:val="24"/>
              </w:rPr>
            </w:pPr>
            <w:r>
              <w:rPr>
                <w:rFonts w:ascii="宋体" w:eastAsia="宋体" w:hAnsi="宋体" w:cs="Times New Roman"/>
                <w:sz w:val="24"/>
                <w:szCs w:val="24"/>
              </w:rPr>
              <w:t>1,000</w:t>
            </w:r>
          </w:p>
        </w:tc>
      </w:tr>
      <w:tr w:rsidR="008124F5" w14:paraId="155A9ECE" w14:textId="77777777">
        <w:tc>
          <w:tcPr>
            <w:tcW w:w="1382" w:type="dxa"/>
          </w:tcPr>
          <w:p w14:paraId="351DB0B9" w14:textId="77777777" w:rsidR="008124F5" w:rsidRDefault="00000000">
            <w:pPr>
              <w:ind w:firstLineChars="200" w:firstLine="480"/>
              <w:rPr>
                <w:rFonts w:ascii="宋体" w:eastAsia="宋体" w:hAnsi="宋体" w:cs="Times New Roman" w:hint="eastAsia"/>
                <w:sz w:val="24"/>
                <w:szCs w:val="24"/>
              </w:rPr>
            </w:pPr>
            <w:r>
              <w:rPr>
                <w:rFonts w:ascii="宋体" w:eastAsia="宋体" w:hAnsi="宋体" w:cs="Times New Roman"/>
                <w:sz w:val="24"/>
                <w:szCs w:val="24"/>
              </w:rPr>
              <w:t>合计</w:t>
            </w:r>
            <w:r>
              <w:rPr>
                <w:rFonts w:ascii="宋体" w:eastAsia="宋体" w:hAnsi="宋体" w:cs="Times New Roman" w:hint="eastAsia"/>
                <w:sz w:val="24"/>
                <w:szCs w:val="24"/>
              </w:rPr>
              <w:t>(</w:t>
            </w:r>
            <w:r>
              <w:rPr>
                <w:rFonts w:ascii="宋体" w:eastAsia="宋体" w:hAnsi="宋体" w:cs="Times New Roman"/>
                <w:sz w:val="24"/>
                <w:szCs w:val="24"/>
              </w:rPr>
              <w:t>万元</w:t>
            </w:r>
            <w:r>
              <w:rPr>
                <w:rFonts w:ascii="宋体" w:eastAsia="宋体" w:hAnsi="宋体" w:cs="Times New Roman" w:hint="eastAsia"/>
                <w:sz w:val="24"/>
                <w:szCs w:val="24"/>
              </w:rPr>
              <w:t>)</w:t>
            </w:r>
          </w:p>
        </w:tc>
        <w:tc>
          <w:tcPr>
            <w:tcW w:w="1382" w:type="dxa"/>
          </w:tcPr>
          <w:p w14:paraId="4F11734F" w14:textId="77777777" w:rsidR="008124F5" w:rsidRDefault="00000000">
            <w:pPr>
              <w:ind w:firstLineChars="200" w:firstLine="480"/>
              <w:rPr>
                <w:rFonts w:ascii="宋体" w:eastAsia="宋体" w:hAnsi="宋体" w:cs="Times New Roman" w:hint="eastAsia"/>
                <w:sz w:val="24"/>
                <w:szCs w:val="24"/>
              </w:rPr>
            </w:pPr>
            <w:r>
              <w:rPr>
                <w:rFonts w:ascii="宋体" w:eastAsia="宋体" w:hAnsi="宋体" w:cs="Times New Roman" w:hint="eastAsia"/>
                <w:sz w:val="24"/>
                <w:szCs w:val="24"/>
              </w:rPr>
              <w:t>3</w:t>
            </w:r>
            <w:r>
              <w:rPr>
                <w:rFonts w:ascii="宋体" w:eastAsia="宋体" w:hAnsi="宋体" w:cs="Times New Roman"/>
                <w:sz w:val="24"/>
                <w:szCs w:val="24"/>
              </w:rPr>
              <w:t>80</w:t>
            </w:r>
          </w:p>
        </w:tc>
        <w:tc>
          <w:tcPr>
            <w:tcW w:w="1383" w:type="dxa"/>
          </w:tcPr>
          <w:p w14:paraId="6B819030" w14:textId="77777777" w:rsidR="008124F5" w:rsidRDefault="00000000">
            <w:pPr>
              <w:ind w:firstLineChars="200" w:firstLine="480"/>
              <w:rPr>
                <w:rFonts w:ascii="宋体" w:eastAsia="宋体" w:hAnsi="宋体" w:cs="Times New Roman" w:hint="eastAsia"/>
                <w:sz w:val="24"/>
                <w:szCs w:val="24"/>
              </w:rPr>
            </w:pPr>
            <w:r>
              <w:rPr>
                <w:rFonts w:ascii="宋体" w:eastAsia="宋体" w:hAnsi="宋体" w:cs="Times New Roman"/>
                <w:sz w:val="24"/>
                <w:szCs w:val="24"/>
              </w:rPr>
              <w:t>1,200</w:t>
            </w:r>
          </w:p>
        </w:tc>
        <w:tc>
          <w:tcPr>
            <w:tcW w:w="1383" w:type="dxa"/>
          </w:tcPr>
          <w:p w14:paraId="64857041" w14:textId="77777777" w:rsidR="008124F5" w:rsidRDefault="00000000">
            <w:pPr>
              <w:ind w:firstLineChars="200" w:firstLine="480"/>
              <w:rPr>
                <w:rFonts w:ascii="宋体" w:eastAsia="宋体" w:hAnsi="宋体" w:cs="Times New Roman" w:hint="eastAsia"/>
                <w:sz w:val="24"/>
                <w:szCs w:val="24"/>
              </w:rPr>
            </w:pPr>
            <w:r>
              <w:rPr>
                <w:rFonts w:ascii="宋体" w:eastAsia="宋体" w:hAnsi="宋体" w:cs="Times New Roman"/>
                <w:sz w:val="24"/>
                <w:szCs w:val="24"/>
              </w:rPr>
              <w:t>3,500</w:t>
            </w:r>
          </w:p>
        </w:tc>
        <w:tc>
          <w:tcPr>
            <w:tcW w:w="1383" w:type="dxa"/>
          </w:tcPr>
          <w:p w14:paraId="6E306053" w14:textId="77777777" w:rsidR="008124F5" w:rsidRDefault="00000000">
            <w:pPr>
              <w:ind w:firstLineChars="200" w:firstLine="480"/>
              <w:rPr>
                <w:rFonts w:ascii="宋体" w:eastAsia="宋体" w:hAnsi="宋体" w:cs="Times New Roman" w:hint="eastAsia"/>
                <w:sz w:val="24"/>
                <w:szCs w:val="24"/>
              </w:rPr>
            </w:pPr>
            <w:r>
              <w:rPr>
                <w:rFonts w:ascii="宋体" w:eastAsia="宋体" w:hAnsi="宋体" w:cs="Times New Roman"/>
                <w:sz w:val="24"/>
                <w:szCs w:val="24"/>
              </w:rPr>
              <w:t>8,000</w:t>
            </w:r>
          </w:p>
        </w:tc>
        <w:tc>
          <w:tcPr>
            <w:tcW w:w="1383" w:type="dxa"/>
          </w:tcPr>
          <w:p w14:paraId="50EC53E0" w14:textId="77777777" w:rsidR="008124F5" w:rsidRDefault="00000000">
            <w:pPr>
              <w:ind w:firstLineChars="200" w:firstLine="480"/>
              <w:rPr>
                <w:rFonts w:ascii="宋体" w:eastAsia="宋体" w:hAnsi="宋体" w:cs="Times New Roman" w:hint="eastAsia"/>
                <w:sz w:val="24"/>
                <w:szCs w:val="24"/>
              </w:rPr>
            </w:pPr>
            <w:r>
              <w:rPr>
                <w:rFonts w:ascii="宋体" w:eastAsia="宋体" w:hAnsi="宋体" w:cs="Times New Roman"/>
                <w:sz w:val="24"/>
                <w:szCs w:val="24"/>
              </w:rPr>
              <w:t>20,000</w:t>
            </w:r>
          </w:p>
        </w:tc>
      </w:tr>
    </w:tbl>
    <w:p w14:paraId="508B03ED" w14:textId="77777777" w:rsidR="008124F5" w:rsidRDefault="00000000">
      <w:pPr>
        <w:pStyle w:val="2"/>
        <w:keepNext w:val="0"/>
        <w:keepLines w:val="0"/>
        <w:spacing w:before="0" w:after="0" w:line="480" w:lineRule="exact"/>
        <w:ind w:firstLineChars="200" w:firstLine="480"/>
        <w:rPr>
          <w:rFonts w:ascii="宋体" w:eastAsia="宋体" w:hAnsi="宋体" w:cs="Times New Roman" w:hint="eastAsia"/>
          <w:bCs/>
          <w:color w:val="auto"/>
          <w:kern w:val="0"/>
          <w:sz w:val="24"/>
          <w:szCs w:val="24"/>
        </w:rPr>
      </w:pPr>
      <w:bookmarkStart w:id="47" w:name="_Toc232355791"/>
      <w:r>
        <w:rPr>
          <w:rFonts w:ascii="宋体" w:eastAsia="宋体" w:hAnsi="宋体" w:cs="Times New Roman" w:hint="eastAsia"/>
          <w:bCs/>
          <w:color w:val="auto"/>
          <w:kern w:val="0"/>
          <w:sz w:val="24"/>
          <w:szCs w:val="24"/>
        </w:rPr>
        <w:t xml:space="preserve">4.4 </w:t>
      </w:r>
      <w:r>
        <w:rPr>
          <w:rFonts w:ascii="宋体" w:eastAsia="宋体" w:hAnsi="宋体" w:cs="Times New Roman"/>
          <w:bCs/>
          <w:color w:val="auto"/>
          <w:kern w:val="0"/>
          <w:sz w:val="24"/>
          <w:szCs w:val="24"/>
        </w:rPr>
        <w:t>B</w:t>
      </w:r>
      <w:r>
        <w:rPr>
          <w:rFonts w:ascii="宋体" w:eastAsia="宋体" w:hAnsi="宋体" w:cs="Times New Roman" w:hint="eastAsia"/>
          <w:bCs/>
          <w:color w:val="auto"/>
          <w:kern w:val="0"/>
          <w:sz w:val="24"/>
          <w:szCs w:val="24"/>
        </w:rPr>
        <w:t>端ARR累计模型</w:t>
      </w:r>
      <w:bookmarkEnd w:id="47"/>
    </w:p>
    <w:p w14:paraId="002272B1" w14:textId="77777777" w:rsidR="008124F5" w:rsidRDefault="00000000">
      <w:pPr>
        <w:spacing w:line="480" w:lineRule="exact"/>
        <w:ind w:firstLineChars="200" w:firstLine="480"/>
        <w:rPr>
          <w:rFonts w:ascii="宋体" w:eastAsia="宋体" w:hAnsi="宋体" w:hint="eastAsia"/>
          <w:sz w:val="24"/>
          <w:szCs w:val="24"/>
        </w:rPr>
      </w:pPr>
      <w:r>
        <w:rPr>
          <w:rFonts w:ascii="宋体" w:eastAsia="宋体" w:hAnsi="宋体" w:hint="eastAsia"/>
          <w:sz w:val="24"/>
          <w:szCs w:val="24"/>
        </w:rPr>
        <w:t>B端机构服务采用3年期框架合同、按年付款、新签+续约叠加的ARR累计结构，单家机构加权平均年合同额约5万元（覆盖学校2.98万/年、企业4.98万/年、临床7.98万/年、养老1.98万/年的客户结构，含基础SaaS服务与少量增值服务），累计ARR与当年B端服务收入完全匹配（80%基准续约率）：</w:t>
      </w:r>
    </w:p>
    <w:p w14:paraId="4496B0BD" w14:textId="77777777" w:rsidR="008124F5" w:rsidRDefault="00000000">
      <w:pPr>
        <w:spacing w:line="480" w:lineRule="exact"/>
        <w:ind w:firstLineChars="200" w:firstLine="480"/>
        <w:rPr>
          <w:rFonts w:ascii="宋体" w:eastAsia="宋体" w:hAnsi="宋体" w:hint="eastAsia"/>
          <w:sz w:val="24"/>
          <w:szCs w:val="24"/>
        </w:rPr>
      </w:pPr>
      <w:r>
        <w:rPr>
          <w:rFonts w:ascii="宋体" w:eastAsia="宋体" w:hAnsi="宋体" w:hint="eastAsia"/>
          <w:sz w:val="24"/>
          <w:szCs w:val="24"/>
        </w:rPr>
        <w:t>Year1：新签16家试点机构（4所学校+6家企业+4家临床+2家养老），累计生效合同16家，累计ARR 80万元。</w:t>
      </w:r>
    </w:p>
    <w:p w14:paraId="64072497" w14:textId="77777777" w:rsidR="008124F5" w:rsidRDefault="00000000">
      <w:pPr>
        <w:spacing w:line="480" w:lineRule="exact"/>
        <w:ind w:firstLineChars="200" w:firstLine="480"/>
        <w:rPr>
          <w:rFonts w:ascii="宋体" w:eastAsia="宋体" w:hAnsi="宋体" w:hint="eastAsia"/>
          <w:sz w:val="24"/>
          <w:szCs w:val="24"/>
        </w:rPr>
      </w:pPr>
      <w:r>
        <w:rPr>
          <w:rFonts w:ascii="宋体" w:eastAsia="宋体" w:hAnsi="宋体" w:hint="eastAsia"/>
          <w:sz w:val="24"/>
          <w:szCs w:val="24"/>
        </w:rPr>
        <w:t>Year2：新增37家机构，叠加老客户80%续约，累计生效合同50家，累计ARR 250万元。</w:t>
      </w:r>
    </w:p>
    <w:p w14:paraId="0113AC98" w14:textId="77777777" w:rsidR="008124F5" w:rsidRDefault="00000000">
      <w:pPr>
        <w:spacing w:line="480" w:lineRule="exact"/>
        <w:ind w:firstLineChars="200" w:firstLine="480"/>
        <w:rPr>
          <w:rFonts w:ascii="宋体" w:eastAsia="宋体" w:hAnsi="宋体" w:hint="eastAsia"/>
          <w:sz w:val="24"/>
          <w:szCs w:val="24"/>
        </w:rPr>
      </w:pPr>
      <w:r>
        <w:rPr>
          <w:rFonts w:ascii="宋体" w:eastAsia="宋体" w:hAnsi="宋体" w:hint="eastAsia"/>
          <w:sz w:val="24"/>
          <w:szCs w:val="24"/>
        </w:rPr>
        <w:t>Year3：新增120家机构，叠加老客户80%续约，累计生效合同160家，累计ARR 800万元。</w:t>
      </w:r>
    </w:p>
    <w:p w14:paraId="6AD100BC" w14:textId="77777777" w:rsidR="008124F5" w:rsidRDefault="00000000">
      <w:pPr>
        <w:spacing w:line="480" w:lineRule="exact"/>
        <w:ind w:firstLineChars="200" w:firstLine="480"/>
        <w:rPr>
          <w:rFonts w:ascii="宋体" w:eastAsia="宋体" w:hAnsi="宋体" w:hint="eastAsia"/>
          <w:sz w:val="24"/>
          <w:szCs w:val="24"/>
        </w:rPr>
      </w:pPr>
      <w:r>
        <w:rPr>
          <w:rFonts w:ascii="宋体" w:eastAsia="宋体" w:hAnsi="宋体" w:hint="eastAsia"/>
          <w:sz w:val="24"/>
          <w:szCs w:val="24"/>
        </w:rPr>
        <w:t>Year4：新增172家机构，叠加老客户80%续约，累计生效合同300家，累计ARR 1500万元。</w:t>
      </w:r>
    </w:p>
    <w:p w14:paraId="6F160B01" w14:textId="77777777" w:rsidR="008124F5" w:rsidRDefault="00000000">
      <w:pPr>
        <w:spacing w:line="480" w:lineRule="exact"/>
        <w:ind w:firstLineChars="200" w:firstLine="480"/>
        <w:rPr>
          <w:rFonts w:ascii="宋体" w:eastAsia="宋体" w:hAnsi="宋体" w:hint="eastAsia"/>
          <w:sz w:val="24"/>
          <w:szCs w:val="24"/>
        </w:rPr>
      </w:pPr>
      <w:r>
        <w:rPr>
          <w:rFonts w:ascii="宋体" w:eastAsia="宋体" w:hAnsi="宋体" w:hint="eastAsia"/>
          <w:sz w:val="24"/>
          <w:szCs w:val="24"/>
        </w:rPr>
        <w:t>Year5：新增460家机构，叠加老客户80%续约，累计生效合同700家，累计ARR 3500万元。</w:t>
      </w:r>
    </w:p>
    <w:p w14:paraId="3BB12185" w14:textId="77777777" w:rsidR="008124F5" w:rsidRDefault="00000000">
      <w:pPr>
        <w:pStyle w:val="2"/>
        <w:keepNext w:val="0"/>
        <w:keepLines w:val="0"/>
        <w:spacing w:before="0" w:after="0" w:line="480" w:lineRule="exact"/>
        <w:ind w:firstLineChars="200" w:firstLine="480"/>
        <w:rPr>
          <w:rFonts w:ascii="宋体" w:eastAsia="宋体" w:hAnsi="宋体" w:cs="Times New Roman" w:hint="eastAsia"/>
          <w:bCs/>
          <w:color w:val="auto"/>
          <w:kern w:val="0"/>
          <w:sz w:val="24"/>
          <w:szCs w:val="24"/>
        </w:rPr>
      </w:pPr>
      <w:bookmarkStart w:id="48" w:name="_Toc232355792"/>
      <w:r>
        <w:rPr>
          <w:rFonts w:ascii="宋体" w:eastAsia="宋体" w:hAnsi="宋体" w:cs="Times New Roman" w:hint="eastAsia"/>
          <w:bCs/>
          <w:color w:val="auto"/>
          <w:kern w:val="0"/>
          <w:sz w:val="24"/>
          <w:szCs w:val="24"/>
        </w:rPr>
        <w:t>4.5 LTV/CAC单元经济学分析</w:t>
      </w:r>
      <w:bookmarkEnd w:id="48"/>
    </w:p>
    <w:p w14:paraId="155FC469" w14:textId="77777777" w:rsidR="008124F5" w:rsidRDefault="00000000">
      <w:pPr>
        <w:spacing w:line="480" w:lineRule="exact"/>
        <w:ind w:firstLineChars="200" w:firstLine="480"/>
        <w:rPr>
          <w:rFonts w:ascii="宋体" w:eastAsia="宋体" w:hAnsi="宋体" w:hint="eastAsia"/>
          <w:sz w:val="24"/>
          <w:szCs w:val="24"/>
        </w:rPr>
      </w:pPr>
      <w:r>
        <w:rPr>
          <w:rFonts w:ascii="宋体" w:eastAsia="宋体" w:hAnsi="宋体" w:hint="eastAsia"/>
          <w:sz w:val="24"/>
          <w:szCs w:val="24"/>
        </w:rPr>
        <w:t>对不同用户类型的单元经济学进行测算，结果符合行业健康标准：</w:t>
      </w:r>
    </w:p>
    <w:p w14:paraId="15FEA280" w14:textId="77777777" w:rsidR="008124F5" w:rsidRDefault="00000000">
      <w:pPr>
        <w:pStyle w:val="a3"/>
        <w:keepNext/>
        <w:ind w:firstLineChars="200" w:firstLine="480"/>
        <w:rPr>
          <w:rFonts w:ascii="宋体" w:eastAsia="宋体" w:hAnsi="宋体" w:hint="eastAsia"/>
          <w:sz w:val="24"/>
          <w:szCs w:val="24"/>
        </w:rPr>
      </w:pPr>
      <w:r>
        <w:rPr>
          <w:rFonts w:ascii="宋体" w:eastAsia="宋体" w:hAnsi="宋体" w:hint="eastAsia"/>
          <w:sz w:val="24"/>
          <w:szCs w:val="24"/>
        </w:rPr>
        <w:t xml:space="preserve">表 </w:t>
      </w:r>
      <w:r>
        <w:rPr>
          <w:rFonts w:ascii="宋体" w:eastAsia="宋体" w:hAnsi="宋体" w:hint="eastAsia"/>
          <w:sz w:val="24"/>
          <w:szCs w:val="24"/>
        </w:rPr>
        <w:fldChar w:fldCharType="begin"/>
      </w:r>
      <w:r>
        <w:rPr>
          <w:rFonts w:ascii="宋体" w:eastAsia="宋体" w:hAnsi="宋体" w:hint="eastAsia"/>
          <w:sz w:val="24"/>
          <w:szCs w:val="24"/>
        </w:rPr>
        <w:instrText xml:space="preserve"> SEQ 表 \* ARABIC </w:instrText>
      </w:r>
      <w:r>
        <w:rPr>
          <w:rFonts w:ascii="宋体" w:eastAsia="宋体" w:hAnsi="宋体" w:hint="eastAsia"/>
          <w:sz w:val="24"/>
          <w:szCs w:val="24"/>
        </w:rPr>
        <w:fldChar w:fldCharType="separate"/>
      </w:r>
      <w:r>
        <w:rPr>
          <w:rFonts w:ascii="宋体" w:eastAsia="宋体" w:hAnsi="宋体" w:hint="eastAsia"/>
          <w:sz w:val="24"/>
          <w:szCs w:val="24"/>
        </w:rPr>
        <w:t>4</w:t>
      </w:r>
      <w:r>
        <w:rPr>
          <w:rFonts w:ascii="宋体" w:eastAsia="宋体" w:hAnsi="宋体" w:hint="eastAsia"/>
          <w:sz w:val="24"/>
          <w:szCs w:val="24"/>
        </w:rPr>
        <w:fldChar w:fldCharType="end"/>
      </w:r>
    </w:p>
    <w:tbl>
      <w:tblPr>
        <w:tblStyle w:val="ac"/>
        <w:tblW w:w="8408" w:type="dxa"/>
        <w:tblLook w:val="04A0" w:firstRow="1" w:lastRow="0" w:firstColumn="1" w:lastColumn="0" w:noHBand="0" w:noVBand="1"/>
      </w:tblPr>
      <w:tblGrid>
        <w:gridCol w:w="1320"/>
        <w:gridCol w:w="1416"/>
        <w:gridCol w:w="1382"/>
        <w:gridCol w:w="1382"/>
        <w:gridCol w:w="1536"/>
        <w:gridCol w:w="1372"/>
      </w:tblGrid>
      <w:tr w:rsidR="008124F5" w14:paraId="1CE6889B" w14:textId="77777777">
        <w:tc>
          <w:tcPr>
            <w:tcW w:w="1356" w:type="dxa"/>
          </w:tcPr>
          <w:p w14:paraId="64ACBE5F" w14:textId="77777777" w:rsidR="008124F5" w:rsidRDefault="00000000">
            <w:pPr>
              <w:spacing w:line="480" w:lineRule="exact"/>
              <w:ind w:firstLineChars="200" w:firstLine="480"/>
              <w:rPr>
                <w:rFonts w:ascii="宋体" w:eastAsia="宋体" w:hAnsi="宋体" w:hint="eastAsia"/>
                <w:sz w:val="24"/>
                <w:szCs w:val="24"/>
                <w14:ligatures w14:val="none"/>
              </w:rPr>
            </w:pPr>
            <w:r>
              <w:rPr>
                <w:rFonts w:ascii="宋体" w:eastAsia="宋体" w:hAnsi="宋体" w:hint="eastAsia"/>
                <w:sz w:val="24"/>
                <w:szCs w:val="24"/>
                <w14:ligatures w14:val="none"/>
              </w:rPr>
              <w:t>用户类型</w:t>
            </w:r>
          </w:p>
        </w:tc>
        <w:tc>
          <w:tcPr>
            <w:tcW w:w="1412" w:type="dxa"/>
          </w:tcPr>
          <w:p w14:paraId="5210335A" w14:textId="77777777" w:rsidR="008124F5" w:rsidRDefault="00000000">
            <w:pPr>
              <w:spacing w:line="480" w:lineRule="exact"/>
              <w:ind w:firstLineChars="200" w:firstLine="480"/>
              <w:rPr>
                <w:rFonts w:ascii="宋体" w:eastAsia="宋体" w:hAnsi="宋体" w:hint="eastAsia"/>
                <w:sz w:val="24"/>
                <w:szCs w:val="24"/>
                <w14:ligatures w14:val="none"/>
              </w:rPr>
            </w:pPr>
            <w:r>
              <w:rPr>
                <w:rFonts w:ascii="宋体" w:eastAsia="宋体" w:hAnsi="宋体" w:hint="eastAsia"/>
                <w:sz w:val="24"/>
                <w:szCs w:val="24"/>
                <w14:ligatures w14:val="none"/>
              </w:rPr>
              <w:t>阶段</w:t>
            </w:r>
          </w:p>
        </w:tc>
        <w:tc>
          <w:tcPr>
            <w:tcW w:w="1413" w:type="dxa"/>
          </w:tcPr>
          <w:p w14:paraId="528EF2AA" w14:textId="77777777" w:rsidR="008124F5" w:rsidRDefault="00000000">
            <w:pPr>
              <w:spacing w:line="480" w:lineRule="exact"/>
              <w:ind w:firstLineChars="200" w:firstLine="480"/>
              <w:rPr>
                <w:rFonts w:ascii="宋体" w:eastAsia="宋体" w:hAnsi="宋体" w:hint="eastAsia"/>
                <w:sz w:val="24"/>
                <w:szCs w:val="24"/>
                <w14:ligatures w14:val="none"/>
              </w:rPr>
            </w:pPr>
            <w:r>
              <w:rPr>
                <w:rFonts w:ascii="宋体" w:eastAsia="宋体" w:hAnsi="宋体" w:hint="eastAsia"/>
                <w:sz w:val="24"/>
                <w:szCs w:val="24"/>
                <w14:ligatures w14:val="none"/>
              </w:rPr>
              <w:t>CAC</w:t>
            </w:r>
          </w:p>
        </w:tc>
        <w:tc>
          <w:tcPr>
            <w:tcW w:w="1413" w:type="dxa"/>
          </w:tcPr>
          <w:p w14:paraId="51003DF9" w14:textId="77777777" w:rsidR="008124F5" w:rsidRDefault="00000000">
            <w:pPr>
              <w:spacing w:line="480" w:lineRule="exact"/>
              <w:ind w:firstLineChars="200" w:firstLine="480"/>
              <w:rPr>
                <w:rFonts w:ascii="宋体" w:eastAsia="宋体" w:hAnsi="宋体" w:hint="eastAsia"/>
                <w:sz w:val="24"/>
                <w:szCs w:val="24"/>
                <w14:ligatures w14:val="none"/>
              </w:rPr>
            </w:pPr>
            <w:r>
              <w:rPr>
                <w:rFonts w:ascii="宋体" w:eastAsia="宋体" w:hAnsi="宋体" w:hint="eastAsia"/>
                <w:sz w:val="24"/>
                <w:szCs w:val="24"/>
                <w14:ligatures w14:val="none"/>
              </w:rPr>
              <w:t>LTV</w:t>
            </w:r>
          </w:p>
        </w:tc>
        <w:tc>
          <w:tcPr>
            <w:tcW w:w="1401" w:type="dxa"/>
          </w:tcPr>
          <w:p w14:paraId="1156479C" w14:textId="77777777" w:rsidR="008124F5" w:rsidRDefault="00000000">
            <w:pPr>
              <w:spacing w:line="480" w:lineRule="exact"/>
              <w:ind w:firstLineChars="200" w:firstLine="480"/>
              <w:rPr>
                <w:rFonts w:ascii="宋体" w:eastAsia="宋体" w:hAnsi="宋体" w:hint="eastAsia"/>
                <w:sz w:val="24"/>
                <w:szCs w:val="24"/>
                <w14:ligatures w14:val="none"/>
              </w:rPr>
            </w:pPr>
            <w:r>
              <w:rPr>
                <w:rFonts w:ascii="宋体" w:eastAsia="宋体" w:hAnsi="宋体" w:hint="eastAsia"/>
                <w:sz w:val="24"/>
                <w:szCs w:val="24"/>
                <w14:ligatures w14:val="none"/>
              </w:rPr>
              <w:t>LTV/CAC</w:t>
            </w:r>
          </w:p>
        </w:tc>
        <w:tc>
          <w:tcPr>
            <w:tcW w:w="1413" w:type="dxa"/>
          </w:tcPr>
          <w:p w14:paraId="3605F075" w14:textId="77777777" w:rsidR="008124F5" w:rsidRDefault="00000000">
            <w:pPr>
              <w:spacing w:line="480" w:lineRule="exact"/>
              <w:ind w:firstLineChars="200" w:firstLine="480"/>
              <w:rPr>
                <w:rFonts w:ascii="宋体" w:eastAsia="宋体" w:hAnsi="宋体" w:hint="eastAsia"/>
                <w:sz w:val="24"/>
                <w:szCs w:val="24"/>
                <w14:ligatures w14:val="none"/>
              </w:rPr>
            </w:pPr>
            <w:r>
              <w:rPr>
                <w:rFonts w:ascii="宋体" w:eastAsia="宋体" w:hAnsi="宋体" w:hint="eastAsia"/>
                <w:sz w:val="24"/>
                <w:szCs w:val="24"/>
                <w14:ligatures w14:val="none"/>
              </w:rPr>
              <w:t>评估</w:t>
            </w:r>
          </w:p>
        </w:tc>
      </w:tr>
      <w:tr w:rsidR="008124F5" w14:paraId="060D86B3" w14:textId="77777777">
        <w:tc>
          <w:tcPr>
            <w:tcW w:w="1356" w:type="dxa"/>
          </w:tcPr>
          <w:p w14:paraId="53135C74" w14:textId="77777777" w:rsidR="008124F5" w:rsidRDefault="00000000">
            <w:pPr>
              <w:spacing w:line="480" w:lineRule="exact"/>
              <w:ind w:firstLineChars="200" w:firstLine="480"/>
              <w:rPr>
                <w:rFonts w:ascii="宋体" w:eastAsia="宋体" w:hAnsi="宋体" w:hint="eastAsia"/>
                <w:sz w:val="24"/>
                <w:szCs w:val="24"/>
                <w14:ligatures w14:val="none"/>
              </w:rPr>
            </w:pPr>
            <w:r>
              <w:rPr>
                <w:rFonts w:ascii="宋体" w:eastAsia="宋体" w:hAnsi="宋体" w:hint="eastAsia"/>
                <w:sz w:val="24"/>
                <w:szCs w:val="24"/>
                <w14:ligatures w14:val="none"/>
              </w:rPr>
              <w:t>B端学校</w:t>
            </w:r>
          </w:p>
        </w:tc>
        <w:tc>
          <w:tcPr>
            <w:tcW w:w="1412" w:type="dxa"/>
          </w:tcPr>
          <w:p w14:paraId="28CEA62F" w14:textId="77777777" w:rsidR="008124F5" w:rsidRDefault="00000000">
            <w:pPr>
              <w:spacing w:line="480" w:lineRule="exact"/>
              <w:ind w:firstLineChars="200" w:firstLine="480"/>
              <w:rPr>
                <w:rFonts w:ascii="宋体" w:eastAsia="宋体" w:hAnsi="宋体" w:hint="eastAsia"/>
                <w:sz w:val="24"/>
                <w:szCs w:val="24"/>
                <w14:ligatures w14:val="none"/>
              </w:rPr>
            </w:pPr>
            <w:r>
              <w:rPr>
                <w:rFonts w:ascii="宋体" w:eastAsia="宋体" w:hAnsi="宋体" w:hint="eastAsia"/>
                <w:sz w:val="24"/>
                <w:szCs w:val="24"/>
                <w14:ligatures w14:val="none"/>
              </w:rPr>
              <w:t>Year1直销</w:t>
            </w:r>
          </w:p>
        </w:tc>
        <w:tc>
          <w:tcPr>
            <w:tcW w:w="1413" w:type="dxa"/>
          </w:tcPr>
          <w:p w14:paraId="1ACA1CF6" w14:textId="77777777" w:rsidR="008124F5" w:rsidRDefault="00000000">
            <w:pPr>
              <w:spacing w:line="480" w:lineRule="exact"/>
              <w:ind w:firstLineChars="200" w:firstLine="480"/>
              <w:rPr>
                <w:rFonts w:ascii="宋体" w:eastAsia="宋体" w:hAnsi="宋体" w:hint="eastAsia"/>
                <w:sz w:val="24"/>
                <w:szCs w:val="24"/>
                <w14:ligatures w14:val="none"/>
              </w:rPr>
            </w:pPr>
            <w:r>
              <w:rPr>
                <w:rFonts w:ascii="宋体" w:eastAsia="宋体" w:hAnsi="宋体" w:hint="eastAsia"/>
                <w:sz w:val="24"/>
                <w:szCs w:val="24"/>
                <w14:ligatures w14:val="none"/>
              </w:rPr>
              <w:t>0.8万元/校</w:t>
            </w:r>
          </w:p>
        </w:tc>
        <w:tc>
          <w:tcPr>
            <w:tcW w:w="1413" w:type="dxa"/>
          </w:tcPr>
          <w:p w14:paraId="56C5D292" w14:textId="77777777" w:rsidR="008124F5" w:rsidRDefault="00000000">
            <w:pPr>
              <w:spacing w:line="480" w:lineRule="exact"/>
              <w:ind w:firstLineChars="200" w:firstLine="480"/>
              <w:rPr>
                <w:rFonts w:ascii="宋体" w:eastAsia="宋体" w:hAnsi="宋体" w:hint="eastAsia"/>
                <w:sz w:val="24"/>
                <w:szCs w:val="24"/>
                <w14:ligatures w14:val="none"/>
              </w:rPr>
            </w:pPr>
            <w:r>
              <w:rPr>
                <w:rFonts w:ascii="宋体" w:eastAsia="宋体" w:hAnsi="宋体" w:hint="eastAsia"/>
                <w:sz w:val="24"/>
                <w:szCs w:val="24"/>
                <w14:ligatures w14:val="none"/>
              </w:rPr>
              <w:t>32万元/校</w:t>
            </w:r>
          </w:p>
        </w:tc>
        <w:tc>
          <w:tcPr>
            <w:tcW w:w="1401" w:type="dxa"/>
          </w:tcPr>
          <w:p w14:paraId="7E2C16A2" w14:textId="77777777" w:rsidR="008124F5" w:rsidRDefault="00000000">
            <w:pPr>
              <w:spacing w:line="480" w:lineRule="exact"/>
              <w:ind w:firstLineChars="200" w:firstLine="480"/>
              <w:rPr>
                <w:rFonts w:ascii="宋体" w:eastAsia="宋体" w:hAnsi="宋体" w:hint="eastAsia"/>
                <w:sz w:val="24"/>
                <w:szCs w:val="24"/>
                <w14:ligatures w14:val="none"/>
              </w:rPr>
            </w:pPr>
            <w:r>
              <w:rPr>
                <w:rFonts w:ascii="宋体" w:eastAsia="宋体" w:hAnsi="宋体" w:hint="eastAsia"/>
                <w:sz w:val="24"/>
                <w:szCs w:val="24"/>
                <w14:ligatures w14:val="none"/>
              </w:rPr>
              <w:t>40</w:t>
            </w:r>
          </w:p>
        </w:tc>
        <w:tc>
          <w:tcPr>
            <w:tcW w:w="1413" w:type="dxa"/>
          </w:tcPr>
          <w:p w14:paraId="7C6D3EC2" w14:textId="77777777" w:rsidR="008124F5" w:rsidRDefault="00000000">
            <w:pPr>
              <w:spacing w:line="480" w:lineRule="exact"/>
              <w:ind w:firstLineChars="200" w:firstLine="480"/>
              <w:rPr>
                <w:rFonts w:ascii="宋体" w:eastAsia="宋体" w:hAnsi="宋体" w:hint="eastAsia"/>
                <w:sz w:val="24"/>
                <w:szCs w:val="24"/>
                <w14:ligatures w14:val="none"/>
              </w:rPr>
            </w:pPr>
            <w:r>
              <w:rPr>
                <w:rFonts w:ascii="宋体" w:eastAsia="宋体" w:hAnsi="宋体" w:hint="eastAsia"/>
                <w:sz w:val="24"/>
                <w:szCs w:val="24"/>
                <w14:ligatures w14:val="none"/>
              </w:rPr>
              <w:t>红利期</w:t>
            </w:r>
          </w:p>
        </w:tc>
      </w:tr>
      <w:tr w:rsidR="008124F5" w14:paraId="5C8E084A" w14:textId="77777777">
        <w:tc>
          <w:tcPr>
            <w:tcW w:w="1356" w:type="dxa"/>
          </w:tcPr>
          <w:p w14:paraId="4FF53BFF" w14:textId="77777777" w:rsidR="008124F5" w:rsidRDefault="00000000">
            <w:pPr>
              <w:spacing w:line="480" w:lineRule="exact"/>
              <w:ind w:firstLineChars="200" w:firstLine="480"/>
              <w:rPr>
                <w:rFonts w:ascii="宋体" w:eastAsia="宋体" w:hAnsi="宋体" w:hint="eastAsia"/>
                <w:sz w:val="24"/>
                <w:szCs w:val="24"/>
                <w14:ligatures w14:val="none"/>
              </w:rPr>
            </w:pPr>
            <w:r>
              <w:rPr>
                <w:rFonts w:ascii="宋体" w:eastAsia="宋体" w:hAnsi="宋体" w:hint="eastAsia"/>
                <w:sz w:val="24"/>
                <w:szCs w:val="24"/>
                <w14:ligatures w14:val="none"/>
              </w:rPr>
              <w:t>B端企业</w:t>
            </w:r>
          </w:p>
        </w:tc>
        <w:tc>
          <w:tcPr>
            <w:tcW w:w="1412" w:type="dxa"/>
          </w:tcPr>
          <w:p w14:paraId="0E0B7D9B" w14:textId="77777777" w:rsidR="008124F5" w:rsidRDefault="00000000">
            <w:pPr>
              <w:spacing w:line="480" w:lineRule="exact"/>
              <w:ind w:firstLineChars="200" w:firstLine="480"/>
              <w:rPr>
                <w:rFonts w:ascii="宋体" w:eastAsia="宋体" w:hAnsi="宋体" w:hint="eastAsia"/>
                <w:sz w:val="24"/>
                <w:szCs w:val="24"/>
                <w14:ligatures w14:val="none"/>
              </w:rPr>
            </w:pPr>
            <w:r>
              <w:rPr>
                <w:rFonts w:ascii="宋体" w:eastAsia="宋体" w:hAnsi="宋体" w:hint="eastAsia"/>
                <w:sz w:val="24"/>
                <w:szCs w:val="24"/>
                <w14:ligatures w14:val="none"/>
              </w:rPr>
              <w:t>Year2+渠道</w:t>
            </w:r>
          </w:p>
        </w:tc>
        <w:tc>
          <w:tcPr>
            <w:tcW w:w="1413" w:type="dxa"/>
          </w:tcPr>
          <w:p w14:paraId="69DE6039" w14:textId="77777777" w:rsidR="008124F5" w:rsidRDefault="00000000">
            <w:pPr>
              <w:spacing w:line="480" w:lineRule="exact"/>
              <w:ind w:firstLineChars="200" w:firstLine="480"/>
              <w:rPr>
                <w:rFonts w:ascii="宋体" w:eastAsia="宋体" w:hAnsi="宋体" w:hint="eastAsia"/>
                <w:sz w:val="24"/>
                <w:szCs w:val="24"/>
                <w14:ligatures w14:val="none"/>
              </w:rPr>
            </w:pPr>
            <w:r>
              <w:rPr>
                <w:rFonts w:ascii="宋体" w:eastAsia="宋体" w:hAnsi="宋体" w:hint="eastAsia"/>
                <w:sz w:val="24"/>
                <w:szCs w:val="24"/>
                <w14:ligatures w14:val="none"/>
              </w:rPr>
              <w:t>2.5万元/企</w:t>
            </w:r>
          </w:p>
        </w:tc>
        <w:tc>
          <w:tcPr>
            <w:tcW w:w="1413" w:type="dxa"/>
          </w:tcPr>
          <w:p w14:paraId="131E5E66" w14:textId="77777777" w:rsidR="008124F5" w:rsidRDefault="00000000">
            <w:pPr>
              <w:spacing w:line="480" w:lineRule="exact"/>
              <w:ind w:firstLineChars="200" w:firstLine="480"/>
              <w:rPr>
                <w:rFonts w:ascii="宋体" w:eastAsia="宋体" w:hAnsi="宋体" w:hint="eastAsia"/>
                <w:sz w:val="24"/>
                <w:szCs w:val="24"/>
                <w14:ligatures w14:val="none"/>
              </w:rPr>
            </w:pPr>
            <w:r>
              <w:rPr>
                <w:rFonts w:ascii="宋体" w:eastAsia="宋体" w:hAnsi="宋体" w:hint="eastAsia"/>
                <w:sz w:val="24"/>
                <w:szCs w:val="24"/>
                <w14:ligatures w14:val="none"/>
              </w:rPr>
              <w:t>45万元/企</w:t>
            </w:r>
          </w:p>
        </w:tc>
        <w:tc>
          <w:tcPr>
            <w:tcW w:w="1401" w:type="dxa"/>
          </w:tcPr>
          <w:p w14:paraId="0F1833EB" w14:textId="77777777" w:rsidR="008124F5" w:rsidRDefault="00000000">
            <w:pPr>
              <w:spacing w:line="480" w:lineRule="exact"/>
              <w:ind w:firstLineChars="200" w:firstLine="480"/>
              <w:rPr>
                <w:rFonts w:ascii="宋体" w:eastAsia="宋体" w:hAnsi="宋体" w:hint="eastAsia"/>
                <w:sz w:val="24"/>
                <w:szCs w:val="24"/>
                <w14:ligatures w14:val="none"/>
              </w:rPr>
            </w:pPr>
            <w:r>
              <w:rPr>
                <w:rFonts w:ascii="宋体" w:eastAsia="宋体" w:hAnsi="宋体" w:hint="eastAsia"/>
                <w:sz w:val="24"/>
                <w:szCs w:val="24"/>
                <w14:ligatures w14:val="none"/>
              </w:rPr>
              <w:t>18</w:t>
            </w:r>
          </w:p>
        </w:tc>
        <w:tc>
          <w:tcPr>
            <w:tcW w:w="1413" w:type="dxa"/>
          </w:tcPr>
          <w:p w14:paraId="2E8C6F13" w14:textId="77777777" w:rsidR="008124F5" w:rsidRDefault="00000000">
            <w:pPr>
              <w:spacing w:line="480" w:lineRule="exact"/>
              <w:ind w:firstLineChars="200" w:firstLine="480"/>
              <w:rPr>
                <w:rFonts w:ascii="宋体" w:eastAsia="宋体" w:hAnsi="宋体" w:hint="eastAsia"/>
                <w:sz w:val="24"/>
                <w:szCs w:val="24"/>
                <w14:ligatures w14:val="none"/>
              </w:rPr>
            </w:pPr>
            <w:r>
              <w:rPr>
                <w:rFonts w:ascii="宋体" w:eastAsia="宋体" w:hAnsi="宋体" w:hint="eastAsia"/>
                <w:sz w:val="24"/>
                <w:szCs w:val="24"/>
                <w14:ligatures w14:val="none"/>
              </w:rPr>
              <w:t>远高于3倍健康</w:t>
            </w:r>
            <w:r>
              <w:rPr>
                <w:rFonts w:ascii="宋体" w:eastAsia="宋体" w:hAnsi="宋体" w:hint="eastAsia"/>
                <w:sz w:val="24"/>
                <w:szCs w:val="24"/>
                <w14:ligatures w14:val="none"/>
              </w:rPr>
              <w:lastRenderedPageBreak/>
              <w:t>基准</w:t>
            </w:r>
          </w:p>
        </w:tc>
      </w:tr>
      <w:tr w:rsidR="008124F5" w14:paraId="1109DFC9" w14:textId="77777777">
        <w:tc>
          <w:tcPr>
            <w:tcW w:w="1356" w:type="dxa"/>
          </w:tcPr>
          <w:p w14:paraId="4FE0D74C" w14:textId="77777777" w:rsidR="008124F5" w:rsidRDefault="00000000">
            <w:pPr>
              <w:spacing w:line="480" w:lineRule="exact"/>
              <w:ind w:firstLineChars="200" w:firstLine="480"/>
              <w:rPr>
                <w:rFonts w:ascii="宋体" w:eastAsia="宋体" w:hAnsi="宋体" w:hint="eastAsia"/>
                <w:sz w:val="24"/>
                <w:szCs w:val="24"/>
                <w14:ligatures w14:val="none"/>
              </w:rPr>
            </w:pPr>
            <w:r>
              <w:rPr>
                <w:rFonts w:ascii="宋体" w:eastAsia="宋体" w:hAnsi="宋体" w:hint="eastAsia"/>
                <w:sz w:val="24"/>
                <w:szCs w:val="24"/>
                <w14:ligatures w14:val="none"/>
              </w:rPr>
              <w:lastRenderedPageBreak/>
              <w:t>C端个人</w:t>
            </w:r>
          </w:p>
        </w:tc>
        <w:tc>
          <w:tcPr>
            <w:tcW w:w="1412" w:type="dxa"/>
          </w:tcPr>
          <w:p w14:paraId="7FB06555" w14:textId="77777777" w:rsidR="008124F5" w:rsidRDefault="00000000">
            <w:pPr>
              <w:spacing w:line="480" w:lineRule="exact"/>
              <w:ind w:firstLineChars="200" w:firstLine="480"/>
              <w:rPr>
                <w:rFonts w:ascii="宋体" w:eastAsia="宋体" w:hAnsi="宋体" w:hint="eastAsia"/>
                <w:sz w:val="24"/>
                <w:szCs w:val="24"/>
                <w14:ligatures w14:val="none"/>
              </w:rPr>
            </w:pPr>
            <w:r>
              <w:rPr>
                <w:rFonts w:ascii="宋体" w:eastAsia="宋体" w:hAnsi="宋体" w:hint="eastAsia"/>
                <w:sz w:val="24"/>
                <w:szCs w:val="24"/>
                <w14:ligatures w14:val="none"/>
              </w:rPr>
              <w:t>Year1冷启动</w:t>
            </w:r>
          </w:p>
        </w:tc>
        <w:tc>
          <w:tcPr>
            <w:tcW w:w="1413" w:type="dxa"/>
          </w:tcPr>
          <w:p w14:paraId="2D2C6F35" w14:textId="77777777" w:rsidR="008124F5" w:rsidRDefault="00000000">
            <w:pPr>
              <w:spacing w:line="480" w:lineRule="exact"/>
              <w:ind w:firstLineChars="200" w:firstLine="480"/>
              <w:rPr>
                <w:rFonts w:ascii="宋体" w:eastAsia="宋体" w:hAnsi="宋体" w:hint="eastAsia"/>
                <w:sz w:val="24"/>
                <w:szCs w:val="24"/>
                <w14:ligatures w14:val="none"/>
              </w:rPr>
            </w:pPr>
            <w:r>
              <w:rPr>
                <w:rFonts w:ascii="宋体" w:eastAsia="宋体" w:hAnsi="宋体" w:hint="eastAsia"/>
                <w:sz w:val="24"/>
                <w:szCs w:val="24"/>
                <w14:ligatures w14:val="none"/>
              </w:rPr>
              <w:t>150元/人</w:t>
            </w:r>
          </w:p>
        </w:tc>
        <w:tc>
          <w:tcPr>
            <w:tcW w:w="1413" w:type="dxa"/>
          </w:tcPr>
          <w:p w14:paraId="1CB30B83" w14:textId="77777777" w:rsidR="008124F5" w:rsidRDefault="00000000">
            <w:pPr>
              <w:spacing w:line="480" w:lineRule="exact"/>
              <w:ind w:firstLineChars="200" w:firstLine="480"/>
              <w:rPr>
                <w:rFonts w:ascii="宋体" w:eastAsia="宋体" w:hAnsi="宋体" w:hint="eastAsia"/>
                <w:sz w:val="24"/>
                <w:szCs w:val="24"/>
                <w14:ligatures w14:val="none"/>
              </w:rPr>
            </w:pPr>
            <w:r>
              <w:rPr>
                <w:rFonts w:ascii="宋体" w:eastAsia="宋体" w:hAnsi="宋体" w:hint="eastAsia"/>
                <w:sz w:val="24"/>
                <w:szCs w:val="24"/>
                <w14:ligatures w14:val="none"/>
              </w:rPr>
              <w:t>520元/人</w:t>
            </w:r>
          </w:p>
        </w:tc>
        <w:tc>
          <w:tcPr>
            <w:tcW w:w="1401" w:type="dxa"/>
          </w:tcPr>
          <w:p w14:paraId="1BCD7077" w14:textId="77777777" w:rsidR="008124F5" w:rsidRDefault="00000000">
            <w:pPr>
              <w:spacing w:line="480" w:lineRule="exact"/>
              <w:ind w:firstLineChars="200" w:firstLine="480"/>
              <w:rPr>
                <w:rFonts w:ascii="宋体" w:eastAsia="宋体" w:hAnsi="宋体" w:hint="eastAsia"/>
                <w:sz w:val="24"/>
                <w:szCs w:val="24"/>
                <w14:ligatures w14:val="none"/>
              </w:rPr>
            </w:pPr>
            <w:r>
              <w:rPr>
                <w:rFonts w:ascii="宋体" w:eastAsia="宋体" w:hAnsi="宋体" w:hint="eastAsia"/>
                <w:sz w:val="24"/>
                <w:szCs w:val="24"/>
                <w14:ligatures w14:val="none"/>
              </w:rPr>
              <w:t>3.5</w:t>
            </w:r>
          </w:p>
        </w:tc>
        <w:tc>
          <w:tcPr>
            <w:tcW w:w="1413" w:type="dxa"/>
          </w:tcPr>
          <w:p w14:paraId="336050D6" w14:textId="77777777" w:rsidR="008124F5" w:rsidRDefault="00000000">
            <w:pPr>
              <w:spacing w:line="480" w:lineRule="exact"/>
              <w:ind w:firstLineChars="200" w:firstLine="480"/>
              <w:rPr>
                <w:rFonts w:ascii="宋体" w:eastAsia="宋体" w:hAnsi="宋体" w:hint="eastAsia"/>
                <w:sz w:val="24"/>
                <w:szCs w:val="24"/>
                <w14:ligatures w14:val="none"/>
              </w:rPr>
            </w:pPr>
            <w:r>
              <w:rPr>
                <w:rFonts w:ascii="宋体" w:eastAsia="宋体" w:hAnsi="宋体" w:hint="eastAsia"/>
                <w:sz w:val="24"/>
                <w:szCs w:val="24"/>
                <w14:ligatures w14:val="none"/>
              </w:rPr>
              <w:t>高于3倍健康基准</w:t>
            </w:r>
          </w:p>
        </w:tc>
      </w:tr>
      <w:tr w:rsidR="008124F5" w14:paraId="342D3128" w14:textId="77777777">
        <w:tc>
          <w:tcPr>
            <w:tcW w:w="1356" w:type="dxa"/>
          </w:tcPr>
          <w:p w14:paraId="42DAE4C8" w14:textId="77777777" w:rsidR="008124F5" w:rsidRDefault="00000000">
            <w:pPr>
              <w:spacing w:line="480" w:lineRule="exact"/>
              <w:ind w:firstLineChars="200" w:firstLine="480"/>
              <w:rPr>
                <w:rFonts w:ascii="宋体" w:eastAsia="宋体" w:hAnsi="宋体" w:hint="eastAsia"/>
                <w:sz w:val="24"/>
                <w:szCs w:val="24"/>
                <w14:ligatures w14:val="none"/>
              </w:rPr>
            </w:pPr>
            <w:r>
              <w:rPr>
                <w:rFonts w:ascii="宋体" w:eastAsia="宋体" w:hAnsi="宋体" w:hint="eastAsia"/>
                <w:sz w:val="24"/>
                <w:szCs w:val="24"/>
                <w14:ligatures w14:val="none"/>
              </w:rPr>
              <w:t>C端个人</w:t>
            </w:r>
          </w:p>
        </w:tc>
        <w:tc>
          <w:tcPr>
            <w:tcW w:w="1412" w:type="dxa"/>
          </w:tcPr>
          <w:p w14:paraId="6287A06D" w14:textId="77777777" w:rsidR="008124F5" w:rsidRDefault="00000000">
            <w:pPr>
              <w:spacing w:line="480" w:lineRule="exact"/>
              <w:ind w:firstLineChars="200" w:firstLine="480"/>
              <w:rPr>
                <w:rFonts w:ascii="宋体" w:eastAsia="宋体" w:hAnsi="宋体" w:hint="eastAsia"/>
                <w:sz w:val="24"/>
                <w:szCs w:val="24"/>
                <w14:ligatures w14:val="none"/>
              </w:rPr>
            </w:pPr>
            <w:r>
              <w:rPr>
                <w:rFonts w:ascii="宋体" w:eastAsia="宋体" w:hAnsi="宋体" w:hint="eastAsia"/>
                <w:sz w:val="24"/>
                <w:szCs w:val="24"/>
                <w14:ligatures w14:val="none"/>
              </w:rPr>
              <w:t>Year2+裂变</w:t>
            </w:r>
          </w:p>
        </w:tc>
        <w:tc>
          <w:tcPr>
            <w:tcW w:w="1413" w:type="dxa"/>
          </w:tcPr>
          <w:p w14:paraId="0822524A" w14:textId="77777777" w:rsidR="008124F5" w:rsidRDefault="00000000">
            <w:pPr>
              <w:spacing w:line="480" w:lineRule="exact"/>
              <w:ind w:firstLineChars="200" w:firstLine="480"/>
              <w:rPr>
                <w:rFonts w:ascii="宋体" w:eastAsia="宋体" w:hAnsi="宋体" w:hint="eastAsia"/>
                <w:sz w:val="24"/>
                <w:szCs w:val="24"/>
                <w14:ligatures w14:val="none"/>
              </w:rPr>
            </w:pPr>
            <w:r>
              <w:rPr>
                <w:rFonts w:ascii="宋体" w:eastAsia="宋体" w:hAnsi="宋体" w:hint="eastAsia"/>
                <w:sz w:val="24"/>
                <w:szCs w:val="24"/>
                <w14:ligatures w14:val="none"/>
              </w:rPr>
              <w:t>约60元/人</w:t>
            </w:r>
          </w:p>
        </w:tc>
        <w:tc>
          <w:tcPr>
            <w:tcW w:w="1413" w:type="dxa"/>
          </w:tcPr>
          <w:p w14:paraId="27BB8872" w14:textId="77777777" w:rsidR="008124F5" w:rsidRDefault="00000000">
            <w:pPr>
              <w:spacing w:line="480" w:lineRule="exact"/>
              <w:ind w:firstLineChars="200" w:firstLine="480"/>
              <w:rPr>
                <w:rFonts w:ascii="宋体" w:eastAsia="宋体" w:hAnsi="宋体" w:hint="eastAsia"/>
                <w:sz w:val="24"/>
                <w:szCs w:val="24"/>
                <w14:ligatures w14:val="none"/>
              </w:rPr>
            </w:pPr>
            <w:r>
              <w:rPr>
                <w:rFonts w:ascii="宋体" w:eastAsia="宋体" w:hAnsi="宋体" w:hint="eastAsia"/>
                <w:sz w:val="24"/>
                <w:szCs w:val="24"/>
                <w14:ligatures w14:val="none"/>
              </w:rPr>
              <w:t>520元/人</w:t>
            </w:r>
          </w:p>
        </w:tc>
        <w:tc>
          <w:tcPr>
            <w:tcW w:w="1401" w:type="dxa"/>
          </w:tcPr>
          <w:p w14:paraId="606E53A8" w14:textId="77777777" w:rsidR="008124F5" w:rsidRDefault="00000000">
            <w:pPr>
              <w:spacing w:line="480" w:lineRule="exact"/>
              <w:ind w:firstLineChars="200" w:firstLine="480"/>
              <w:rPr>
                <w:rFonts w:ascii="宋体" w:eastAsia="宋体" w:hAnsi="宋体" w:hint="eastAsia"/>
                <w:sz w:val="24"/>
                <w:szCs w:val="24"/>
                <w14:ligatures w14:val="none"/>
              </w:rPr>
            </w:pPr>
            <w:r>
              <w:rPr>
                <w:rFonts w:ascii="宋体" w:eastAsia="宋体" w:hAnsi="宋体" w:hint="eastAsia"/>
                <w:sz w:val="24"/>
                <w:szCs w:val="24"/>
                <w14:ligatures w14:val="none"/>
              </w:rPr>
              <w:t>8.7</w:t>
            </w:r>
          </w:p>
        </w:tc>
        <w:tc>
          <w:tcPr>
            <w:tcW w:w="1413" w:type="dxa"/>
          </w:tcPr>
          <w:p w14:paraId="038C307F" w14:textId="77777777" w:rsidR="008124F5" w:rsidRDefault="00000000">
            <w:pPr>
              <w:spacing w:line="480" w:lineRule="exact"/>
              <w:ind w:firstLineChars="200" w:firstLine="480"/>
              <w:rPr>
                <w:rFonts w:ascii="宋体" w:eastAsia="宋体" w:hAnsi="宋体" w:hint="eastAsia"/>
                <w:sz w:val="24"/>
                <w:szCs w:val="24"/>
                <w14:ligatures w14:val="none"/>
              </w:rPr>
            </w:pPr>
            <w:r>
              <w:rPr>
                <w:rFonts w:ascii="宋体" w:eastAsia="宋体" w:hAnsi="宋体" w:hint="eastAsia"/>
                <w:sz w:val="24"/>
                <w:szCs w:val="24"/>
                <w14:ligatures w14:val="none"/>
              </w:rPr>
              <w:t>优秀</w:t>
            </w:r>
          </w:p>
        </w:tc>
      </w:tr>
      <w:tr w:rsidR="008124F5" w14:paraId="38223098" w14:textId="77777777">
        <w:tc>
          <w:tcPr>
            <w:tcW w:w="1356" w:type="dxa"/>
          </w:tcPr>
          <w:p w14:paraId="44C3AE23" w14:textId="77777777" w:rsidR="008124F5" w:rsidRDefault="00000000">
            <w:pPr>
              <w:spacing w:line="480" w:lineRule="exact"/>
              <w:ind w:firstLineChars="200" w:firstLine="480"/>
              <w:rPr>
                <w:rFonts w:ascii="宋体" w:eastAsia="宋体" w:hAnsi="宋体" w:hint="eastAsia"/>
                <w:sz w:val="24"/>
                <w:szCs w:val="24"/>
                <w14:ligatures w14:val="none"/>
              </w:rPr>
            </w:pPr>
            <w:r>
              <w:rPr>
                <w:rFonts w:ascii="宋体" w:eastAsia="宋体" w:hAnsi="宋体" w:hint="eastAsia"/>
                <w:sz w:val="24"/>
                <w:szCs w:val="24"/>
                <w14:ligatures w14:val="none"/>
              </w:rPr>
              <w:t>家庭版</w:t>
            </w:r>
          </w:p>
        </w:tc>
        <w:tc>
          <w:tcPr>
            <w:tcW w:w="1412" w:type="dxa"/>
          </w:tcPr>
          <w:p w14:paraId="21FC500E" w14:textId="77777777" w:rsidR="008124F5" w:rsidRDefault="00000000">
            <w:pPr>
              <w:spacing w:line="480" w:lineRule="exact"/>
              <w:ind w:firstLineChars="200" w:firstLine="480"/>
              <w:rPr>
                <w:rFonts w:ascii="宋体" w:eastAsia="宋体" w:hAnsi="宋体" w:hint="eastAsia"/>
                <w:sz w:val="24"/>
                <w:szCs w:val="24"/>
                <w14:ligatures w14:val="none"/>
              </w:rPr>
            </w:pPr>
            <w:r>
              <w:rPr>
                <w:rFonts w:ascii="宋体" w:eastAsia="宋体" w:hAnsi="宋体" w:hint="eastAsia"/>
                <w:sz w:val="24"/>
                <w:szCs w:val="24"/>
                <w14:ligatures w14:val="none"/>
              </w:rPr>
              <w:t>全阶段</w:t>
            </w:r>
          </w:p>
        </w:tc>
        <w:tc>
          <w:tcPr>
            <w:tcW w:w="1413" w:type="dxa"/>
          </w:tcPr>
          <w:p w14:paraId="6797ECAB" w14:textId="77777777" w:rsidR="008124F5" w:rsidRDefault="00000000">
            <w:pPr>
              <w:spacing w:line="480" w:lineRule="exact"/>
              <w:ind w:firstLineChars="200" w:firstLine="480"/>
              <w:rPr>
                <w:rFonts w:ascii="宋体" w:eastAsia="宋体" w:hAnsi="宋体" w:hint="eastAsia"/>
                <w:sz w:val="24"/>
                <w:szCs w:val="24"/>
                <w14:ligatures w14:val="none"/>
              </w:rPr>
            </w:pPr>
            <w:r>
              <w:rPr>
                <w:rFonts w:ascii="宋体" w:eastAsia="宋体" w:hAnsi="宋体" w:hint="eastAsia"/>
                <w:sz w:val="24"/>
                <w:szCs w:val="24"/>
                <w14:ligatures w14:val="none"/>
              </w:rPr>
              <w:t>≈0元</w:t>
            </w:r>
          </w:p>
        </w:tc>
        <w:tc>
          <w:tcPr>
            <w:tcW w:w="1413" w:type="dxa"/>
          </w:tcPr>
          <w:p w14:paraId="4A5F562E" w14:textId="77777777" w:rsidR="008124F5" w:rsidRDefault="00000000">
            <w:pPr>
              <w:spacing w:line="480" w:lineRule="exact"/>
              <w:ind w:firstLineChars="200" w:firstLine="480"/>
              <w:rPr>
                <w:rFonts w:ascii="宋体" w:eastAsia="宋体" w:hAnsi="宋体" w:hint="eastAsia"/>
                <w:sz w:val="24"/>
                <w:szCs w:val="24"/>
                <w14:ligatures w14:val="none"/>
              </w:rPr>
            </w:pPr>
            <w:r>
              <w:rPr>
                <w:rFonts w:ascii="宋体" w:eastAsia="宋体" w:hAnsi="宋体" w:hint="eastAsia"/>
                <w:sz w:val="24"/>
                <w:szCs w:val="24"/>
                <w14:ligatures w14:val="none"/>
              </w:rPr>
              <w:t>680元/人</w:t>
            </w:r>
          </w:p>
        </w:tc>
        <w:tc>
          <w:tcPr>
            <w:tcW w:w="1401" w:type="dxa"/>
          </w:tcPr>
          <w:p w14:paraId="4679F86E" w14:textId="77777777" w:rsidR="008124F5" w:rsidRDefault="00000000">
            <w:pPr>
              <w:spacing w:line="480" w:lineRule="exact"/>
              <w:ind w:firstLineChars="200" w:firstLine="480"/>
              <w:rPr>
                <w:rFonts w:ascii="宋体" w:eastAsia="宋体" w:hAnsi="宋体" w:hint="eastAsia"/>
                <w:sz w:val="24"/>
                <w:szCs w:val="24"/>
                <w14:ligatures w14:val="none"/>
              </w:rPr>
            </w:pPr>
            <w:r>
              <w:rPr>
                <w:rFonts w:ascii="宋体" w:eastAsia="宋体" w:hAnsi="宋体" w:hint="eastAsia"/>
                <w:sz w:val="24"/>
                <w:szCs w:val="24"/>
                <w14:ligatures w14:val="none"/>
              </w:rPr>
              <w:t>∞</w:t>
            </w:r>
          </w:p>
        </w:tc>
        <w:tc>
          <w:tcPr>
            <w:tcW w:w="1413" w:type="dxa"/>
          </w:tcPr>
          <w:p w14:paraId="503C6602" w14:textId="77777777" w:rsidR="008124F5" w:rsidRDefault="00000000">
            <w:pPr>
              <w:spacing w:line="480" w:lineRule="exact"/>
              <w:ind w:firstLineChars="200" w:firstLine="480"/>
              <w:rPr>
                <w:rFonts w:ascii="宋体" w:eastAsia="宋体" w:hAnsi="宋体" w:hint="eastAsia"/>
                <w:sz w:val="24"/>
                <w:szCs w:val="24"/>
                <w14:ligatures w14:val="none"/>
              </w:rPr>
            </w:pPr>
            <w:r>
              <w:rPr>
                <w:rFonts w:ascii="宋体" w:eastAsia="宋体" w:hAnsi="宋体" w:hint="eastAsia"/>
                <w:sz w:val="24"/>
                <w:szCs w:val="24"/>
                <w14:ligatures w14:val="none"/>
              </w:rPr>
              <w:t>纯增量高毛利</w:t>
            </w:r>
          </w:p>
        </w:tc>
      </w:tr>
    </w:tbl>
    <w:p w14:paraId="12AF1734" w14:textId="77777777" w:rsidR="008124F5" w:rsidRDefault="00000000">
      <w:pPr>
        <w:pStyle w:val="2"/>
        <w:keepNext w:val="0"/>
        <w:keepLines w:val="0"/>
        <w:spacing w:before="0" w:after="0" w:line="480" w:lineRule="exact"/>
        <w:ind w:firstLineChars="200" w:firstLine="480"/>
        <w:rPr>
          <w:rFonts w:ascii="宋体" w:eastAsia="宋体" w:hAnsi="宋体" w:cs="Times New Roman" w:hint="eastAsia"/>
          <w:bCs/>
          <w:color w:val="auto"/>
          <w:kern w:val="0"/>
          <w:sz w:val="24"/>
          <w:szCs w:val="24"/>
        </w:rPr>
      </w:pPr>
      <w:bookmarkStart w:id="49" w:name="_Toc232355793"/>
      <w:r>
        <w:rPr>
          <w:rFonts w:ascii="宋体" w:eastAsia="宋体" w:hAnsi="宋体" w:cs="Times New Roman" w:hint="eastAsia"/>
          <w:bCs/>
          <w:color w:val="auto"/>
          <w:kern w:val="0"/>
          <w:sz w:val="24"/>
          <w:szCs w:val="24"/>
        </w:rPr>
        <w:t>4.6 成本结构与投资回报</w:t>
      </w:r>
      <w:bookmarkEnd w:id="49"/>
    </w:p>
    <w:p w14:paraId="6219F384" w14:textId="77777777" w:rsidR="008124F5" w:rsidRDefault="00000000">
      <w:pPr>
        <w:pStyle w:val="3"/>
        <w:keepNext w:val="0"/>
        <w:keepLines w:val="0"/>
        <w:spacing w:before="0" w:after="0" w:line="480" w:lineRule="exact"/>
        <w:ind w:firstLineChars="200" w:firstLine="482"/>
        <w:rPr>
          <w:rFonts w:ascii="宋体" w:eastAsia="宋体" w:hAnsi="宋体" w:cs="Times New Roman" w:hint="eastAsia"/>
          <w:b/>
          <w:bCs/>
          <w:color w:val="auto"/>
          <w:kern w:val="0"/>
          <w:sz w:val="24"/>
          <w:szCs w:val="24"/>
        </w:rPr>
      </w:pPr>
      <w:bookmarkStart w:id="50" w:name="_Toc232355794"/>
      <w:r>
        <w:rPr>
          <w:rFonts w:ascii="宋体" w:eastAsia="宋体" w:hAnsi="宋体" w:cs="Times New Roman" w:hint="eastAsia"/>
          <w:b/>
          <w:bCs/>
          <w:color w:val="auto"/>
          <w:kern w:val="0"/>
          <w:sz w:val="24"/>
          <w:szCs w:val="24"/>
        </w:rPr>
        <w:t>4.6.1 成本结构</w:t>
      </w:r>
      <w:bookmarkEnd w:id="50"/>
    </w:p>
    <w:p w14:paraId="189FEFB0" w14:textId="77777777" w:rsidR="008124F5" w:rsidRDefault="00000000">
      <w:pPr>
        <w:spacing w:line="480" w:lineRule="exact"/>
        <w:ind w:firstLineChars="200" w:firstLine="480"/>
        <w:rPr>
          <w:rFonts w:ascii="宋体" w:eastAsia="宋体" w:hAnsi="宋体" w:hint="eastAsia"/>
          <w:sz w:val="24"/>
          <w:szCs w:val="24"/>
        </w:rPr>
      </w:pPr>
      <w:r>
        <w:rPr>
          <w:rFonts w:ascii="宋体" w:eastAsia="宋体" w:hAnsi="宋体" w:hint="eastAsia"/>
          <w:sz w:val="24"/>
          <w:szCs w:val="24"/>
        </w:rPr>
        <w:t>项目成本占比保持长期稳定：研发人力成本40%、硬件物料与生产成本25%、云服务与基础设施15%、市场推广费用10%、运营与管理费用10%。</w:t>
      </w:r>
    </w:p>
    <w:p w14:paraId="4ABAF985" w14:textId="77777777" w:rsidR="008124F5" w:rsidRDefault="00000000">
      <w:pPr>
        <w:pStyle w:val="3"/>
        <w:keepNext w:val="0"/>
        <w:keepLines w:val="0"/>
        <w:spacing w:before="0" w:after="0" w:line="480" w:lineRule="exact"/>
        <w:ind w:firstLineChars="200" w:firstLine="482"/>
        <w:rPr>
          <w:rFonts w:ascii="宋体" w:eastAsia="宋体" w:hAnsi="宋体" w:cs="Times New Roman" w:hint="eastAsia"/>
          <w:b/>
          <w:bCs/>
          <w:color w:val="auto"/>
          <w:kern w:val="0"/>
          <w:sz w:val="24"/>
          <w:szCs w:val="24"/>
        </w:rPr>
      </w:pPr>
      <w:bookmarkStart w:id="51" w:name="_Toc232355795"/>
      <w:r>
        <w:rPr>
          <w:rFonts w:ascii="宋体" w:eastAsia="宋体" w:hAnsi="宋体" w:cs="Times New Roman" w:hint="eastAsia"/>
          <w:b/>
          <w:bCs/>
          <w:color w:val="auto"/>
          <w:kern w:val="0"/>
          <w:sz w:val="24"/>
          <w:szCs w:val="24"/>
        </w:rPr>
        <w:t>4.6.2 核心财务指标</w:t>
      </w:r>
      <w:bookmarkEnd w:id="51"/>
    </w:p>
    <w:p w14:paraId="02034135" w14:textId="77777777" w:rsidR="008124F5" w:rsidRDefault="00000000">
      <w:pPr>
        <w:pStyle w:val="a3"/>
        <w:keepNext/>
        <w:ind w:firstLineChars="200" w:firstLine="480"/>
        <w:rPr>
          <w:rFonts w:ascii="宋体" w:eastAsia="宋体" w:hAnsi="宋体" w:hint="eastAsia"/>
          <w:sz w:val="24"/>
          <w:szCs w:val="24"/>
        </w:rPr>
      </w:pPr>
      <w:r>
        <w:rPr>
          <w:rFonts w:ascii="宋体" w:eastAsia="宋体" w:hAnsi="宋体" w:hint="eastAsia"/>
          <w:sz w:val="24"/>
          <w:szCs w:val="24"/>
        </w:rPr>
        <w:t xml:space="preserve">表 </w:t>
      </w:r>
      <w:r>
        <w:rPr>
          <w:rFonts w:ascii="宋体" w:eastAsia="宋体" w:hAnsi="宋体" w:hint="eastAsia"/>
          <w:sz w:val="24"/>
          <w:szCs w:val="24"/>
        </w:rPr>
        <w:fldChar w:fldCharType="begin"/>
      </w:r>
      <w:r>
        <w:rPr>
          <w:rFonts w:ascii="宋体" w:eastAsia="宋体" w:hAnsi="宋体" w:hint="eastAsia"/>
          <w:sz w:val="24"/>
          <w:szCs w:val="24"/>
        </w:rPr>
        <w:instrText xml:space="preserve"> SEQ 表 \* ARABIC </w:instrText>
      </w:r>
      <w:r>
        <w:rPr>
          <w:rFonts w:ascii="宋体" w:eastAsia="宋体" w:hAnsi="宋体" w:hint="eastAsia"/>
          <w:sz w:val="24"/>
          <w:szCs w:val="24"/>
        </w:rPr>
        <w:fldChar w:fldCharType="separate"/>
      </w:r>
      <w:r>
        <w:rPr>
          <w:rFonts w:ascii="宋体" w:eastAsia="宋体" w:hAnsi="宋体" w:hint="eastAsia"/>
          <w:sz w:val="24"/>
          <w:szCs w:val="24"/>
        </w:rPr>
        <w:t>5</w:t>
      </w:r>
      <w:r>
        <w:rPr>
          <w:rFonts w:ascii="宋体" w:eastAsia="宋体" w:hAnsi="宋体" w:hint="eastAsia"/>
          <w:sz w:val="24"/>
          <w:szCs w:val="24"/>
        </w:rPr>
        <w:fldChar w:fldCharType="end"/>
      </w:r>
    </w:p>
    <w:tbl>
      <w:tblPr>
        <w:tblStyle w:val="ac"/>
        <w:tblW w:w="7596" w:type="dxa"/>
        <w:tblLook w:val="04A0" w:firstRow="1" w:lastRow="0" w:firstColumn="1" w:lastColumn="0" w:noHBand="0" w:noVBand="1"/>
      </w:tblPr>
      <w:tblGrid>
        <w:gridCol w:w="996"/>
        <w:gridCol w:w="1296"/>
        <w:gridCol w:w="1296"/>
        <w:gridCol w:w="1296"/>
        <w:gridCol w:w="1296"/>
        <w:gridCol w:w="1416"/>
      </w:tblGrid>
      <w:tr w:rsidR="008124F5" w14:paraId="4B909A05" w14:textId="77777777">
        <w:tc>
          <w:tcPr>
            <w:tcW w:w="2316" w:type="dxa"/>
          </w:tcPr>
          <w:p w14:paraId="51E93238" w14:textId="77777777" w:rsidR="008124F5" w:rsidRDefault="00000000">
            <w:pPr>
              <w:spacing w:line="480" w:lineRule="exact"/>
              <w:ind w:firstLineChars="200" w:firstLine="480"/>
              <w:rPr>
                <w:rFonts w:ascii="宋体" w:eastAsia="宋体" w:hAnsi="宋体" w:hint="eastAsia"/>
                <w:sz w:val="24"/>
                <w:szCs w:val="24"/>
                <w14:ligatures w14:val="none"/>
              </w:rPr>
            </w:pPr>
            <w:r>
              <w:rPr>
                <w:rFonts w:ascii="宋体" w:eastAsia="宋体" w:hAnsi="宋体" w:hint="eastAsia"/>
                <w:sz w:val="24"/>
                <w:szCs w:val="24"/>
                <w14:ligatures w14:val="none"/>
              </w:rPr>
              <w:t>指标</w:t>
            </w:r>
          </w:p>
        </w:tc>
        <w:tc>
          <w:tcPr>
            <w:tcW w:w="1096" w:type="dxa"/>
          </w:tcPr>
          <w:p w14:paraId="7A386F60" w14:textId="77777777" w:rsidR="008124F5" w:rsidRDefault="00000000">
            <w:pPr>
              <w:spacing w:line="480" w:lineRule="exact"/>
              <w:ind w:firstLineChars="200" w:firstLine="480"/>
              <w:rPr>
                <w:rFonts w:ascii="宋体" w:eastAsia="宋体" w:hAnsi="宋体" w:hint="eastAsia"/>
                <w:sz w:val="24"/>
                <w:szCs w:val="24"/>
                <w14:ligatures w14:val="none"/>
              </w:rPr>
            </w:pPr>
            <w:r>
              <w:rPr>
                <w:rFonts w:ascii="宋体" w:eastAsia="宋体" w:hAnsi="宋体" w:hint="eastAsia"/>
                <w:sz w:val="24"/>
                <w:szCs w:val="24"/>
                <w14:ligatures w14:val="none"/>
              </w:rPr>
              <w:t>Year1</w:t>
            </w:r>
          </w:p>
        </w:tc>
        <w:tc>
          <w:tcPr>
            <w:tcW w:w="1096" w:type="dxa"/>
          </w:tcPr>
          <w:p w14:paraId="6215AF55" w14:textId="77777777" w:rsidR="008124F5" w:rsidRDefault="00000000">
            <w:pPr>
              <w:spacing w:line="480" w:lineRule="exact"/>
              <w:ind w:firstLineChars="200" w:firstLine="480"/>
              <w:rPr>
                <w:rFonts w:ascii="宋体" w:eastAsia="宋体" w:hAnsi="宋体" w:hint="eastAsia"/>
                <w:sz w:val="24"/>
                <w:szCs w:val="24"/>
                <w14:ligatures w14:val="none"/>
              </w:rPr>
            </w:pPr>
            <w:r>
              <w:rPr>
                <w:rFonts w:ascii="宋体" w:eastAsia="宋体" w:hAnsi="宋体" w:hint="eastAsia"/>
                <w:sz w:val="24"/>
                <w:szCs w:val="24"/>
                <w14:ligatures w14:val="none"/>
              </w:rPr>
              <w:t>Year2</w:t>
            </w:r>
          </w:p>
        </w:tc>
        <w:tc>
          <w:tcPr>
            <w:tcW w:w="1016" w:type="dxa"/>
          </w:tcPr>
          <w:p w14:paraId="74F43AA6" w14:textId="77777777" w:rsidR="008124F5" w:rsidRDefault="00000000">
            <w:pPr>
              <w:spacing w:line="480" w:lineRule="exact"/>
              <w:ind w:firstLineChars="200" w:firstLine="480"/>
              <w:rPr>
                <w:rFonts w:ascii="宋体" w:eastAsia="宋体" w:hAnsi="宋体" w:hint="eastAsia"/>
                <w:sz w:val="24"/>
                <w:szCs w:val="24"/>
                <w14:ligatures w14:val="none"/>
              </w:rPr>
            </w:pPr>
            <w:r>
              <w:rPr>
                <w:rFonts w:ascii="宋体" w:eastAsia="宋体" w:hAnsi="宋体" w:hint="eastAsia"/>
                <w:sz w:val="24"/>
                <w:szCs w:val="24"/>
                <w14:ligatures w14:val="none"/>
              </w:rPr>
              <w:t>Year3</w:t>
            </w:r>
          </w:p>
        </w:tc>
        <w:tc>
          <w:tcPr>
            <w:tcW w:w="1016" w:type="dxa"/>
          </w:tcPr>
          <w:p w14:paraId="587AEC49" w14:textId="77777777" w:rsidR="008124F5" w:rsidRDefault="00000000">
            <w:pPr>
              <w:spacing w:line="480" w:lineRule="exact"/>
              <w:ind w:firstLineChars="200" w:firstLine="480"/>
              <w:rPr>
                <w:rFonts w:ascii="宋体" w:eastAsia="宋体" w:hAnsi="宋体" w:hint="eastAsia"/>
                <w:sz w:val="24"/>
                <w:szCs w:val="24"/>
                <w14:ligatures w14:val="none"/>
              </w:rPr>
            </w:pPr>
            <w:r>
              <w:rPr>
                <w:rFonts w:ascii="宋体" w:eastAsia="宋体" w:hAnsi="宋体" w:hint="eastAsia"/>
                <w:sz w:val="24"/>
                <w:szCs w:val="24"/>
                <w14:ligatures w14:val="none"/>
              </w:rPr>
              <w:t>Year4</w:t>
            </w:r>
          </w:p>
        </w:tc>
        <w:tc>
          <w:tcPr>
            <w:tcW w:w="1056" w:type="dxa"/>
          </w:tcPr>
          <w:p w14:paraId="7EC7A1A1" w14:textId="77777777" w:rsidR="008124F5" w:rsidRDefault="00000000">
            <w:pPr>
              <w:spacing w:line="480" w:lineRule="exact"/>
              <w:ind w:firstLineChars="200" w:firstLine="480"/>
              <w:rPr>
                <w:rFonts w:ascii="宋体" w:eastAsia="宋体" w:hAnsi="宋体" w:hint="eastAsia"/>
                <w:sz w:val="24"/>
                <w:szCs w:val="24"/>
                <w14:ligatures w14:val="none"/>
              </w:rPr>
            </w:pPr>
            <w:r>
              <w:rPr>
                <w:rFonts w:ascii="宋体" w:eastAsia="宋体" w:hAnsi="宋体" w:hint="eastAsia"/>
                <w:sz w:val="24"/>
                <w:szCs w:val="24"/>
                <w14:ligatures w14:val="none"/>
              </w:rPr>
              <w:t>Year5</w:t>
            </w:r>
          </w:p>
        </w:tc>
      </w:tr>
      <w:tr w:rsidR="008124F5" w14:paraId="7A6C7334" w14:textId="77777777">
        <w:tc>
          <w:tcPr>
            <w:tcW w:w="2316" w:type="dxa"/>
          </w:tcPr>
          <w:p w14:paraId="05718777" w14:textId="77777777" w:rsidR="008124F5" w:rsidRDefault="00000000">
            <w:pPr>
              <w:spacing w:line="480" w:lineRule="exact"/>
              <w:ind w:firstLineChars="200" w:firstLine="480"/>
              <w:rPr>
                <w:rFonts w:ascii="宋体" w:eastAsia="宋体" w:hAnsi="宋体" w:hint="eastAsia"/>
                <w:sz w:val="24"/>
                <w:szCs w:val="24"/>
                <w14:ligatures w14:val="none"/>
              </w:rPr>
            </w:pPr>
            <w:r>
              <w:rPr>
                <w:rFonts w:ascii="宋体" w:eastAsia="宋体" w:hAnsi="宋体" w:hint="eastAsia"/>
                <w:sz w:val="24"/>
                <w:szCs w:val="24"/>
                <w14:ligatures w14:val="none"/>
              </w:rPr>
              <w:t>营业成本（万元）</w:t>
            </w:r>
          </w:p>
        </w:tc>
        <w:tc>
          <w:tcPr>
            <w:tcW w:w="1096" w:type="dxa"/>
          </w:tcPr>
          <w:p w14:paraId="6F6684F1" w14:textId="77777777" w:rsidR="008124F5" w:rsidRDefault="00000000">
            <w:pPr>
              <w:spacing w:line="480" w:lineRule="exact"/>
              <w:ind w:firstLineChars="200" w:firstLine="480"/>
              <w:rPr>
                <w:rFonts w:ascii="宋体" w:eastAsia="宋体" w:hAnsi="宋体" w:hint="eastAsia"/>
                <w:sz w:val="24"/>
                <w:szCs w:val="24"/>
                <w14:ligatures w14:val="none"/>
              </w:rPr>
            </w:pPr>
            <w:r>
              <w:rPr>
                <w:rFonts w:ascii="宋体" w:eastAsia="宋体" w:hAnsi="宋体" w:hint="eastAsia"/>
                <w:sz w:val="24"/>
                <w:szCs w:val="24"/>
                <w14:ligatures w14:val="none"/>
              </w:rPr>
              <w:t>500</w:t>
            </w:r>
          </w:p>
        </w:tc>
        <w:tc>
          <w:tcPr>
            <w:tcW w:w="1096" w:type="dxa"/>
          </w:tcPr>
          <w:p w14:paraId="4B0711E7" w14:textId="77777777" w:rsidR="008124F5" w:rsidRDefault="00000000">
            <w:pPr>
              <w:spacing w:line="480" w:lineRule="exact"/>
              <w:ind w:firstLineChars="200" w:firstLine="480"/>
              <w:rPr>
                <w:rFonts w:ascii="宋体" w:eastAsia="宋体" w:hAnsi="宋体" w:hint="eastAsia"/>
                <w:sz w:val="24"/>
                <w:szCs w:val="24"/>
                <w14:ligatures w14:val="none"/>
              </w:rPr>
            </w:pPr>
            <w:r>
              <w:rPr>
                <w:rFonts w:ascii="宋体" w:eastAsia="宋体" w:hAnsi="宋体" w:hint="eastAsia"/>
                <w:sz w:val="24"/>
                <w:szCs w:val="24"/>
                <w14:ligatures w14:val="none"/>
              </w:rPr>
              <w:t>900</w:t>
            </w:r>
          </w:p>
        </w:tc>
        <w:tc>
          <w:tcPr>
            <w:tcW w:w="1016" w:type="dxa"/>
          </w:tcPr>
          <w:p w14:paraId="6946AA99" w14:textId="77777777" w:rsidR="008124F5" w:rsidRDefault="00000000">
            <w:pPr>
              <w:spacing w:line="480" w:lineRule="exact"/>
              <w:ind w:firstLineChars="200" w:firstLine="480"/>
              <w:rPr>
                <w:rFonts w:ascii="宋体" w:eastAsia="宋体" w:hAnsi="宋体" w:hint="eastAsia"/>
                <w:sz w:val="24"/>
                <w:szCs w:val="24"/>
                <w14:ligatures w14:val="none"/>
              </w:rPr>
            </w:pPr>
            <w:r>
              <w:rPr>
                <w:rFonts w:ascii="宋体" w:eastAsia="宋体" w:hAnsi="宋体" w:hint="eastAsia"/>
                <w:sz w:val="24"/>
                <w:szCs w:val="24"/>
                <w14:ligatures w14:val="none"/>
              </w:rPr>
              <w:t>1,800</w:t>
            </w:r>
          </w:p>
        </w:tc>
        <w:tc>
          <w:tcPr>
            <w:tcW w:w="1016" w:type="dxa"/>
          </w:tcPr>
          <w:p w14:paraId="570BAE0F" w14:textId="77777777" w:rsidR="008124F5" w:rsidRDefault="00000000">
            <w:pPr>
              <w:spacing w:line="480" w:lineRule="exact"/>
              <w:ind w:firstLineChars="200" w:firstLine="480"/>
              <w:rPr>
                <w:rFonts w:ascii="宋体" w:eastAsia="宋体" w:hAnsi="宋体" w:hint="eastAsia"/>
                <w:sz w:val="24"/>
                <w:szCs w:val="24"/>
                <w14:ligatures w14:val="none"/>
              </w:rPr>
            </w:pPr>
            <w:r>
              <w:rPr>
                <w:rFonts w:ascii="宋体" w:eastAsia="宋体" w:hAnsi="宋体" w:hint="eastAsia"/>
                <w:sz w:val="24"/>
                <w:szCs w:val="24"/>
                <w14:ligatures w14:val="none"/>
              </w:rPr>
              <w:t>3,500</w:t>
            </w:r>
          </w:p>
        </w:tc>
        <w:tc>
          <w:tcPr>
            <w:tcW w:w="1056" w:type="dxa"/>
          </w:tcPr>
          <w:p w14:paraId="762166AA" w14:textId="77777777" w:rsidR="008124F5" w:rsidRDefault="00000000">
            <w:pPr>
              <w:spacing w:line="480" w:lineRule="exact"/>
              <w:ind w:firstLineChars="200" w:firstLine="480"/>
              <w:rPr>
                <w:rFonts w:ascii="宋体" w:eastAsia="宋体" w:hAnsi="宋体" w:hint="eastAsia"/>
                <w:sz w:val="24"/>
                <w:szCs w:val="24"/>
                <w14:ligatures w14:val="none"/>
              </w:rPr>
            </w:pPr>
            <w:r>
              <w:rPr>
                <w:rFonts w:ascii="宋体" w:eastAsia="宋体" w:hAnsi="宋体" w:hint="eastAsia"/>
                <w:sz w:val="24"/>
                <w:szCs w:val="24"/>
                <w14:ligatures w14:val="none"/>
              </w:rPr>
              <w:t>7,000</w:t>
            </w:r>
          </w:p>
        </w:tc>
      </w:tr>
      <w:tr w:rsidR="008124F5" w14:paraId="08D6E28A" w14:textId="77777777">
        <w:tc>
          <w:tcPr>
            <w:tcW w:w="2316" w:type="dxa"/>
          </w:tcPr>
          <w:p w14:paraId="2D8C7E03" w14:textId="77777777" w:rsidR="008124F5" w:rsidRDefault="00000000">
            <w:pPr>
              <w:spacing w:line="480" w:lineRule="exact"/>
              <w:ind w:firstLineChars="200" w:firstLine="480"/>
              <w:rPr>
                <w:rFonts w:ascii="宋体" w:eastAsia="宋体" w:hAnsi="宋体" w:hint="eastAsia"/>
                <w:sz w:val="24"/>
                <w:szCs w:val="24"/>
                <w14:ligatures w14:val="none"/>
              </w:rPr>
            </w:pPr>
            <w:r>
              <w:rPr>
                <w:rFonts w:ascii="宋体" w:eastAsia="宋体" w:hAnsi="宋体" w:hint="eastAsia"/>
                <w:sz w:val="24"/>
                <w:szCs w:val="24"/>
                <w14:ligatures w14:val="none"/>
              </w:rPr>
              <w:t>毛利润（万元）</w:t>
            </w:r>
          </w:p>
        </w:tc>
        <w:tc>
          <w:tcPr>
            <w:tcW w:w="1096" w:type="dxa"/>
          </w:tcPr>
          <w:p w14:paraId="01CB1721" w14:textId="77777777" w:rsidR="008124F5" w:rsidRDefault="00000000">
            <w:pPr>
              <w:spacing w:line="480" w:lineRule="exact"/>
              <w:ind w:firstLineChars="200" w:firstLine="480"/>
              <w:rPr>
                <w:rFonts w:ascii="宋体" w:eastAsia="宋体" w:hAnsi="宋体" w:hint="eastAsia"/>
                <w:sz w:val="24"/>
                <w:szCs w:val="24"/>
                <w14:ligatures w14:val="none"/>
              </w:rPr>
            </w:pPr>
            <w:r>
              <w:rPr>
                <w:rFonts w:ascii="宋体" w:eastAsia="宋体" w:hAnsi="宋体" w:hint="eastAsia"/>
                <w:sz w:val="24"/>
                <w:szCs w:val="24"/>
                <w14:ligatures w14:val="none"/>
              </w:rPr>
              <w:t>-120</w:t>
            </w:r>
          </w:p>
        </w:tc>
        <w:tc>
          <w:tcPr>
            <w:tcW w:w="1096" w:type="dxa"/>
          </w:tcPr>
          <w:p w14:paraId="6742FEE3" w14:textId="77777777" w:rsidR="008124F5" w:rsidRDefault="00000000">
            <w:pPr>
              <w:spacing w:line="480" w:lineRule="exact"/>
              <w:ind w:firstLineChars="200" w:firstLine="480"/>
              <w:rPr>
                <w:rFonts w:ascii="宋体" w:eastAsia="宋体" w:hAnsi="宋体" w:hint="eastAsia"/>
                <w:sz w:val="24"/>
                <w:szCs w:val="24"/>
                <w14:ligatures w14:val="none"/>
              </w:rPr>
            </w:pPr>
            <w:r>
              <w:rPr>
                <w:rFonts w:ascii="宋体" w:eastAsia="宋体" w:hAnsi="宋体" w:hint="eastAsia"/>
                <w:sz w:val="24"/>
                <w:szCs w:val="24"/>
                <w14:ligatures w14:val="none"/>
              </w:rPr>
              <w:t>300</w:t>
            </w:r>
          </w:p>
        </w:tc>
        <w:tc>
          <w:tcPr>
            <w:tcW w:w="1016" w:type="dxa"/>
          </w:tcPr>
          <w:p w14:paraId="103949A0" w14:textId="77777777" w:rsidR="008124F5" w:rsidRDefault="00000000">
            <w:pPr>
              <w:spacing w:line="480" w:lineRule="exact"/>
              <w:ind w:firstLineChars="200" w:firstLine="480"/>
              <w:rPr>
                <w:rFonts w:ascii="宋体" w:eastAsia="宋体" w:hAnsi="宋体" w:hint="eastAsia"/>
                <w:sz w:val="24"/>
                <w:szCs w:val="24"/>
                <w14:ligatures w14:val="none"/>
              </w:rPr>
            </w:pPr>
            <w:r>
              <w:rPr>
                <w:rFonts w:ascii="宋体" w:eastAsia="宋体" w:hAnsi="宋体" w:hint="eastAsia"/>
                <w:sz w:val="24"/>
                <w:szCs w:val="24"/>
                <w14:ligatures w14:val="none"/>
              </w:rPr>
              <w:t>1,700</w:t>
            </w:r>
          </w:p>
        </w:tc>
        <w:tc>
          <w:tcPr>
            <w:tcW w:w="1016" w:type="dxa"/>
          </w:tcPr>
          <w:p w14:paraId="00CA2C9C" w14:textId="77777777" w:rsidR="008124F5" w:rsidRDefault="00000000">
            <w:pPr>
              <w:spacing w:line="480" w:lineRule="exact"/>
              <w:ind w:firstLineChars="200" w:firstLine="480"/>
              <w:rPr>
                <w:rFonts w:ascii="宋体" w:eastAsia="宋体" w:hAnsi="宋体" w:hint="eastAsia"/>
                <w:sz w:val="24"/>
                <w:szCs w:val="24"/>
                <w14:ligatures w14:val="none"/>
              </w:rPr>
            </w:pPr>
            <w:r>
              <w:rPr>
                <w:rFonts w:ascii="宋体" w:eastAsia="宋体" w:hAnsi="宋体" w:hint="eastAsia"/>
                <w:sz w:val="24"/>
                <w:szCs w:val="24"/>
                <w14:ligatures w14:val="none"/>
              </w:rPr>
              <w:t>4,500</w:t>
            </w:r>
          </w:p>
        </w:tc>
        <w:tc>
          <w:tcPr>
            <w:tcW w:w="1056" w:type="dxa"/>
          </w:tcPr>
          <w:p w14:paraId="671E19F6" w14:textId="77777777" w:rsidR="008124F5" w:rsidRDefault="00000000">
            <w:pPr>
              <w:spacing w:line="480" w:lineRule="exact"/>
              <w:ind w:firstLineChars="200" w:firstLine="480"/>
              <w:rPr>
                <w:rFonts w:ascii="宋体" w:eastAsia="宋体" w:hAnsi="宋体" w:hint="eastAsia"/>
                <w:sz w:val="24"/>
                <w:szCs w:val="24"/>
                <w14:ligatures w14:val="none"/>
              </w:rPr>
            </w:pPr>
            <w:r>
              <w:rPr>
                <w:rFonts w:ascii="宋体" w:eastAsia="宋体" w:hAnsi="宋体" w:hint="eastAsia"/>
                <w:sz w:val="24"/>
                <w:szCs w:val="24"/>
                <w14:ligatures w14:val="none"/>
              </w:rPr>
              <w:t>13,000</w:t>
            </w:r>
          </w:p>
        </w:tc>
      </w:tr>
      <w:tr w:rsidR="008124F5" w14:paraId="63B96B78" w14:textId="77777777">
        <w:tc>
          <w:tcPr>
            <w:tcW w:w="2316" w:type="dxa"/>
          </w:tcPr>
          <w:p w14:paraId="36BD83DA" w14:textId="77777777" w:rsidR="008124F5" w:rsidRDefault="00000000">
            <w:pPr>
              <w:spacing w:line="480" w:lineRule="exact"/>
              <w:ind w:firstLineChars="200" w:firstLine="480"/>
              <w:rPr>
                <w:rFonts w:ascii="宋体" w:eastAsia="宋体" w:hAnsi="宋体" w:hint="eastAsia"/>
                <w:sz w:val="24"/>
                <w:szCs w:val="24"/>
                <w14:ligatures w14:val="none"/>
              </w:rPr>
            </w:pPr>
            <w:r>
              <w:rPr>
                <w:rFonts w:ascii="宋体" w:eastAsia="宋体" w:hAnsi="宋体" w:hint="eastAsia"/>
                <w:sz w:val="24"/>
                <w:szCs w:val="24"/>
                <w14:ligatures w14:val="none"/>
              </w:rPr>
              <w:t>毛利率</w:t>
            </w:r>
          </w:p>
        </w:tc>
        <w:tc>
          <w:tcPr>
            <w:tcW w:w="1096" w:type="dxa"/>
          </w:tcPr>
          <w:p w14:paraId="1F78131F" w14:textId="77777777" w:rsidR="008124F5" w:rsidRDefault="00000000">
            <w:pPr>
              <w:spacing w:line="480" w:lineRule="exact"/>
              <w:ind w:firstLineChars="200" w:firstLine="480"/>
              <w:rPr>
                <w:rFonts w:ascii="宋体" w:eastAsia="宋体" w:hAnsi="宋体" w:hint="eastAsia"/>
                <w:sz w:val="24"/>
                <w:szCs w:val="24"/>
                <w14:ligatures w14:val="none"/>
              </w:rPr>
            </w:pPr>
            <w:r>
              <w:rPr>
                <w:rFonts w:ascii="宋体" w:eastAsia="宋体" w:hAnsi="宋体" w:hint="eastAsia"/>
                <w:sz w:val="24"/>
                <w:szCs w:val="24"/>
                <w14:ligatures w14:val="none"/>
              </w:rPr>
              <w:t>-31.6%</w:t>
            </w:r>
          </w:p>
        </w:tc>
        <w:tc>
          <w:tcPr>
            <w:tcW w:w="1096" w:type="dxa"/>
          </w:tcPr>
          <w:p w14:paraId="5C824654" w14:textId="77777777" w:rsidR="008124F5" w:rsidRDefault="00000000">
            <w:pPr>
              <w:spacing w:line="480" w:lineRule="exact"/>
              <w:ind w:firstLineChars="200" w:firstLine="480"/>
              <w:rPr>
                <w:rFonts w:ascii="宋体" w:eastAsia="宋体" w:hAnsi="宋体" w:hint="eastAsia"/>
                <w:sz w:val="24"/>
                <w:szCs w:val="24"/>
                <w14:ligatures w14:val="none"/>
              </w:rPr>
            </w:pPr>
            <w:r>
              <w:rPr>
                <w:rFonts w:ascii="宋体" w:eastAsia="宋体" w:hAnsi="宋体" w:hint="eastAsia"/>
                <w:sz w:val="24"/>
                <w:szCs w:val="24"/>
                <w14:ligatures w14:val="none"/>
              </w:rPr>
              <w:t>25.0%</w:t>
            </w:r>
          </w:p>
        </w:tc>
        <w:tc>
          <w:tcPr>
            <w:tcW w:w="1016" w:type="dxa"/>
          </w:tcPr>
          <w:p w14:paraId="0CD0FBF4" w14:textId="77777777" w:rsidR="008124F5" w:rsidRDefault="00000000">
            <w:pPr>
              <w:spacing w:line="480" w:lineRule="exact"/>
              <w:ind w:firstLineChars="200" w:firstLine="480"/>
              <w:rPr>
                <w:rFonts w:ascii="宋体" w:eastAsia="宋体" w:hAnsi="宋体" w:hint="eastAsia"/>
                <w:sz w:val="24"/>
                <w:szCs w:val="24"/>
                <w14:ligatures w14:val="none"/>
              </w:rPr>
            </w:pPr>
            <w:r>
              <w:rPr>
                <w:rFonts w:ascii="宋体" w:eastAsia="宋体" w:hAnsi="宋体" w:hint="eastAsia"/>
                <w:sz w:val="24"/>
                <w:szCs w:val="24"/>
                <w14:ligatures w14:val="none"/>
              </w:rPr>
              <w:t>48.6%</w:t>
            </w:r>
          </w:p>
        </w:tc>
        <w:tc>
          <w:tcPr>
            <w:tcW w:w="1016" w:type="dxa"/>
          </w:tcPr>
          <w:p w14:paraId="485E87A6" w14:textId="77777777" w:rsidR="008124F5" w:rsidRDefault="00000000">
            <w:pPr>
              <w:spacing w:line="480" w:lineRule="exact"/>
              <w:ind w:firstLineChars="200" w:firstLine="480"/>
              <w:rPr>
                <w:rFonts w:ascii="宋体" w:eastAsia="宋体" w:hAnsi="宋体" w:hint="eastAsia"/>
                <w:sz w:val="24"/>
                <w:szCs w:val="24"/>
                <w14:ligatures w14:val="none"/>
              </w:rPr>
            </w:pPr>
            <w:r>
              <w:rPr>
                <w:rFonts w:ascii="宋体" w:eastAsia="宋体" w:hAnsi="宋体" w:hint="eastAsia"/>
                <w:sz w:val="24"/>
                <w:szCs w:val="24"/>
                <w14:ligatures w14:val="none"/>
              </w:rPr>
              <w:t>56.3%</w:t>
            </w:r>
          </w:p>
        </w:tc>
        <w:tc>
          <w:tcPr>
            <w:tcW w:w="1056" w:type="dxa"/>
          </w:tcPr>
          <w:p w14:paraId="6D86B422" w14:textId="77777777" w:rsidR="008124F5" w:rsidRDefault="00000000">
            <w:pPr>
              <w:spacing w:line="480" w:lineRule="exact"/>
              <w:ind w:firstLineChars="200" w:firstLine="480"/>
              <w:rPr>
                <w:rFonts w:ascii="宋体" w:eastAsia="宋体" w:hAnsi="宋体" w:hint="eastAsia"/>
                <w:sz w:val="24"/>
                <w:szCs w:val="24"/>
                <w14:ligatures w14:val="none"/>
              </w:rPr>
            </w:pPr>
            <w:r>
              <w:rPr>
                <w:rFonts w:ascii="宋体" w:eastAsia="宋体" w:hAnsi="宋体" w:hint="eastAsia"/>
                <w:sz w:val="24"/>
                <w:szCs w:val="24"/>
                <w14:ligatures w14:val="none"/>
              </w:rPr>
              <w:t>65.0%</w:t>
            </w:r>
          </w:p>
        </w:tc>
      </w:tr>
      <w:tr w:rsidR="008124F5" w14:paraId="6D7380B1" w14:textId="77777777">
        <w:tc>
          <w:tcPr>
            <w:tcW w:w="2316" w:type="dxa"/>
          </w:tcPr>
          <w:p w14:paraId="5B5CC2D1" w14:textId="77777777" w:rsidR="008124F5" w:rsidRDefault="00000000">
            <w:pPr>
              <w:spacing w:line="480" w:lineRule="exact"/>
              <w:ind w:firstLineChars="200" w:firstLine="480"/>
              <w:rPr>
                <w:rFonts w:ascii="宋体" w:eastAsia="宋体" w:hAnsi="宋体" w:hint="eastAsia"/>
                <w:sz w:val="24"/>
                <w:szCs w:val="24"/>
                <w14:ligatures w14:val="none"/>
              </w:rPr>
            </w:pPr>
            <w:r>
              <w:rPr>
                <w:rFonts w:ascii="宋体" w:eastAsia="宋体" w:hAnsi="宋体" w:hint="eastAsia"/>
                <w:sz w:val="24"/>
                <w:szCs w:val="24"/>
                <w14:ligatures w14:val="none"/>
              </w:rPr>
              <w:t>净利润</w:t>
            </w:r>
            <w:r>
              <w:rPr>
                <w:rFonts w:ascii="宋体" w:eastAsia="宋体" w:hAnsi="宋体" w:hint="eastAsia"/>
                <w:sz w:val="24"/>
                <w:szCs w:val="24"/>
                <w14:ligatures w14:val="none"/>
              </w:rPr>
              <w:lastRenderedPageBreak/>
              <w:t>（万元）</w:t>
            </w:r>
          </w:p>
        </w:tc>
        <w:tc>
          <w:tcPr>
            <w:tcW w:w="1096" w:type="dxa"/>
          </w:tcPr>
          <w:p w14:paraId="10AABF2B" w14:textId="77777777" w:rsidR="008124F5" w:rsidRDefault="00000000">
            <w:pPr>
              <w:spacing w:line="480" w:lineRule="exact"/>
              <w:ind w:firstLineChars="200" w:firstLine="480"/>
              <w:rPr>
                <w:rFonts w:ascii="宋体" w:eastAsia="宋体" w:hAnsi="宋体" w:hint="eastAsia"/>
                <w:sz w:val="24"/>
                <w:szCs w:val="24"/>
                <w14:ligatures w14:val="none"/>
              </w:rPr>
            </w:pPr>
            <w:r>
              <w:rPr>
                <w:rFonts w:ascii="宋体" w:eastAsia="宋体" w:hAnsi="宋体" w:hint="eastAsia"/>
                <w:sz w:val="24"/>
                <w:szCs w:val="24"/>
                <w14:ligatures w14:val="none"/>
              </w:rPr>
              <w:lastRenderedPageBreak/>
              <w:t>-380</w:t>
            </w:r>
          </w:p>
        </w:tc>
        <w:tc>
          <w:tcPr>
            <w:tcW w:w="1096" w:type="dxa"/>
          </w:tcPr>
          <w:p w14:paraId="0174960A" w14:textId="77777777" w:rsidR="008124F5" w:rsidRDefault="00000000">
            <w:pPr>
              <w:spacing w:line="480" w:lineRule="exact"/>
              <w:ind w:firstLineChars="200" w:firstLine="480"/>
              <w:rPr>
                <w:rFonts w:ascii="宋体" w:eastAsia="宋体" w:hAnsi="宋体" w:hint="eastAsia"/>
                <w:sz w:val="24"/>
                <w:szCs w:val="24"/>
                <w14:ligatures w14:val="none"/>
              </w:rPr>
            </w:pPr>
            <w:r>
              <w:rPr>
                <w:rFonts w:ascii="宋体" w:eastAsia="宋体" w:hAnsi="宋体" w:hint="eastAsia"/>
                <w:sz w:val="24"/>
                <w:szCs w:val="24"/>
                <w14:ligatures w14:val="none"/>
              </w:rPr>
              <w:t>-200</w:t>
            </w:r>
          </w:p>
        </w:tc>
        <w:tc>
          <w:tcPr>
            <w:tcW w:w="1016" w:type="dxa"/>
          </w:tcPr>
          <w:p w14:paraId="70ACA0B2" w14:textId="77777777" w:rsidR="008124F5" w:rsidRDefault="00000000">
            <w:pPr>
              <w:spacing w:line="480" w:lineRule="exact"/>
              <w:ind w:firstLineChars="200" w:firstLine="480"/>
              <w:rPr>
                <w:rFonts w:ascii="宋体" w:eastAsia="宋体" w:hAnsi="宋体" w:hint="eastAsia"/>
                <w:sz w:val="24"/>
                <w:szCs w:val="24"/>
                <w14:ligatures w14:val="none"/>
              </w:rPr>
            </w:pPr>
            <w:r>
              <w:rPr>
                <w:rFonts w:ascii="宋体" w:eastAsia="宋体" w:hAnsi="宋体" w:hint="eastAsia"/>
                <w:sz w:val="24"/>
                <w:szCs w:val="24"/>
                <w14:ligatures w14:val="none"/>
              </w:rPr>
              <w:t>500</w:t>
            </w:r>
          </w:p>
        </w:tc>
        <w:tc>
          <w:tcPr>
            <w:tcW w:w="1016" w:type="dxa"/>
          </w:tcPr>
          <w:p w14:paraId="299DCD2B" w14:textId="77777777" w:rsidR="008124F5" w:rsidRDefault="00000000">
            <w:pPr>
              <w:spacing w:line="480" w:lineRule="exact"/>
              <w:ind w:firstLineChars="200" w:firstLine="480"/>
              <w:rPr>
                <w:rFonts w:ascii="宋体" w:eastAsia="宋体" w:hAnsi="宋体" w:hint="eastAsia"/>
                <w:sz w:val="24"/>
                <w:szCs w:val="24"/>
                <w14:ligatures w14:val="none"/>
              </w:rPr>
            </w:pPr>
            <w:r>
              <w:rPr>
                <w:rFonts w:ascii="宋体" w:eastAsia="宋体" w:hAnsi="宋体" w:hint="eastAsia"/>
                <w:sz w:val="24"/>
                <w:szCs w:val="24"/>
                <w14:ligatures w14:val="none"/>
              </w:rPr>
              <w:t>2,000</w:t>
            </w:r>
          </w:p>
        </w:tc>
        <w:tc>
          <w:tcPr>
            <w:tcW w:w="1056" w:type="dxa"/>
          </w:tcPr>
          <w:p w14:paraId="25D4BD6B" w14:textId="77777777" w:rsidR="008124F5" w:rsidRDefault="00000000">
            <w:pPr>
              <w:spacing w:line="480" w:lineRule="exact"/>
              <w:ind w:firstLineChars="200" w:firstLine="480"/>
              <w:rPr>
                <w:rFonts w:ascii="宋体" w:eastAsia="宋体" w:hAnsi="宋体" w:hint="eastAsia"/>
                <w:sz w:val="24"/>
                <w:szCs w:val="24"/>
                <w14:ligatures w14:val="none"/>
              </w:rPr>
            </w:pPr>
            <w:r>
              <w:rPr>
                <w:rFonts w:ascii="宋体" w:eastAsia="宋体" w:hAnsi="宋体" w:hint="eastAsia"/>
                <w:sz w:val="24"/>
                <w:szCs w:val="24"/>
                <w14:ligatures w14:val="none"/>
              </w:rPr>
              <w:t>6,500</w:t>
            </w:r>
          </w:p>
        </w:tc>
      </w:tr>
      <w:tr w:rsidR="008124F5" w14:paraId="5008C4C1" w14:textId="77777777">
        <w:tc>
          <w:tcPr>
            <w:tcW w:w="2316" w:type="dxa"/>
          </w:tcPr>
          <w:p w14:paraId="031D09CE" w14:textId="77777777" w:rsidR="008124F5" w:rsidRDefault="00000000">
            <w:pPr>
              <w:spacing w:line="480" w:lineRule="exact"/>
              <w:ind w:firstLineChars="200" w:firstLine="480"/>
              <w:rPr>
                <w:rFonts w:ascii="宋体" w:eastAsia="宋体" w:hAnsi="宋体" w:hint="eastAsia"/>
                <w:sz w:val="24"/>
                <w:szCs w:val="24"/>
                <w14:ligatures w14:val="none"/>
              </w:rPr>
            </w:pPr>
            <w:r>
              <w:rPr>
                <w:rFonts w:ascii="宋体" w:eastAsia="宋体" w:hAnsi="宋体" w:hint="eastAsia"/>
                <w:sz w:val="24"/>
                <w:szCs w:val="24"/>
                <w14:ligatures w14:val="none"/>
              </w:rPr>
              <w:t>净利率</w:t>
            </w:r>
          </w:p>
        </w:tc>
        <w:tc>
          <w:tcPr>
            <w:tcW w:w="1096" w:type="dxa"/>
          </w:tcPr>
          <w:p w14:paraId="0C0DCEEC" w14:textId="77777777" w:rsidR="008124F5" w:rsidRDefault="00000000">
            <w:pPr>
              <w:spacing w:line="480" w:lineRule="exact"/>
              <w:ind w:firstLineChars="200" w:firstLine="480"/>
              <w:rPr>
                <w:rFonts w:ascii="宋体" w:eastAsia="宋体" w:hAnsi="宋体" w:hint="eastAsia"/>
                <w:sz w:val="24"/>
                <w:szCs w:val="24"/>
                <w14:ligatures w14:val="none"/>
              </w:rPr>
            </w:pPr>
            <w:r>
              <w:rPr>
                <w:rFonts w:ascii="宋体" w:eastAsia="宋体" w:hAnsi="宋体" w:hint="eastAsia"/>
                <w:sz w:val="24"/>
                <w:szCs w:val="24"/>
                <w14:ligatures w14:val="none"/>
              </w:rPr>
              <w:t>-100%</w:t>
            </w:r>
          </w:p>
        </w:tc>
        <w:tc>
          <w:tcPr>
            <w:tcW w:w="1096" w:type="dxa"/>
          </w:tcPr>
          <w:p w14:paraId="08C7F83A" w14:textId="77777777" w:rsidR="008124F5" w:rsidRDefault="00000000">
            <w:pPr>
              <w:spacing w:line="480" w:lineRule="exact"/>
              <w:ind w:firstLineChars="200" w:firstLine="480"/>
              <w:rPr>
                <w:rFonts w:ascii="宋体" w:eastAsia="宋体" w:hAnsi="宋体" w:hint="eastAsia"/>
                <w:sz w:val="24"/>
                <w:szCs w:val="24"/>
                <w14:ligatures w14:val="none"/>
              </w:rPr>
            </w:pPr>
            <w:r>
              <w:rPr>
                <w:rFonts w:ascii="宋体" w:eastAsia="宋体" w:hAnsi="宋体" w:hint="eastAsia"/>
                <w:sz w:val="24"/>
                <w:szCs w:val="24"/>
                <w14:ligatures w14:val="none"/>
              </w:rPr>
              <w:t>-16.7%</w:t>
            </w:r>
          </w:p>
        </w:tc>
        <w:tc>
          <w:tcPr>
            <w:tcW w:w="1016" w:type="dxa"/>
          </w:tcPr>
          <w:p w14:paraId="7A8A6DEC" w14:textId="77777777" w:rsidR="008124F5" w:rsidRDefault="00000000">
            <w:pPr>
              <w:spacing w:line="480" w:lineRule="exact"/>
              <w:ind w:firstLineChars="200" w:firstLine="480"/>
              <w:rPr>
                <w:rFonts w:ascii="宋体" w:eastAsia="宋体" w:hAnsi="宋体" w:hint="eastAsia"/>
                <w:sz w:val="24"/>
                <w:szCs w:val="24"/>
                <w14:ligatures w14:val="none"/>
              </w:rPr>
            </w:pPr>
            <w:r>
              <w:rPr>
                <w:rFonts w:ascii="宋体" w:eastAsia="宋体" w:hAnsi="宋体" w:hint="eastAsia"/>
                <w:sz w:val="24"/>
                <w:szCs w:val="24"/>
                <w14:ligatures w14:val="none"/>
              </w:rPr>
              <w:t>14.3%</w:t>
            </w:r>
          </w:p>
        </w:tc>
        <w:tc>
          <w:tcPr>
            <w:tcW w:w="1016" w:type="dxa"/>
          </w:tcPr>
          <w:p w14:paraId="2BA7F5C4" w14:textId="77777777" w:rsidR="008124F5" w:rsidRDefault="00000000">
            <w:pPr>
              <w:spacing w:line="480" w:lineRule="exact"/>
              <w:ind w:firstLineChars="200" w:firstLine="480"/>
              <w:rPr>
                <w:rFonts w:ascii="宋体" w:eastAsia="宋体" w:hAnsi="宋体" w:hint="eastAsia"/>
                <w:sz w:val="24"/>
                <w:szCs w:val="24"/>
                <w14:ligatures w14:val="none"/>
              </w:rPr>
            </w:pPr>
            <w:r>
              <w:rPr>
                <w:rFonts w:ascii="宋体" w:eastAsia="宋体" w:hAnsi="宋体" w:hint="eastAsia"/>
                <w:sz w:val="24"/>
                <w:szCs w:val="24"/>
                <w14:ligatures w14:val="none"/>
              </w:rPr>
              <w:t>25.0%</w:t>
            </w:r>
          </w:p>
        </w:tc>
        <w:tc>
          <w:tcPr>
            <w:tcW w:w="1056" w:type="dxa"/>
          </w:tcPr>
          <w:p w14:paraId="658C3CE3" w14:textId="77777777" w:rsidR="008124F5" w:rsidRDefault="00000000">
            <w:pPr>
              <w:spacing w:line="480" w:lineRule="exact"/>
              <w:ind w:firstLineChars="200" w:firstLine="480"/>
              <w:rPr>
                <w:rFonts w:ascii="宋体" w:eastAsia="宋体" w:hAnsi="宋体" w:hint="eastAsia"/>
                <w:sz w:val="24"/>
                <w:szCs w:val="24"/>
                <w14:ligatures w14:val="none"/>
              </w:rPr>
            </w:pPr>
            <w:r>
              <w:rPr>
                <w:rFonts w:ascii="宋体" w:eastAsia="宋体" w:hAnsi="宋体" w:hint="eastAsia"/>
                <w:sz w:val="24"/>
                <w:szCs w:val="24"/>
                <w14:ligatures w14:val="none"/>
              </w:rPr>
              <w:t>32.5%</w:t>
            </w:r>
          </w:p>
        </w:tc>
      </w:tr>
    </w:tbl>
    <w:p w14:paraId="7B70F65A" w14:textId="77777777" w:rsidR="008124F5" w:rsidRDefault="00000000">
      <w:pPr>
        <w:pStyle w:val="3"/>
        <w:keepNext w:val="0"/>
        <w:keepLines w:val="0"/>
        <w:spacing w:before="0" w:after="0" w:line="480" w:lineRule="exact"/>
        <w:ind w:firstLineChars="200" w:firstLine="482"/>
        <w:rPr>
          <w:rFonts w:ascii="宋体" w:eastAsia="宋体" w:hAnsi="宋体" w:cs="Times New Roman" w:hint="eastAsia"/>
          <w:b/>
          <w:bCs/>
          <w:color w:val="auto"/>
          <w:kern w:val="0"/>
          <w:sz w:val="24"/>
          <w:szCs w:val="24"/>
        </w:rPr>
      </w:pPr>
      <w:bookmarkStart w:id="52" w:name="_Toc232355796"/>
      <w:r>
        <w:rPr>
          <w:rFonts w:ascii="宋体" w:eastAsia="宋体" w:hAnsi="宋体" w:cs="Times New Roman" w:hint="eastAsia"/>
          <w:b/>
          <w:bCs/>
          <w:color w:val="auto"/>
          <w:kern w:val="0"/>
          <w:sz w:val="24"/>
          <w:szCs w:val="24"/>
        </w:rPr>
        <w:t>4.6.3 投资回报分析</w:t>
      </w:r>
      <w:bookmarkEnd w:id="52"/>
    </w:p>
    <w:p w14:paraId="37A7DD85" w14:textId="77777777" w:rsidR="008124F5" w:rsidRDefault="00000000">
      <w:pPr>
        <w:spacing w:line="480" w:lineRule="exact"/>
        <w:ind w:firstLineChars="200" w:firstLine="480"/>
        <w:rPr>
          <w:rFonts w:ascii="宋体" w:eastAsia="宋体" w:hAnsi="宋体" w:hint="eastAsia"/>
          <w:sz w:val="24"/>
          <w:szCs w:val="24"/>
        </w:rPr>
      </w:pPr>
      <w:r>
        <w:rPr>
          <w:rFonts w:ascii="宋体" w:eastAsia="宋体" w:hAnsi="宋体" w:hint="eastAsia"/>
          <w:sz w:val="24"/>
          <w:szCs w:val="24"/>
        </w:rPr>
        <w:t>盈亏平衡点：预计在Year4年初实现盈亏平衡，累计净利润转正。</w:t>
      </w:r>
    </w:p>
    <w:p w14:paraId="3DEA16DA" w14:textId="77777777" w:rsidR="008124F5" w:rsidRDefault="00000000">
      <w:pPr>
        <w:spacing w:line="480" w:lineRule="exact"/>
        <w:ind w:firstLineChars="200" w:firstLine="480"/>
        <w:rPr>
          <w:rFonts w:ascii="宋体" w:eastAsia="宋体" w:hAnsi="宋体" w:hint="eastAsia"/>
          <w:sz w:val="24"/>
          <w:szCs w:val="24"/>
        </w:rPr>
      </w:pPr>
      <w:r>
        <w:rPr>
          <w:rFonts w:ascii="宋体" w:eastAsia="宋体" w:hAnsi="宋体" w:hint="eastAsia"/>
          <w:sz w:val="24"/>
          <w:szCs w:val="24"/>
        </w:rPr>
        <w:t>盈利能力：毛利率从Year1的-31.6%快速提升至Year5的65.0%，净利率Year3转正并达到14.3%，Year5升至32.5%，规模效应显著。</w:t>
      </w:r>
    </w:p>
    <w:p w14:paraId="587B7360" w14:textId="77777777" w:rsidR="008124F5" w:rsidRDefault="00000000">
      <w:pPr>
        <w:spacing w:line="480" w:lineRule="exact"/>
        <w:ind w:firstLineChars="200" w:firstLine="480"/>
        <w:rPr>
          <w:rFonts w:ascii="宋体" w:eastAsia="宋体" w:hAnsi="宋体" w:hint="eastAsia"/>
          <w:sz w:val="24"/>
          <w:szCs w:val="24"/>
        </w:rPr>
      </w:pPr>
      <w:r>
        <w:rPr>
          <w:rFonts w:ascii="宋体" w:eastAsia="宋体" w:hAnsi="宋体" w:hint="eastAsia"/>
          <w:sz w:val="24"/>
          <w:szCs w:val="24"/>
        </w:rPr>
        <w:t>投资人核心回报：以Year3末5x ARR估值计算，种子轮投资人未稀释退出回报约10.0x，对应IRR约115%；考虑后续融资稀释后，回报约6.7x，对应IRR约88%，远高于早期VC行业基准。</w:t>
      </w:r>
    </w:p>
    <w:p w14:paraId="1305FCF9" w14:textId="77777777" w:rsidR="008124F5" w:rsidRDefault="00000000">
      <w:pPr>
        <w:spacing w:line="480" w:lineRule="exact"/>
        <w:ind w:firstLineChars="200" w:firstLine="480"/>
        <w:rPr>
          <w:rFonts w:ascii="宋体" w:eastAsia="宋体" w:hAnsi="宋体" w:hint="eastAsia"/>
          <w:sz w:val="24"/>
          <w:szCs w:val="24"/>
        </w:rPr>
      </w:pPr>
      <w:r>
        <w:rPr>
          <w:rFonts w:ascii="宋体" w:eastAsia="宋体" w:hAnsi="宋体" w:hint="eastAsia"/>
          <w:sz w:val="24"/>
          <w:szCs w:val="24"/>
        </w:rPr>
        <w:t>抗风险能力：悲观情景下Year3收入仍达2500万元，覆盖全部变动成本，不会出现持续性大额亏损。</w:t>
      </w:r>
    </w:p>
    <w:p w14:paraId="67C6A0CA" w14:textId="77777777" w:rsidR="008124F5" w:rsidRDefault="00000000">
      <w:pPr>
        <w:pStyle w:val="2"/>
        <w:keepNext w:val="0"/>
        <w:keepLines w:val="0"/>
        <w:spacing w:before="0" w:after="0" w:line="480" w:lineRule="exact"/>
        <w:ind w:firstLineChars="200" w:firstLine="480"/>
        <w:rPr>
          <w:rFonts w:ascii="宋体" w:eastAsia="宋体" w:hAnsi="宋体" w:cs="Times New Roman" w:hint="eastAsia"/>
          <w:bCs/>
          <w:color w:val="auto"/>
          <w:kern w:val="0"/>
          <w:sz w:val="24"/>
          <w:szCs w:val="24"/>
        </w:rPr>
      </w:pPr>
      <w:bookmarkStart w:id="53" w:name="_Toc232355797"/>
      <w:r>
        <w:rPr>
          <w:rFonts w:ascii="宋体" w:eastAsia="宋体" w:hAnsi="宋体" w:cs="Times New Roman" w:hint="eastAsia"/>
          <w:bCs/>
          <w:color w:val="auto"/>
          <w:kern w:val="0"/>
          <w:sz w:val="24"/>
          <w:szCs w:val="24"/>
        </w:rPr>
        <w:t>4.7 融资规划</w:t>
      </w:r>
      <w:bookmarkEnd w:id="53"/>
    </w:p>
    <w:p w14:paraId="4A135866" w14:textId="77777777" w:rsidR="008124F5" w:rsidRDefault="00000000">
      <w:pPr>
        <w:spacing w:line="480" w:lineRule="exact"/>
        <w:ind w:firstLineChars="200" w:firstLine="480"/>
        <w:rPr>
          <w:rFonts w:ascii="宋体" w:eastAsia="宋体" w:hAnsi="宋体" w:hint="eastAsia"/>
          <w:sz w:val="24"/>
          <w:szCs w:val="24"/>
        </w:rPr>
      </w:pPr>
      <w:r>
        <w:rPr>
          <w:rFonts w:ascii="宋体" w:eastAsia="宋体" w:hAnsi="宋体" w:hint="eastAsia"/>
          <w:sz w:val="24"/>
          <w:szCs w:val="24"/>
        </w:rPr>
        <w:t>融资轮次、金额、时间与资金用途规划方案：</w:t>
      </w:r>
    </w:p>
    <w:p w14:paraId="633313EC" w14:textId="77777777" w:rsidR="008124F5" w:rsidRDefault="00000000">
      <w:pPr>
        <w:pStyle w:val="a3"/>
        <w:keepNext/>
        <w:ind w:firstLineChars="200" w:firstLine="480"/>
        <w:rPr>
          <w:rFonts w:ascii="宋体" w:eastAsia="宋体" w:hAnsi="宋体" w:hint="eastAsia"/>
          <w:sz w:val="24"/>
          <w:szCs w:val="24"/>
        </w:rPr>
      </w:pPr>
      <w:r>
        <w:rPr>
          <w:rFonts w:ascii="宋体" w:eastAsia="宋体" w:hAnsi="宋体" w:hint="eastAsia"/>
          <w:sz w:val="24"/>
          <w:szCs w:val="24"/>
        </w:rPr>
        <w:t xml:space="preserve">表 </w:t>
      </w:r>
      <w:r>
        <w:rPr>
          <w:rFonts w:ascii="宋体" w:eastAsia="宋体" w:hAnsi="宋体" w:hint="eastAsia"/>
          <w:sz w:val="24"/>
          <w:szCs w:val="24"/>
        </w:rPr>
        <w:fldChar w:fldCharType="begin"/>
      </w:r>
      <w:r>
        <w:rPr>
          <w:rFonts w:ascii="宋体" w:eastAsia="宋体" w:hAnsi="宋体" w:hint="eastAsia"/>
          <w:sz w:val="24"/>
          <w:szCs w:val="24"/>
        </w:rPr>
        <w:instrText xml:space="preserve"> SEQ 表 \* ARABIC </w:instrText>
      </w:r>
      <w:r>
        <w:rPr>
          <w:rFonts w:ascii="宋体" w:eastAsia="宋体" w:hAnsi="宋体" w:hint="eastAsia"/>
          <w:sz w:val="24"/>
          <w:szCs w:val="24"/>
        </w:rPr>
        <w:fldChar w:fldCharType="separate"/>
      </w:r>
      <w:r>
        <w:rPr>
          <w:rFonts w:ascii="宋体" w:eastAsia="宋体" w:hAnsi="宋体" w:hint="eastAsia"/>
          <w:sz w:val="24"/>
          <w:szCs w:val="24"/>
        </w:rPr>
        <w:t>6</w:t>
      </w:r>
      <w:r>
        <w:rPr>
          <w:rFonts w:ascii="宋体" w:eastAsia="宋体" w:hAnsi="宋体" w:hint="eastAsia"/>
          <w:sz w:val="24"/>
          <w:szCs w:val="24"/>
        </w:rPr>
        <w:fldChar w:fldCharType="end"/>
      </w:r>
    </w:p>
    <w:tbl>
      <w:tblPr>
        <w:tblStyle w:val="ac"/>
        <w:tblW w:w="5000" w:type="pct"/>
        <w:tblLook w:val="04A0" w:firstRow="1" w:lastRow="0" w:firstColumn="1" w:lastColumn="0" w:noHBand="0" w:noVBand="1"/>
      </w:tblPr>
      <w:tblGrid>
        <w:gridCol w:w="1176"/>
        <w:gridCol w:w="1536"/>
        <w:gridCol w:w="1176"/>
        <w:gridCol w:w="1056"/>
        <w:gridCol w:w="1677"/>
        <w:gridCol w:w="1675"/>
      </w:tblGrid>
      <w:tr w:rsidR="008124F5" w14:paraId="20888B8C" w14:textId="77777777">
        <w:tc>
          <w:tcPr>
            <w:tcW w:w="552" w:type="pct"/>
          </w:tcPr>
          <w:p w14:paraId="399040E4" w14:textId="77777777" w:rsidR="008124F5" w:rsidRDefault="00000000">
            <w:pPr>
              <w:spacing w:line="480" w:lineRule="exact"/>
              <w:ind w:firstLineChars="200" w:firstLine="480"/>
              <w:rPr>
                <w:rFonts w:ascii="宋体" w:eastAsia="宋体" w:hAnsi="宋体" w:hint="eastAsia"/>
                <w:sz w:val="24"/>
                <w:szCs w:val="24"/>
                <w14:ligatures w14:val="none"/>
              </w:rPr>
            </w:pPr>
            <w:r>
              <w:rPr>
                <w:rFonts w:ascii="宋体" w:eastAsia="宋体" w:hAnsi="宋体" w:hint="eastAsia"/>
                <w:sz w:val="24"/>
                <w:szCs w:val="24"/>
                <w14:ligatures w14:val="none"/>
              </w:rPr>
              <w:t>轮次</w:t>
            </w:r>
          </w:p>
        </w:tc>
        <w:tc>
          <w:tcPr>
            <w:tcW w:w="535" w:type="pct"/>
          </w:tcPr>
          <w:p w14:paraId="6E1643D7" w14:textId="77777777" w:rsidR="008124F5" w:rsidRDefault="00000000">
            <w:pPr>
              <w:spacing w:line="480" w:lineRule="exact"/>
              <w:ind w:firstLineChars="200" w:firstLine="480"/>
              <w:rPr>
                <w:rFonts w:ascii="宋体" w:eastAsia="宋体" w:hAnsi="宋体" w:hint="eastAsia"/>
                <w:sz w:val="24"/>
                <w:szCs w:val="24"/>
                <w14:ligatures w14:val="none"/>
              </w:rPr>
            </w:pPr>
            <w:r>
              <w:rPr>
                <w:rFonts w:ascii="宋体" w:eastAsia="宋体" w:hAnsi="宋体" w:hint="eastAsia"/>
                <w:sz w:val="24"/>
                <w:szCs w:val="24"/>
                <w14:ligatures w14:val="none"/>
              </w:rPr>
              <w:t>时间</w:t>
            </w:r>
          </w:p>
        </w:tc>
        <w:tc>
          <w:tcPr>
            <w:tcW w:w="616" w:type="pct"/>
          </w:tcPr>
          <w:p w14:paraId="67358737" w14:textId="77777777" w:rsidR="008124F5" w:rsidRDefault="00000000">
            <w:pPr>
              <w:spacing w:line="480" w:lineRule="exact"/>
              <w:ind w:firstLineChars="200" w:firstLine="480"/>
              <w:rPr>
                <w:rFonts w:ascii="宋体" w:eastAsia="宋体" w:hAnsi="宋体" w:hint="eastAsia"/>
                <w:sz w:val="24"/>
                <w:szCs w:val="24"/>
                <w14:ligatures w14:val="none"/>
              </w:rPr>
            </w:pPr>
            <w:r>
              <w:rPr>
                <w:rFonts w:ascii="宋体" w:eastAsia="宋体" w:hAnsi="宋体" w:hint="eastAsia"/>
                <w:sz w:val="24"/>
                <w:szCs w:val="24"/>
                <w14:ligatures w14:val="none"/>
              </w:rPr>
              <w:t>融资金额</w:t>
            </w:r>
          </w:p>
        </w:tc>
        <w:tc>
          <w:tcPr>
            <w:tcW w:w="590" w:type="pct"/>
          </w:tcPr>
          <w:p w14:paraId="0B91296B" w14:textId="77777777" w:rsidR="008124F5" w:rsidRDefault="00000000">
            <w:pPr>
              <w:spacing w:line="480" w:lineRule="exact"/>
              <w:ind w:firstLineChars="200" w:firstLine="480"/>
              <w:rPr>
                <w:rFonts w:ascii="宋体" w:eastAsia="宋体" w:hAnsi="宋体" w:hint="eastAsia"/>
                <w:sz w:val="24"/>
                <w:szCs w:val="24"/>
                <w14:ligatures w14:val="none"/>
              </w:rPr>
            </w:pPr>
            <w:r>
              <w:rPr>
                <w:rFonts w:ascii="宋体" w:eastAsia="宋体" w:hAnsi="宋体" w:hint="eastAsia"/>
                <w:sz w:val="24"/>
                <w:szCs w:val="24"/>
                <w14:ligatures w14:val="none"/>
              </w:rPr>
              <w:t>出让股权</w:t>
            </w:r>
          </w:p>
        </w:tc>
        <w:tc>
          <w:tcPr>
            <w:tcW w:w="1354" w:type="pct"/>
          </w:tcPr>
          <w:p w14:paraId="5AEE9894" w14:textId="77777777" w:rsidR="008124F5" w:rsidRDefault="00000000">
            <w:pPr>
              <w:spacing w:line="480" w:lineRule="exact"/>
              <w:ind w:firstLineChars="200" w:firstLine="480"/>
              <w:rPr>
                <w:rFonts w:ascii="宋体" w:eastAsia="宋体" w:hAnsi="宋体" w:hint="eastAsia"/>
                <w:sz w:val="24"/>
                <w:szCs w:val="24"/>
                <w14:ligatures w14:val="none"/>
              </w:rPr>
            </w:pPr>
            <w:r>
              <w:rPr>
                <w:rFonts w:ascii="宋体" w:eastAsia="宋体" w:hAnsi="宋体" w:hint="eastAsia"/>
                <w:sz w:val="24"/>
                <w:szCs w:val="24"/>
                <w14:ligatures w14:val="none"/>
              </w:rPr>
              <w:t>资金用途</w:t>
            </w:r>
          </w:p>
        </w:tc>
        <w:tc>
          <w:tcPr>
            <w:tcW w:w="1354" w:type="pct"/>
          </w:tcPr>
          <w:p w14:paraId="0E605423" w14:textId="77777777" w:rsidR="008124F5" w:rsidRDefault="00000000">
            <w:pPr>
              <w:spacing w:line="480" w:lineRule="exact"/>
              <w:ind w:firstLineChars="200" w:firstLine="480"/>
              <w:rPr>
                <w:rFonts w:ascii="宋体" w:eastAsia="宋体" w:hAnsi="宋体" w:hint="eastAsia"/>
                <w:sz w:val="24"/>
                <w:szCs w:val="24"/>
                <w14:ligatures w14:val="none"/>
              </w:rPr>
            </w:pPr>
            <w:r>
              <w:rPr>
                <w:rFonts w:ascii="宋体" w:eastAsia="宋体" w:hAnsi="宋体" w:hint="eastAsia"/>
                <w:sz w:val="24"/>
                <w:szCs w:val="24"/>
                <w14:ligatures w14:val="none"/>
              </w:rPr>
              <w:t>核心里程碑</w:t>
            </w:r>
          </w:p>
        </w:tc>
      </w:tr>
      <w:tr w:rsidR="008124F5" w14:paraId="23916162" w14:textId="77777777">
        <w:tc>
          <w:tcPr>
            <w:tcW w:w="552" w:type="pct"/>
          </w:tcPr>
          <w:p w14:paraId="315E429E" w14:textId="77777777" w:rsidR="008124F5" w:rsidRDefault="00000000">
            <w:pPr>
              <w:spacing w:line="480" w:lineRule="exact"/>
              <w:ind w:firstLineChars="200" w:firstLine="480"/>
              <w:rPr>
                <w:rFonts w:ascii="宋体" w:eastAsia="宋体" w:hAnsi="宋体" w:hint="eastAsia"/>
                <w:sz w:val="24"/>
                <w:szCs w:val="24"/>
                <w14:ligatures w14:val="none"/>
              </w:rPr>
            </w:pPr>
            <w:r>
              <w:rPr>
                <w:rFonts w:ascii="宋体" w:eastAsia="宋体" w:hAnsi="宋体" w:hint="eastAsia"/>
                <w:sz w:val="24"/>
                <w:szCs w:val="24"/>
                <w14:ligatures w14:val="none"/>
              </w:rPr>
              <w:t>种子轮</w:t>
            </w:r>
          </w:p>
        </w:tc>
        <w:tc>
          <w:tcPr>
            <w:tcW w:w="535" w:type="pct"/>
          </w:tcPr>
          <w:p w14:paraId="082E6930" w14:textId="77777777" w:rsidR="008124F5" w:rsidRDefault="00000000">
            <w:pPr>
              <w:spacing w:line="480" w:lineRule="exact"/>
              <w:ind w:firstLineChars="200" w:firstLine="480"/>
              <w:rPr>
                <w:rFonts w:ascii="宋体" w:eastAsia="宋体" w:hAnsi="宋体" w:hint="eastAsia"/>
                <w:sz w:val="24"/>
                <w:szCs w:val="24"/>
                <w14:ligatures w14:val="none"/>
              </w:rPr>
            </w:pPr>
            <w:r>
              <w:rPr>
                <w:rFonts w:ascii="宋体" w:eastAsia="宋体" w:hAnsi="宋体" w:hint="eastAsia"/>
                <w:sz w:val="24"/>
                <w:szCs w:val="24"/>
                <w14:ligatures w14:val="none"/>
              </w:rPr>
              <w:t>2026.Q3</w:t>
            </w:r>
          </w:p>
        </w:tc>
        <w:tc>
          <w:tcPr>
            <w:tcW w:w="616" w:type="pct"/>
          </w:tcPr>
          <w:p w14:paraId="77861C58" w14:textId="77777777" w:rsidR="008124F5" w:rsidRDefault="00000000">
            <w:pPr>
              <w:spacing w:line="480" w:lineRule="exact"/>
              <w:ind w:firstLineChars="200" w:firstLine="480"/>
              <w:rPr>
                <w:rFonts w:ascii="宋体" w:eastAsia="宋体" w:hAnsi="宋体" w:hint="eastAsia"/>
                <w:sz w:val="24"/>
                <w:szCs w:val="24"/>
                <w14:ligatures w14:val="none"/>
              </w:rPr>
            </w:pPr>
            <w:r>
              <w:rPr>
                <w:rFonts w:ascii="宋体" w:eastAsia="宋体" w:hAnsi="宋体" w:hint="eastAsia"/>
                <w:sz w:val="24"/>
                <w:szCs w:val="24"/>
                <w14:ligatures w14:val="none"/>
              </w:rPr>
              <w:t>100万元</w:t>
            </w:r>
          </w:p>
        </w:tc>
        <w:tc>
          <w:tcPr>
            <w:tcW w:w="590" w:type="pct"/>
          </w:tcPr>
          <w:p w14:paraId="6EFA47DD" w14:textId="77777777" w:rsidR="008124F5" w:rsidRDefault="00000000">
            <w:pPr>
              <w:spacing w:line="480" w:lineRule="exact"/>
              <w:ind w:firstLineChars="200" w:firstLine="480"/>
              <w:rPr>
                <w:rFonts w:ascii="宋体" w:eastAsia="宋体" w:hAnsi="宋体" w:hint="eastAsia"/>
                <w:sz w:val="24"/>
                <w:szCs w:val="24"/>
                <w14:ligatures w14:val="none"/>
              </w:rPr>
            </w:pPr>
            <w:r>
              <w:rPr>
                <w:rFonts w:ascii="宋体" w:eastAsia="宋体" w:hAnsi="宋体" w:hint="eastAsia"/>
                <w:sz w:val="24"/>
                <w:szCs w:val="24"/>
                <w14:ligatures w14:val="none"/>
              </w:rPr>
              <w:t>10%</w:t>
            </w:r>
          </w:p>
        </w:tc>
        <w:tc>
          <w:tcPr>
            <w:tcW w:w="1354" w:type="pct"/>
          </w:tcPr>
          <w:p w14:paraId="12A3D8B5" w14:textId="77777777" w:rsidR="008124F5" w:rsidRDefault="00000000">
            <w:pPr>
              <w:spacing w:line="480" w:lineRule="exact"/>
              <w:ind w:firstLineChars="200" w:firstLine="480"/>
              <w:rPr>
                <w:rFonts w:ascii="宋体" w:eastAsia="宋体" w:hAnsi="宋体" w:hint="eastAsia"/>
                <w:sz w:val="24"/>
                <w:szCs w:val="24"/>
                <w14:ligatures w14:val="none"/>
              </w:rPr>
            </w:pPr>
            <w:r>
              <w:rPr>
                <w:rFonts w:ascii="宋体" w:eastAsia="宋体" w:hAnsi="宋体"/>
                <w:sz w:val="24"/>
                <w:szCs w:val="24"/>
                <w14:ligatures w14:val="none"/>
              </w:rPr>
              <w:t>MVP开发、周边打样、种子用户运营</w:t>
            </w:r>
          </w:p>
        </w:tc>
        <w:tc>
          <w:tcPr>
            <w:tcW w:w="1354" w:type="pct"/>
          </w:tcPr>
          <w:p w14:paraId="32BD4F21" w14:textId="77777777" w:rsidR="008124F5" w:rsidRDefault="00000000">
            <w:pPr>
              <w:spacing w:line="480" w:lineRule="exact"/>
              <w:ind w:firstLineChars="200" w:firstLine="480"/>
              <w:rPr>
                <w:rFonts w:ascii="宋体" w:eastAsia="宋体" w:hAnsi="宋体" w:hint="eastAsia"/>
                <w:sz w:val="24"/>
                <w:szCs w:val="24"/>
                <w14:ligatures w14:val="none"/>
              </w:rPr>
            </w:pPr>
            <w:r>
              <w:rPr>
                <w:rFonts w:ascii="宋体" w:eastAsia="宋体" w:hAnsi="宋体" w:hint="eastAsia"/>
                <w:sz w:val="24"/>
                <w:szCs w:val="24"/>
                <w14:ligatures w14:val="none"/>
              </w:rPr>
              <w:t>MVP上线+50名内测用户</w:t>
            </w:r>
          </w:p>
        </w:tc>
      </w:tr>
      <w:tr w:rsidR="008124F5" w14:paraId="4DF28A04" w14:textId="77777777">
        <w:tc>
          <w:tcPr>
            <w:tcW w:w="552" w:type="pct"/>
          </w:tcPr>
          <w:p w14:paraId="1B51AF84" w14:textId="77777777" w:rsidR="008124F5" w:rsidRDefault="00000000">
            <w:pPr>
              <w:spacing w:line="480" w:lineRule="exact"/>
              <w:ind w:firstLineChars="200" w:firstLine="480"/>
              <w:rPr>
                <w:rFonts w:ascii="宋体" w:eastAsia="宋体" w:hAnsi="宋体" w:hint="eastAsia"/>
                <w:sz w:val="24"/>
                <w:szCs w:val="24"/>
                <w14:ligatures w14:val="none"/>
              </w:rPr>
            </w:pPr>
            <w:r>
              <w:rPr>
                <w:rFonts w:ascii="宋体" w:eastAsia="宋体" w:hAnsi="宋体" w:hint="eastAsia"/>
                <w:sz w:val="24"/>
                <w:szCs w:val="24"/>
                <w14:ligatures w14:val="none"/>
              </w:rPr>
              <w:t>天使轮</w:t>
            </w:r>
          </w:p>
        </w:tc>
        <w:tc>
          <w:tcPr>
            <w:tcW w:w="535" w:type="pct"/>
          </w:tcPr>
          <w:p w14:paraId="27C7164C" w14:textId="77777777" w:rsidR="008124F5" w:rsidRDefault="00000000">
            <w:pPr>
              <w:spacing w:line="480" w:lineRule="exact"/>
              <w:ind w:firstLineChars="200" w:firstLine="480"/>
              <w:rPr>
                <w:rFonts w:ascii="宋体" w:eastAsia="宋体" w:hAnsi="宋体" w:hint="eastAsia"/>
                <w:sz w:val="24"/>
                <w:szCs w:val="24"/>
                <w14:ligatures w14:val="none"/>
              </w:rPr>
            </w:pPr>
            <w:r>
              <w:rPr>
                <w:rFonts w:ascii="宋体" w:eastAsia="宋体" w:hAnsi="宋体" w:hint="eastAsia"/>
                <w:sz w:val="24"/>
                <w:szCs w:val="24"/>
                <w14:ligatures w14:val="none"/>
              </w:rPr>
              <w:t>2027.Q1</w:t>
            </w:r>
          </w:p>
        </w:tc>
        <w:tc>
          <w:tcPr>
            <w:tcW w:w="616" w:type="pct"/>
          </w:tcPr>
          <w:p w14:paraId="1BAF360E" w14:textId="77777777" w:rsidR="008124F5" w:rsidRDefault="00000000">
            <w:pPr>
              <w:spacing w:line="480" w:lineRule="exact"/>
              <w:ind w:firstLineChars="200" w:firstLine="480"/>
              <w:rPr>
                <w:rFonts w:ascii="宋体" w:eastAsia="宋体" w:hAnsi="宋体" w:hint="eastAsia"/>
                <w:sz w:val="24"/>
                <w:szCs w:val="24"/>
                <w14:ligatures w14:val="none"/>
              </w:rPr>
            </w:pPr>
            <w:r>
              <w:rPr>
                <w:rFonts w:ascii="宋体" w:eastAsia="宋体" w:hAnsi="宋体" w:hint="eastAsia"/>
                <w:sz w:val="24"/>
                <w:szCs w:val="24"/>
                <w14:ligatures w14:val="none"/>
              </w:rPr>
              <w:t>500万元</w:t>
            </w:r>
          </w:p>
        </w:tc>
        <w:tc>
          <w:tcPr>
            <w:tcW w:w="590" w:type="pct"/>
          </w:tcPr>
          <w:p w14:paraId="2BB985C3" w14:textId="77777777" w:rsidR="008124F5" w:rsidRDefault="00000000">
            <w:pPr>
              <w:spacing w:line="480" w:lineRule="exact"/>
              <w:ind w:firstLineChars="200" w:firstLine="480"/>
              <w:rPr>
                <w:rFonts w:ascii="宋体" w:eastAsia="宋体" w:hAnsi="宋体" w:hint="eastAsia"/>
                <w:sz w:val="24"/>
                <w:szCs w:val="24"/>
                <w14:ligatures w14:val="none"/>
              </w:rPr>
            </w:pPr>
            <w:r>
              <w:rPr>
                <w:rFonts w:ascii="宋体" w:eastAsia="宋体" w:hAnsi="宋体" w:hint="eastAsia"/>
                <w:sz w:val="24"/>
                <w:szCs w:val="24"/>
                <w14:ligatures w14:val="none"/>
              </w:rPr>
              <w:t>15%</w:t>
            </w:r>
          </w:p>
        </w:tc>
        <w:tc>
          <w:tcPr>
            <w:tcW w:w="1354" w:type="pct"/>
          </w:tcPr>
          <w:p w14:paraId="074D590B" w14:textId="77777777" w:rsidR="008124F5" w:rsidRDefault="00000000">
            <w:pPr>
              <w:spacing w:line="480" w:lineRule="exact"/>
              <w:ind w:firstLineChars="200" w:firstLine="480"/>
              <w:rPr>
                <w:rFonts w:ascii="宋体" w:eastAsia="宋体" w:hAnsi="宋体" w:hint="eastAsia"/>
                <w:sz w:val="24"/>
                <w:szCs w:val="24"/>
                <w14:ligatures w14:val="none"/>
              </w:rPr>
            </w:pPr>
            <w:r>
              <w:rPr>
                <w:rFonts w:ascii="宋体" w:eastAsia="宋体" w:hAnsi="宋体"/>
                <w:sz w:val="24"/>
                <w:szCs w:val="24"/>
                <w14:ligatures w14:val="none"/>
              </w:rPr>
              <w:t>产品迭代、团队扩充、市场推广</w:t>
            </w:r>
          </w:p>
        </w:tc>
        <w:tc>
          <w:tcPr>
            <w:tcW w:w="1354" w:type="pct"/>
          </w:tcPr>
          <w:p w14:paraId="3D5DAE3F" w14:textId="77777777" w:rsidR="008124F5" w:rsidRDefault="00000000">
            <w:pPr>
              <w:spacing w:line="480" w:lineRule="exact"/>
              <w:ind w:firstLineChars="200" w:firstLine="480"/>
              <w:rPr>
                <w:rFonts w:ascii="宋体" w:eastAsia="宋体" w:hAnsi="宋体" w:hint="eastAsia"/>
                <w:sz w:val="24"/>
                <w:szCs w:val="24"/>
                <w14:ligatures w14:val="none"/>
              </w:rPr>
            </w:pPr>
            <w:r>
              <w:rPr>
                <w:rFonts w:ascii="宋体" w:eastAsia="宋体" w:hAnsi="宋体" w:hint="eastAsia"/>
                <w:sz w:val="24"/>
                <w:szCs w:val="24"/>
                <w14:ligatures w14:val="none"/>
              </w:rPr>
              <w:t>1万用户+10所高校合作</w:t>
            </w:r>
          </w:p>
        </w:tc>
      </w:tr>
      <w:tr w:rsidR="008124F5" w14:paraId="1DC99C5F" w14:textId="77777777">
        <w:tc>
          <w:tcPr>
            <w:tcW w:w="552" w:type="pct"/>
          </w:tcPr>
          <w:p w14:paraId="6CA5A134" w14:textId="77777777" w:rsidR="008124F5" w:rsidRDefault="00000000">
            <w:pPr>
              <w:spacing w:line="480" w:lineRule="exact"/>
              <w:ind w:firstLineChars="200" w:firstLine="480"/>
              <w:rPr>
                <w:rFonts w:ascii="宋体" w:eastAsia="宋体" w:hAnsi="宋体" w:hint="eastAsia"/>
                <w:sz w:val="24"/>
                <w:szCs w:val="24"/>
                <w14:ligatures w14:val="none"/>
              </w:rPr>
            </w:pPr>
            <w:r>
              <w:rPr>
                <w:rFonts w:ascii="宋体" w:eastAsia="宋体" w:hAnsi="宋体" w:hint="eastAsia"/>
                <w:sz w:val="24"/>
                <w:szCs w:val="24"/>
                <w14:ligatures w14:val="none"/>
              </w:rPr>
              <w:t>Pre-A轮</w:t>
            </w:r>
          </w:p>
        </w:tc>
        <w:tc>
          <w:tcPr>
            <w:tcW w:w="535" w:type="pct"/>
          </w:tcPr>
          <w:p w14:paraId="29263B5B" w14:textId="77777777" w:rsidR="008124F5" w:rsidRDefault="00000000">
            <w:pPr>
              <w:spacing w:line="480" w:lineRule="exact"/>
              <w:ind w:firstLineChars="200" w:firstLine="480"/>
              <w:rPr>
                <w:rFonts w:ascii="宋体" w:eastAsia="宋体" w:hAnsi="宋体" w:hint="eastAsia"/>
                <w:sz w:val="24"/>
                <w:szCs w:val="24"/>
                <w14:ligatures w14:val="none"/>
              </w:rPr>
            </w:pPr>
            <w:r>
              <w:rPr>
                <w:rFonts w:ascii="宋体" w:eastAsia="宋体" w:hAnsi="宋体" w:hint="eastAsia"/>
                <w:sz w:val="24"/>
                <w:szCs w:val="24"/>
                <w14:ligatures w14:val="none"/>
              </w:rPr>
              <w:t>2027.Q4</w:t>
            </w:r>
          </w:p>
        </w:tc>
        <w:tc>
          <w:tcPr>
            <w:tcW w:w="616" w:type="pct"/>
          </w:tcPr>
          <w:p w14:paraId="3ABFE874" w14:textId="77777777" w:rsidR="008124F5" w:rsidRDefault="00000000">
            <w:pPr>
              <w:spacing w:line="480" w:lineRule="exact"/>
              <w:ind w:firstLineChars="200" w:firstLine="480"/>
              <w:rPr>
                <w:rFonts w:ascii="宋体" w:eastAsia="宋体" w:hAnsi="宋体" w:hint="eastAsia"/>
                <w:sz w:val="24"/>
                <w:szCs w:val="24"/>
                <w14:ligatures w14:val="none"/>
              </w:rPr>
            </w:pPr>
            <w:r>
              <w:rPr>
                <w:rFonts w:ascii="宋体" w:eastAsia="宋体" w:hAnsi="宋体" w:hint="eastAsia"/>
                <w:sz w:val="24"/>
                <w:szCs w:val="24"/>
                <w14:ligatures w14:val="none"/>
              </w:rPr>
              <w:t>1500万元</w:t>
            </w:r>
          </w:p>
        </w:tc>
        <w:tc>
          <w:tcPr>
            <w:tcW w:w="590" w:type="pct"/>
          </w:tcPr>
          <w:p w14:paraId="6F456E2C" w14:textId="77777777" w:rsidR="008124F5" w:rsidRDefault="00000000">
            <w:pPr>
              <w:spacing w:line="480" w:lineRule="exact"/>
              <w:ind w:firstLineChars="200" w:firstLine="480"/>
              <w:rPr>
                <w:rFonts w:ascii="宋体" w:eastAsia="宋体" w:hAnsi="宋体" w:hint="eastAsia"/>
                <w:sz w:val="24"/>
                <w:szCs w:val="24"/>
                <w14:ligatures w14:val="none"/>
              </w:rPr>
            </w:pPr>
            <w:r>
              <w:rPr>
                <w:rFonts w:ascii="宋体" w:eastAsia="宋体" w:hAnsi="宋体" w:hint="eastAsia"/>
                <w:sz w:val="24"/>
                <w:szCs w:val="24"/>
                <w14:ligatures w14:val="none"/>
              </w:rPr>
              <w:t>12%</w:t>
            </w:r>
          </w:p>
        </w:tc>
        <w:tc>
          <w:tcPr>
            <w:tcW w:w="1354" w:type="pct"/>
          </w:tcPr>
          <w:p w14:paraId="55A08B7D" w14:textId="77777777" w:rsidR="008124F5" w:rsidRDefault="00000000">
            <w:pPr>
              <w:spacing w:line="480" w:lineRule="exact"/>
              <w:ind w:firstLineChars="200" w:firstLine="480"/>
              <w:rPr>
                <w:rFonts w:ascii="宋体" w:eastAsia="宋体" w:hAnsi="宋体" w:hint="eastAsia"/>
                <w:sz w:val="24"/>
                <w:szCs w:val="24"/>
                <w14:ligatures w14:val="none"/>
              </w:rPr>
            </w:pPr>
            <w:r>
              <w:rPr>
                <w:rFonts w:ascii="宋体" w:eastAsia="宋体" w:hAnsi="宋体"/>
                <w:sz w:val="24"/>
                <w:szCs w:val="24"/>
                <w14:ligatures w14:val="none"/>
              </w:rPr>
              <w:t>硬件量产、B端拓展、品牌建设</w:t>
            </w:r>
          </w:p>
        </w:tc>
        <w:tc>
          <w:tcPr>
            <w:tcW w:w="1354" w:type="pct"/>
          </w:tcPr>
          <w:p w14:paraId="0B141DD8" w14:textId="77777777" w:rsidR="008124F5" w:rsidRDefault="00000000">
            <w:pPr>
              <w:spacing w:line="480" w:lineRule="exact"/>
              <w:ind w:firstLineChars="200" w:firstLine="480"/>
              <w:rPr>
                <w:rFonts w:ascii="宋体" w:eastAsia="宋体" w:hAnsi="宋体" w:hint="eastAsia"/>
                <w:sz w:val="24"/>
                <w:szCs w:val="24"/>
                <w14:ligatures w14:val="none"/>
              </w:rPr>
            </w:pPr>
            <w:r>
              <w:rPr>
                <w:rFonts w:ascii="宋体" w:eastAsia="宋体" w:hAnsi="宋体" w:hint="eastAsia"/>
                <w:sz w:val="24"/>
                <w:szCs w:val="24"/>
                <w14:ligatures w14:val="none"/>
              </w:rPr>
              <w:t>实现盈亏平衡</w:t>
            </w:r>
          </w:p>
        </w:tc>
      </w:tr>
      <w:tr w:rsidR="008124F5" w14:paraId="4F7466CC" w14:textId="77777777">
        <w:tc>
          <w:tcPr>
            <w:tcW w:w="552" w:type="pct"/>
          </w:tcPr>
          <w:p w14:paraId="5A80A521" w14:textId="77777777" w:rsidR="008124F5" w:rsidRDefault="00000000">
            <w:pPr>
              <w:spacing w:line="480" w:lineRule="exact"/>
              <w:ind w:firstLineChars="200" w:firstLine="480"/>
              <w:rPr>
                <w:rFonts w:ascii="宋体" w:eastAsia="宋体" w:hAnsi="宋体" w:hint="eastAsia"/>
                <w:sz w:val="24"/>
                <w:szCs w:val="24"/>
                <w14:ligatures w14:val="none"/>
              </w:rPr>
            </w:pPr>
            <w:r>
              <w:rPr>
                <w:rFonts w:ascii="宋体" w:eastAsia="宋体" w:hAnsi="宋体" w:hint="eastAsia"/>
                <w:sz w:val="24"/>
                <w:szCs w:val="24"/>
                <w14:ligatures w14:val="none"/>
              </w:rPr>
              <w:t>A轮</w:t>
            </w:r>
          </w:p>
        </w:tc>
        <w:tc>
          <w:tcPr>
            <w:tcW w:w="535" w:type="pct"/>
          </w:tcPr>
          <w:p w14:paraId="144BBACF" w14:textId="77777777" w:rsidR="008124F5" w:rsidRDefault="00000000">
            <w:pPr>
              <w:spacing w:line="480" w:lineRule="exact"/>
              <w:ind w:firstLineChars="200" w:firstLine="480"/>
              <w:rPr>
                <w:rFonts w:ascii="宋体" w:eastAsia="宋体" w:hAnsi="宋体" w:hint="eastAsia"/>
                <w:sz w:val="24"/>
                <w:szCs w:val="24"/>
                <w14:ligatures w14:val="none"/>
              </w:rPr>
            </w:pPr>
            <w:r>
              <w:rPr>
                <w:rFonts w:ascii="宋体" w:eastAsia="宋体" w:hAnsi="宋体" w:hint="eastAsia"/>
                <w:sz w:val="24"/>
                <w:szCs w:val="24"/>
                <w14:ligatures w14:val="none"/>
              </w:rPr>
              <w:t>2028.Q4</w:t>
            </w:r>
          </w:p>
        </w:tc>
        <w:tc>
          <w:tcPr>
            <w:tcW w:w="616" w:type="pct"/>
          </w:tcPr>
          <w:p w14:paraId="384A462E" w14:textId="77777777" w:rsidR="008124F5" w:rsidRDefault="00000000">
            <w:pPr>
              <w:spacing w:line="480" w:lineRule="exact"/>
              <w:ind w:firstLineChars="200" w:firstLine="480"/>
              <w:rPr>
                <w:rFonts w:ascii="宋体" w:eastAsia="宋体" w:hAnsi="宋体" w:hint="eastAsia"/>
                <w:sz w:val="24"/>
                <w:szCs w:val="24"/>
                <w14:ligatures w14:val="none"/>
              </w:rPr>
            </w:pPr>
            <w:r>
              <w:rPr>
                <w:rFonts w:ascii="宋体" w:eastAsia="宋体" w:hAnsi="宋体" w:hint="eastAsia"/>
                <w:sz w:val="24"/>
                <w:szCs w:val="24"/>
                <w14:ligatures w14:val="none"/>
              </w:rPr>
              <w:t>5000</w:t>
            </w:r>
            <w:r>
              <w:rPr>
                <w:rFonts w:ascii="宋体" w:eastAsia="宋体" w:hAnsi="宋体" w:hint="eastAsia"/>
                <w:sz w:val="24"/>
                <w:szCs w:val="24"/>
                <w14:ligatures w14:val="none"/>
              </w:rPr>
              <w:lastRenderedPageBreak/>
              <w:t>万元</w:t>
            </w:r>
          </w:p>
        </w:tc>
        <w:tc>
          <w:tcPr>
            <w:tcW w:w="590" w:type="pct"/>
          </w:tcPr>
          <w:p w14:paraId="14732848" w14:textId="77777777" w:rsidR="008124F5" w:rsidRDefault="00000000">
            <w:pPr>
              <w:spacing w:line="480" w:lineRule="exact"/>
              <w:ind w:firstLineChars="200" w:firstLine="480"/>
              <w:rPr>
                <w:rFonts w:ascii="宋体" w:eastAsia="宋体" w:hAnsi="宋体" w:hint="eastAsia"/>
                <w:sz w:val="24"/>
                <w:szCs w:val="24"/>
                <w14:ligatures w14:val="none"/>
              </w:rPr>
            </w:pPr>
            <w:r>
              <w:rPr>
                <w:rFonts w:ascii="宋体" w:eastAsia="宋体" w:hAnsi="宋体" w:hint="eastAsia"/>
                <w:sz w:val="24"/>
                <w:szCs w:val="24"/>
                <w14:ligatures w14:val="none"/>
              </w:rPr>
              <w:lastRenderedPageBreak/>
              <w:t>10%</w:t>
            </w:r>
          </w:p>
        </w:tc>
        <w:tc>
          <w:tcPr>
            <w:tcW w:w="1354" w:type="pct"/>
          </w:tcPr>
          <w:p w14:paraId="20DD1645" w14:textId="77777777" w:rsidR="008124F5" w:rsidRDefault="00000000">
            <w:pPr>
              <w:spacing w:line="480" w:lineRule="exact"/>
              <w:ind w:firstLineChars="200" w:firstLine="480"/>
              <w:rPr>
                <w:rFonts w:ascii="宋体" w:eastAsia="宋体" w:hAnsi="宋体" w:hint="eastAsia"/>
                <w:sz w:val="24"/>
                <w:szCs w:val="24"/>
                <w14:ligatures w14:val="none"/>
              </w:rPr>
            </w:pPr>
            <w:r>
              <w:rPr>
                <w:rFonts w:ascii="宋体" w:eastAsia="宋体" w:hAnsi="宋体"/>
                <w:sz w:val="24"/>
                <w:szCs w:val="24"/>
                <w14:ligatures w14:val="none"/>
              </w:rPr>
              <w:t>规模化扩</w:t>
            </w:r>
            <w:r>
              <w:rPr>
                <w:rFonts w:ascii="宋体" w:eastAsia="宋体" w:hAnsi="宋体"/>
                <w:sz w:val="24"/>
                <w:szCs w:val="24"/>
                <w14:ligatures w14:val="none"/>
              </w:rPr>
              <w:lastRenderedPageBreak/>
              <w:t>张、技术升级、生态构建</w:t>
            </w:r>
          </w:p>
        </w:tc>
        <w:tc>
          <w:tcPr>
            <w:tcW w:w="1354" w:type="pct"/>
          </w:tcPr>
          <w:p w14:paraId="5CAC0CD0" w14:textId="77777777" w:rsidR="008124F5" w:rsidRDefault="00000000">
            <w:pPr>
              <w:spacing w:line="480" w:lineRule="exact"/>
              <w:ind w:firstLineChars="200" w:firstLine="480"/>
              <w:rPr>
                <w:rFonts w:ascii="宋体" w:eastAsia="宋体" w:hAnsi="宋体" w:hint="eastAsia"/>
                <w:sz w:val="24"/>
                <w:szCs w:val="24"/>
                <w14:ligatures w14:val="none"/>
              </w:rPr>
            </w:pPr>
            <w:r>
              <w:rPr>
                <w:rFonts w:ascii="宋体" w:eastAsia="宋体" w:hAnsi="宋体" w:hint="eastAsia"/>
                <w:sz w:val="24"/>
                <w:szCs w:val="24"/>
                <w14:ligatures w14:val="none"/>
              </w:rPr>
              <w:lastRenderedPageBreak/>
              <w:t>100万用</w:t>
            </w:r>
            <w:r>
              <w:rPr>
                <w:rFonts w:ascii="宋体" w:eastAsia="宋体" w:hAnsi="宋体" w:hint="eastAsia"/>
                <w:sz w:val="24"/>
                <w:szCs w:val="24"/>
                <w14:ligatures w14:val="none"/>
              </w:rPr>
              <w:lastRenderedPageBreak/>
              <w:t>户</w:t>
            </w:r>
          </w:p>
        </w:tc>
      </w:tr>
    </w:tbl>
    <w:p w14:paraId="3F9874C7" w14:textId="77777777" w:rsidR="008124F5" w:rsidRDefault="00000000">
      <w:pPr>
        <w:pStyle w:val="3"/>
        <w:keepNext w:val="0"/>
        <w:keepLines w:val="0"/>
        <w:spacing w:before="0" w:after="0" w:line="480" w:lineRule="exact"/>
        <w:ind w:firstLineChars="200" w:firstLine="482"/>
        <w:rPr>
          <w:rFonts w:ascii="宋体" w:eastAsia="宋体" w:hAnsi="宋体" w:cs="Times New Roman" w:hint="eastAsia"/>
          <w:b/>
          <w:bCs/>
          <w:color w:val="auto"/>
          <w:kern w:val="0"/>
          <w:sz w:val="24"/>
          <w:szCs w:val="24"/>
        </w:rPr>
      </w:pPr>
      <w:bookmarkStart w:id="54" w:name="_Toc232355798"/>
      <w:r>
        <w:rPr>
          <w:rFonts w:ascii="宋体" w:eastAsia="宋体" w:hAnsi="宋体" w:cs="Times New Roman" w:hint="eastAsia"/>
          <w:b/>
          <w:bCs/>
          <w:color w:val="auto"/>
          <w:kern w:val="0"/>
          <w:sz w:val="24"/>
          <w:szCs w:val="24"/>
        </w:rPr>
        <w:lastRenderedPageBreak/>
        <w:t>4.7.1 种子轮资金详细预算（100万元）</w:t>
      </w:r>
      <w:bookmarkEnd w:id="54"/>
    </w:p>
    <w:p w14:paraId="56C4D9DF" w14:textId="77777777" w:rsidR="008124F5" w:rsidRDefault="00000000">
      <w:pPr>
        <w:pStyle w:val="a3"/>
        <w:keepNext/>
        <w:ind w:firstLineChars="200" w:firstLine="480"/>
        <w:rPr>
          <w:rFonts w:ascii="宋体" w:eastAsia="宋体" w:hAnsi="宋体" w:hint="eastAsia"/>
          <w:sz w:val="24"/>
          <w:szCs w:val="24"/>
        </w:rPr>
      </w:pPr>
      <w:r>
        <w:rPr>
          <w:rFonts w:ascii="宋体" w:eastAsia="宋体" w:hAnsi="宋体" w:hint="eastAsia"/>
          <w:sz w:val="24"/>
          <w:szCs w:val="24"/>
        </w:rPr>
        <w:t xml:space="preserve">表 </w:t>
      </w:r>
      <w:r>
        <w:rPr>
          <w:rFonts w:ascii="宋体" w:eastAsia="宋体" w:hAnsi="宋体" w:hint="eastAsia"/>
          <w:sz w:val="24"/>
          <w:szCs w:val="24"/>
        </w:rPr>
        <w:fldChar w:fldCharType="begin"/>
      </w:r>
      <w:r>
        <w:rPr>
          <w:rFonts w:ascii="宋体" w:eastAsia="宋体" w:hAnsi="宋体" w:hint="eastAsia"/>
          <w:sz w:val="24"/>
          <w:szCs w:val="24"/>
        </w:rPr>
        <w:instrText xml:space="preserve"> SEQ 表 \* ARABIC </w:instrText>
      </w:r>
      <w:r>
        <w:rPr>
          <w:rFonts w:ascii="宋体" w:eastAsia="宋体" w:hAnsi="宋体" w:hint="eastAsia"/>
          <w:sz w:val="24"/>
          <w:szCs w:val="24"/>
        </w:rPr>
        <w:fldChar w:fldCharType="separate"/>
      </w:r>
      <w:r>
        <w:rPr>
          <w:rFonts w:ascii="宋体" w:eastAsia="宋体" w:hAnsi="宋体" w:hint="eastAsia"/>
          <w:sz w:val="24"/>
          <w:szCs w:val="24"/>
        </w:rPr>
        <w:t>7</w:t>
      </w:r>
      <w:r>
        <w:rPr>
          <w:rFonts w:ascii="宋体" w:eastAsia="宋体" w:hAnsi="宋体" w:hint="eastAsia"/>
          <w:sz w:val="24"/>
          <w:szCs w:val="24"/>
        </w:rPr>
        <w:fldChar w:fldCharType="end"/>
      </w:r>
    </w:p>
    <w:tbl>
      <w:tblPr>
        <w:tblStyle w:val="21"/>
        <w:tblW w:w="5000" w:type="pct"/>
        <w:tblLook w:val="04A0" w:firstRow="1" w:lastRow="0" w:firstColumn="1" w:lastColumn="0" w:noHBand="0" w:noVBand="1"/>
      </w:tblPr>
      <w:tblGrid>
        <w:gridCol w:w="4976"/>
        <w:gridCol w:w="2008"/>
        <w:gridCol w:w="1322"/>
      </w:tblGrid>
      <w:tr w:rsidR="008124F5" w14:paraId="49AD466D" w14:textId="77777777" w:rsidTr="008124F5">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2995" w:type="pct"/>
          </w:tcPr>
          <w:p w14:paraId="58E72936" w14:textId="77777777" w:rsidR="008124F5" w:rsidRDefault="00000000">
            <w:pPr>
              <w:ind w:firstLineChars="200" w:firstLine="482"/>
              <w:rPr>
                <w:rFonts w:ascii="宋体" w:eastAsia="宋体" w:hAnsi="宋体" w:hint="eastAsia"/>
                <w:b w:val="0"/>
                <w:bCs w:val="0"/>
                <w:sz w:val="24"/>
                <w:szCs w:val="24"/>
              </w:rPr>
            </w:pPr>
            <w:r>
              <w:rPr>
                <w:rFonts w:ascii="宋体" w:eastAsia="宋体" w:hAnsi="宋体" w:hint="eastAsia"/>
                <w:sz w:val="24"/>
                <w:szCs w:val="24"/>
              </w:rPr>
              <w:t>预算项目</w:t>
            </w:r>
          </w:p>
        </w:tc>
        <w:tc>
          <w:tcPr>
            <w:tcW w:w="1209" w:type="pct"/>
          </w:tcPr>
          <w:p w14:paraId="3724D75B" w14:textId="77777777" w:rsidR="008124F5" w:rsidRDefault="00000000">
            <w:pPr>
              <w:ind w:firstLineChars="200" w:firstLine="482"/>
              <w:cnfStyle w:val="100000000000" w:firstRow="1" w:lastRow="0" w:firstColumn="0" w:lastColumn="0" w:oddVBand="0" w:evenVBand="0" w:oddHBand="0" w:evenHBand="0" w:firstRowFirstColumn="0" w:firstRowLastColumn="0" w:lastRowFirstColumn="0" w:lastRowLastColumn="0"/>
              <w:rPr>
                <w:rFonts w:ascii="宋体" w:eastAsia="宋体" w:hAnsi="宋体" w:hint="eastAsia"/>
                <w:b w:val="0"/>
                <w:bCs w:val="0"/>
                <w:sz w:val="24"/>
                <w:szCs w:val="24"/>
              </w:rPr>
            </w:pPr>
            <w:r>
              <w:rPr>
                <w:rFonts w:ascii="宋体" w:eastAsia="宋体" w:hAnsi="宋体" w:hint="eastAsia"/>
                <w:sz w:val="24"/>
                <w:szCs w:val="24"/>
              </w:rPr>
              <w:t>金额</w:t>
            </w:r>
          </w:p>
        </w:tc>
        <w:tc>
          <w:tcPr>
            <w:tcW w:w="797" w:type="pct"/>
          </w:tcPr>
          <w:p w14:paraId="1B6696A0" w14:textId="77777777" w:rsidR="008124F5" w:rsidRDefault="00000000">
            <w:pPr>
              <w:ind w:firstLineChars="200" w:firstLine="482"/>
              <w:cnfStyle w:val="100000000000" w:firstRow="1" w:lastRow="0" w:firstColumn="0" w:lastColumn="0" w:oddVBand="0" w:evenVBand="0" w:oddHBand="0" w:evenHBand="0" w:firstRowFirstColumn="0" w:firstRowLastColumn="0" w:lastRowFirstColumn="0" w:lastRowLastColumn="0"/>
              <w:rPr>
                <w:rFonts w:ascii="宋体" w:eastAsia="宋体" w:hAnsi="宋体" w:hint="eastAsia"/>
                <w:b w:val="0"/>
                <w:bCs w:val="0"/>
                <w:sz w:val="24"/>
                <w:szCs w:val="24"/>
              </w:rPr>
            </w:pPr>
            <w:r>
              <w:rPr>
                <w:rFonts w:ascii="宋体" w:eastAsia="宋体" w:hAnsi="宋体" w:hint="eastAsia"/>
                <w:sz w:val="24"/>
                <w:szCs w:val="24"/>
              </w:rPr>
              <w:t>占比</w:t>
            </w:r>
          </w:p>
        </w:tc>
      </w:tr>
      <w:tr w:rsidR="008124F5" w14:paraId="686D0B86" w14:textId="77777777" w:rsidTr="008124F5">
        <w:trPr>
          <w:trHeight w:val="283"/>
        </w:trPr>
        <w:tc>
          <w:tcPr>
            <w:cnfStyle w:val="001000000000" w:firstRow="0" w:lastRow="0" w:firstColumn="1" w:lastColumn="0" w:oddVBand="0" w:evenVBand="0" w:oddHBand="0" w:evenHBand="0" w:firstRowFirstColumn="0" w:firstRowLastColumn="0" w:lastRowFirstColumn="0" w:lastRowLastColumn="0"/>
            <w:tcW w:w="2995" w:type="pct"/>
            <w:tcBorders>
              <w:top w:val="single" w:sz="4" w:space="0" w:color="7F7F7F" w:themeColor="text1" w:themeTint="80"/>
              <w:bottom w:val="single" w:sz="4" w:space="0" w:color="7F7F7F" w:themeColor="text1" w:themeTint="80"/>
            </w:tcBorders>
          </w:tcPr>
          <w:p w14:paraId="17739652" w14:textId="77777777" w:rsidR="008124F5" w:rsidRDefault="00000000">
            <w:pPr>
              <w:ind w:firstLineChars="200" w:firstLine="482"/>
              <w:rPr>
                <w:rFonts w:ascii="宋体" w:eastAsia="宋体" w:hAnsi="宋体" w:hint="eastAsia"/>
                <w:b w:val="0"/>
                <w:bCs w:val="0"/>
                <w:sz w:val="24"/>
                <w:szCs w:val="24"/>
              </w:rPr>
            </w:pPr>
            <w:r>
              <w:rPr>
                <w:rFonts w:ascii="宋体" w:eastAsia="宋体" w:hAnsi="宋体" w:hint="eastAsia"/>
                <w:sz w:val="24"/>
                <w:szCs w:val="24"/>
              </w:rPr>
              <w:t>核心硬件采购</w:t>
            </w:r>
          </w:p>
        </w:tc>
        <w:tc>
          <w:tcPr>
            <w:tcW w:w="1209" w:type="pct"/>
            <w:tcBorders>
              <w:top w:val="single" w:sz="4" w:space="0" w:color="7F7F7F" w:themeColor="text1" w:themeTint="80"/>
              <w:bottom w:val="single" w:sz="4" w:space="0" w:color="7F7F7F" w:themeColor="text1" w:themeTint="80"/>
            </w:tcBorders>
          </w:tcPr>
          <w:p w14:paraId="485A8FA5" w14:textId="77777777" w:rsidR="008124F5" w:rsidRDefault="00000000">
            <w:pPr>
              <w:ind w:firstLineChars="200" w:firstLine="480"/>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4"/>
                <w:szCs w:val="24"/>
              </w:rPr>
            </w:pPr>
            <w:r>
              <w:rPr>
                <w:rFonts w:ascii="宋体" w:eastAsia="宋体" w:hAnsi="宋体" w:hint="eastAsia"/>
                <w:sz w:val="24"/>
                <w:szCs w:val="24"/>
              </w:rPr>
              <w:t>15 万元</w:t>
            </w:r>
          </w:p>
        </w:tc>
        <w:tc>
          <w:tcPr>
            <w:tcW w:w="797" w:type="pct"/>
            <w:tcBorders>
              <w:top w:val="single" w:sz="4" w:space="0" w:color="7F7F7F" w:themeColor="text1" w:themeTint="80"/>
              <w:bottom w:val="single" w:sz="4" w:space="0" w:color="7F7F7F" w:themeColor="text1" w:themeTint="80"/>
            </w:tcBorders>
          </w:tcPr>
          <w:p w14:paraId="55458E33" w14:textId="77777777" w:rsidR="008124F5" w:rsidRDefault="00000000">
            <w:pPr>
              <w:ind w:firstLineChars="200" w:firstLine="480"/>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4"/>
                <w:szCs w:val="24"/>
              </w:rPr>
            </w:pPr>
            <w:r>
              <w:rPr>
                <w:rFonts w:ascii="宋体" w:eastAsia="宋体" w:hAnsi="宋体" w:hint="eastAsia"/>
                <w:sz w:val="24"/>
                <w:szCs w:val="24"/>
              </w:rPr>
              <w:t>15%</w:t>
            </w:r>
          </w:p>
        </w:tc>
      </w:tr>
      <w:tr w:rsidR="008124F5" w14:paraId="41307BE6" w14:textId="77777777" w:rsidTr="008124F5">
        <w:trPr>
          <w:trHeight w:val="283"/>
        </w:trPr>
        <w:tc>
          <w:tcPr>
            <w:cnfStyle w:val="001000000000" w:firstRow="0" w:lastRow="0" w:firstColumn="1" w:lastColumn="0" w:oddVBand="0" w:evenVBand="0" w:oddHBand="0" w:evenHBand="0" w:firstRowFirstColumn="0" w:firstRowLastColumn="0" w:lastRowFirstColumn="0" w:lastRowLastColumn="0"/>
            <w:tcW w:w="2995" w:type="pct"/>
          </w:tcPr>
          <w:p w14:paraId="3A5FFB15" w14:textId="77777777" w:rsidR="008124F5" w:rsidRDefault="00000000">
            <w:pPr>
              <w:ind w:firstLineChars="200" w:firstLine="482"/>
              <w:rPr>
                <w:rFonts w:ascii="宋体" w:eastAsia="宋体" w:hAnsi="宋体" w:hint="eastAsia"/>
                <w:b w:val="0"/>
                <w:bCs w:val="0"/>
                <w:sz w:val="24"/>
                <w:szCs w:val="24"/>
              </w:rPr>
            </w:pPr>
            <w:r>
              <w:rPr>
                <w:rFonts w:ascii="宋体" w:eastAsia="宋体" w:hAnsi="宋体" w:hint="eastAsia"/>
                <w:sz w:val="24"/>
                <w:szCs w:val="24"/>
              </w:rPr>
              <w:t>云服务基础设施</w:t>
            </w:r>
          </w:p>
        </w:tc>
        <w:tc>
          <w:tcPr>
            <w:tcW w:w="1209" w:type="pct"/>
          </w:tcPr>
          <w:p w14:paraId="0F302195" w14:textId="77777777" w:rsidR="008124F5" w:rsidRDefault="00000000">
            <w:pPr>
              <w:ind w:firstLineChars="200" w:firstLine="480"/>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4"/>
                <w:szCs w:val="24"/>
              </w:rPr>
            </w:pPr>
            <w:r>
              <w:rPr>
                <w:rFonts w:ascii="宋体" w:eastAsia="宋体" w:hAnsi="宋体" w:hint="eastAsia"/>
                <w:sz w:val="24"/>
                <w:szCs w:val="24"/>
              </w:rPr>
              <w:t>10 万元</w:t>
            </w:r>
          </w:p>
        </w:tc>
        <w:tc>
          <w:tcPr>
            <w:tcW w:w="797" w:type="pct"/>
          </w:tcPr>
          <w:p w14:paraId="44851982" w14:textId="77777777" w:rsidR="008124F5" w:rsidRDefault="00000000">
            <w:pPr>
              <w:ind w:firstLineChars="200" w:firstLine="480"/>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4"/>
                <w:szCs w:val="24"/>
              </w:rPr>
            </w:pPr>
            <w:r>
              <w:rPr>
                <w:rFonts w:ascii="宋体" w:eastAsia="宋体" w:hAnsi="宋体" w:hint="eastAsia"/>
                <w:sz w:val="24"/>
                <w:szCs w:val="24"/>
              </w:rPr>
              <w:t>10%</w:t>
            </w:r>
          </w:p>
        </w:tc>
      </w:tr>
      <w:tr w:rsidR="008124F5" w14:paraId="5FB2D744" w14:textId="77777777" w:rsidTr="008124F5">
        <w:trPr>
          <w:trHeight w:val="283"/>
        </w:trPr>
        <w:tc>
          <w:tcPr>
            <w:cnfStyle w:val="001000000000" w:firstRow="0" w:lastRow="0" w:firstColumn="1" w:lastColumn="0" w:oddVBand="0" w:evenVBand="0" w:oddHBand="0" w:evenHBand="0" w:firstRowFirstColumn="0" w:firstRowLastColumn="0" w:lastRowFirstColumn="0" w:lastRowLastColumn="0"/>
            <w:tcW w:w="2995" w:type="pct"/>
            <w:tcBorders>
              <w:top w:val="single" w:sz="4" w:space="0" w:color="7F7F7F" w:themeColor="text1" w:themeTint="80"/>
              <w:bottom w:val="single" w:sz="4" w:space="0" w:color="7F7F7F" w:themeColor="text1" w:themeTint="80"/>
            </w:tcBorders>
          </w:tcPr>
          <w:p w14:paraId="7C0E0111" w14:textId="77777777" w:rsidR="008124F5" w:rsidRDefault="00000000">
            <w:pPr>
              <w:ind w:firstLineChars="200" w:firstLine="482"/>
              <w:rPr>
                <w:rFonts w:ascii="宋体" w:eastAsia="宋体" w:hAnsi="宋体" w:hint="eastAsia"/>
                <w:b w:val="0"/>
                <w:bCs w:val="0"/>
                <w:sz w:val="24"/>
                <w:szCs w:val="24"/>
              </w:rPr>
            </w:pPr>
            <w:r>
              <w:rPr>
                <w:rFonts w:ascii="宋体" w:eastAsia="宋体" w:hAnsi="宋体" w:hint="eastAsia"/>
                <w:sz w:val="24"/>
                <w:szCs w:val="24"/>
              </w:rPr>
              <w:t>Logo 设计 + 周边打样</w:t>
            </w:r>
          </w:p>
        </w:tc>
        <w:tc>
          <w:tcPr>
            <w:tcW w:w="1209" w:type="pct"/>
            <w:tcBorders>
              <w:top w:val="single" w:sz="4" w:space="0" w:color="7F7F7F" w:themeColor="text1" w:themeTint="80"/>
              <w:bottom w:val="single" w:sz="4" w:space="0" w:color="7F7F7F" w:themeColor="text1" w:themeTint="80"/>
            </w:tcBorders>
          </w:tcPr>
          <w:p w14:paraId="404BD333" w14:textId="77777777" w:rsidR="008124F5" w:rsidRDefault="00000000">
            <w:pPr>
              <w:ind w:firstLineChars="200" w:firstLine="480"/>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4"/>
                <w:szCs w:val="24"/>
              </w:rPr>
            </w:pPr>
            <w:r>
              <w:rPr>
                <w:rFonts w:ascii="宋体" w:eastAsia="宋体" w:hAnsi="宋体" w:hint="eastAsia"/>
                <w:sz w:val="24"/>
                <w:szCs w:val="24"/>
              </w:rPr>
              <w:t>8 万元</w:t>
            </w:r>
          </w:p>
        </w:tc>
        <w:tc>
          <w:tcPr>
            <w:tcW w:w="797" w:type="pct"/>
            <w:tcBorders>
              <w:top w:val="single" w:sz="4" w:space="0" w:color="7F7F7F" w:themeColor="text1" w:themeTint="80"/>
              <w:bottom w:val="single" w:sz="4" w:space="0" w:color="7F7F7F" w:themeColor="text1" w:themeTint="80"/>
            </w:tcBorders>
          </w:tcPr>
          <w:p w14:paraId="37F22644" w14:textId="77777777" w:rsidR="008124F5" w:rsidRDefault="00000000">
            <w:pPr>
              <w:ind w:firstLineChars="200" w:firstLine="480"/>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4"/>
                <w:szCs w:val="24"/>
              </w:rPr>
            </w:pPr>
            <w:r>
              <w:rPr>
                <w:rFonts w:ascii="宋体" w:eastAsia="宋体" w:hAnsi="宋体" w:hint="eastAsia"/>
                <w:sz w:val="24"/>
                <w:szCs w:val="24"/>
              </w:rPr>
              <w:t>8%</w:t>
            </w:r>
          </w:p>
        </w:tc>
      </w:tr>
      <w:tr w:rsidR="008124F5" w14:paraId="24A8B7FB" w14:textId="77777777" w:rsidTr="008124F5">
        <w:trPr>
          <w:trHeight w:val="283"/>
        </w:trPr>
        <w:tc>
          <w:tcPr>
            <w:cnfStyle w:val="001000000000" w:firstRow="0" w:lastRow="0" w:firstColumn="1" w:lastColumn="0" w:oddVBand="0" w:evenVBand="0" w:oddHBand="0" w:evenHBand="0" w:firstRowFirstColumn="0" w:firstRowLastColumn="0" w:lastRowFirstColumn="0" w:lastRowLastColumn="0"/>
            <w:tcW w:w="2995" w:type="pct"/>
          </w:tcPr>
          <w:p w14:paraId="6AF9405D" w14:textId="77777777" w:rsidR="008124F5" w:rsidRDefault="00000000">
            <w:pPr>
              <w:ind w:firstLineChars="200" w:firstLine="482"/>
              <w:rPr>
                <w:rFonts w:ascii="宋体" w:eastAsia="宋体" w:hAnsi="宋体" w:hint="eastAsia"/>
                <w:b w:val="0"/>
                <w:bCs w:val="0"/>
                <w:sz w:val="24"/>
                <w:szCs w:val="24"/>
              </w:rPr>
            </w:pPr>
            <w:r>
              <w:rPr>
                <w:rFonts w:ascii="宋体" w:eastAsia="宋体" w:hAnsi="宋体" w:hint="eastAsia"/>
                <w:sz w:val="24"/>
                <w:szCs w:val="24"/>
              </w:rPr>
              <w:t>首批周边量产</w:t>
            </w:r>
          </w:p>
        </w:tc>
        <w:tc>
          <w:tcPr>
            <w:tcW w:w="1209" w:type="pct"/>
          </w:tcPr>
          <w:p w14:paraId="772728DE" w14:textId="77777777" w:rsidR="008124F5" w:rsidRDefault="00000000">
            <w:pPr>
              <w:ind w:firstLineChars="200" w:firstLine="480"/>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4"/>
                <w:szCs w:val="24"/>
              </w:rPr>
            </w:pPr>
            <w:r>
              <w:rPr>
                <w:rFonts w:ascii="宋体" w:eastAsia="宋体" w:hAnsi="宋体" w:hint="eastAsia"/>
                <w:sz w:val="24"/>
                <w:szCs w:val="24"/>
              </w:rPr>
              <w:t>12 万元</w:t>
            </w:r>
          </w:p>
        </w:tc>
        <w:tc>
          <w:tcPr>
            <w:tcW w:w="797" w:type="pct"/>
          </w:tcPr>
          <w:p w14:paraId="3457BADE" w14:textId="77777777" w:rsidR="008124F5" w:rsidRDefault="00000000">
            <w:pPr>
              <w:ind w:firstLineChars="200" w:firstLine="480"/>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4"/>
                <w:szCs w:val="24"/>
              </w:rPr>
            </w:pPr>
            <w:r>
              <w:rPr>
                <w:rFonts w:ascii="宋体" w:eastAsia="宋体" w:hAnsi="宋体" w:hint="eastAsia"/>
                <w:sz w:val="24"/>
                <w:szCs w:val="24"/>
              </w:rPr>
              <w:t>12%</w:t>
            </w:r>
          </w:p>
        </w:tc>
      </w:tr>
      <w:tr w:rsidR="008124F5" w14:paraId="0A05B086" w14:textId="77777777" w:rsidTr="008124F5">
        <w:trPr>
          <w:trHeight w:val="283"/>
        </w:trPr>
        <w:tc>
          <w:tcPr>
            <w:cnfStyle w:val="001000000000" w:firstRow="0" w:lastRow="0" w:firstColumn="1" w:lastColumn="0" w:oddVBand="0" w:evenVBand="0" w:oddHBand="0" w:evenHBand="0" w:firstRowFirstColumn="0" w:firstRowLastColumn="0" w:lastRowFirstColumn="0" w:lastRowLastColumn="0"/>
            <w:tcW w:w="2995" w:type="pct"/>
            <w:tcBorders>
              <w:top w:val="single" w:sz="4" w:space="0" w:color="7F7F7F" w:themeColor="text1" w:themeTint="80"/>
              <w:bottom w:val="single" w:sz="4" w:space="0" w:color="7F7F7F" w:themeColor="text1" w:themeTint="80"/>
            </w:tcBorders>
          </w:tcPr>
          <w:p w14:paraId="77A6F025" w14:textId="77777777" w:rsidR="008124F5" w:rsidRDefault="00000000">
            <w:pPr>
              <w:ind w:firstLineChars="200" w:firstLine="482"/>
              <w:rPr>
                <w:rFonts w:ascii="宋体" w:eastAsia="宋体" w:hAnsi="宋体" w:hint="eastAsia"/>
                <w:b w:val="0"/>
                <w:bCs w:val="0"/>
                <w:sz w:val="24"/>
                <w:szCs w:val="24"/>
              </w:rPr>
            </w:pPr>
            <w:r>
              <w:rPr>
                <w:rFonts w:ascii="宋体" w:eastAsia="宋体" w:hAnsi="宋体" w:hint="eastAsia"/>
                <w:sz w:val="24"/>
                <w:szCs w:val="24"/>
              </w:rPr>
              <w:t>知识产权申请</w:t>
            </w:r>
          </w:p>
        </w:tc>
        <w:tc>
          <w:tcPr>
            <w:tcW w:w="1209" w:type="pct"/>
            <w:tcBorders>
              <w:top w:val="single" w:sz="4" w:space="0" w:color="7F7F7F" w:themeColor="text1" w:themeTint="80"/>
              <w:bottom w:val="single" w:sz="4" w:space="0" w:color="7F7F7F" w:themeColor="text1" w:themeTint="80"/>
            </w:tcBorders>
          </w:tcPr>
          <w:p w14:paraId="5A57C515" w14:textId="77777777" w:rsidR="008124F5" w:rsidRDefault="00000000">
            <w:pPr>
              <w:ind w:firstLineChars="200" w:firstLine="480"/>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4"/>
                <w:szCs w:val="24"/>
              </w:rPr>
            </w:pPr>
            <w:r>
              <w:rPr>
                <w:rFonts w:ascii="宋体" w:eastAsia="宋体" w:hAnsi="宋体" w:hint="eastAsia"/>
                <w:sz w:val="24"/>
                <w:szCs w:val="24"/>
              </w:rPr>
              <w:t>5 万元</w:t>
            </w:r>
          </w:p>
        </w:tc>
        <w:tc>
          <w:tcPr>
            <w:tcW w:w="797" w:type="pct"/>
            <w:tcBorders>
              <w:top w:val="single" w:sz="4" w:space="0" w:color="7F7F7F" w:themeColor="text1" w:themeTint="80"/>
              <w:bottom w:val="single" w:sz="4" w:space="0" w:color="7F7F7F" w:themeColor="text1" w:themeTint="80"/>
            </w:tcBorders>
          </w:tcPr>
          <w:p w14:paraId="7430AA64" w14:textId="77777777" w:rsidR="008124F5" w:rsidRDefault="00000000">
            <w:pPr>
              <w:ind w:firstLineChars="200" w:firstLine="480"/>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4"/>
                <w:szCs w:val="24"/>
              </w:rPr>
            </w:pPr>
            <w:r>
              <w:rPr>
                <w:rFonts w:ascii="宋体" w:eastAsia="宋体" w:hAnsi="宋体" w:hint="eastAsia"/>
                <w:sz w:val="24"/>
                <w:szCs w:val="24"/>
              </w:rPr>
              <w:t>5%</w:t>
            </w:r>
          </w:p>
        </w:tc>
      </w:tr>
      <w:tr w:rsidR="008124F5" w14:paraId="1C3041BB" w14:textId="77777777" w:rsidTr="008124F5">
        <w:trPr>
          <w:trHeight w:val="283"/>
        </w:trPr>
        <w:tc>
          <w:tcPr>
            <w:cnfStyle w:val="001000000000" w:firstRow="0" w:lastRow="0" w:firstColumn="1" w:lastColumn="0" w:oddVBand="0" w:evenVBand="0" w:oddHBand="0" w:evenHBand="0" w:firstRowFirstColumn="0" w:firstRowLastColumn="0" w:lastRowFirstColumn="0" w:lastRowLastColumn="0"/>
            <w:tcW w:w="2995" w:type="pct"/>
          </w:tcPr>
          <w:p w14:paraId="1751B144" w14:textId="77777777" w:rsidR="008124F5" w:rsidRDefault="00000000">
            <w:pPr>
              <w:ind w:firstLineChars="200" w:firstLine="482"/>
              <w:rPr>
                <w:rFonts w:ascii="宋体" w:eastAsia="宋体" w:hAnsi="宋体" w:hint="eastAsia"/>
                <w:b w:val="0"/>
                <w:bCs w:val="0"/>
                <w:sz w:val="24"/>
                <w:szCs w:val="24"/>
              </w:rPr>
            </w:pPr>
            <w:r>
              <w:rPr>
                <w:rFonts w:ascii="宋体" w:eastAsia="宋体" w:hAnsi="宋体" w:hint="eastAsia"/>
                <w:sz w:val="24"/>
                <w:szCs w:val="24"/>
              </w:rPr>
              <w:t>服务器 + 开发设备</w:t>
            </w:r>
          </w:p>
        </w:tc>
        <w:tc>
          <w:tcPr>
            <w:tcW w:w="1209" w:type="pct"/>
          </w:tcPr>
          <w:p w14:paraId="340A341A" w14:textId="77777777" w:rsidR="008124F5" w:rsidRDefault="00000000">
            <w:pPr>
              <w:ind w:firstLineChars="200" w:firstLine="480"/>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4"/>
                <w:szCs w:val="24"/>
              </w:rPr>
            </w:pPr>
            <w:r>
              <w:rPr>
                <w:rFonts w:ascii="宋体" w:eastAsia="宋体" w:hAnsi="宋体" w:hint="eastAsia"/>
                <w:sz w:val="24"/>
                <w:szCs w:val="24"/>
              </w:rPr>
              <w:t>8 万元</w:t>
            </w:r>
          </w:p>
        </w:tc>
        <w:tc>
          <w:tcPr>
            <w:tcW w:w="797" w:type="pct"/>
          </w:tcPr>
          <w:p w14:paraId="067D9E58" w14:textId="77777777" w:rsidR="008124F5" w:rsidRDefault="00000000">
            <w:pPr>
              <w:ind w:firstLineChars="200" w:firstLine="480"/>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4"/>
                <w:szCs w:val="24"/>
              </w:rPr>
            </w:pPr>
            <w:r>
              <w:rPr>
                <w:rFonts w:ascii="宋体" w:eastAsia="宋体" w:hAnsi="宋体" w:hint="eastAsia"/>
                <w:sz w:val="24"/>
                <w:szCs w:val="24"/>
              </w:rPr>
              <w:t>8%</w:t>
            </w:r>
          </w:p>
        </w:tc>
      </w:tr>
      <w:tr w:rsidR="008124F5" w14:paraId="7DD692C3" w14:textId="77777777" w:rsidTr="008124F5">
        <w:trPr>
          <w:trHeight w:val="283"/>
        </w:trPr>
        <w:tc>
          <w:tcPr>
            <w:cnfStyle w:val="001000000000" w:firstRow="0" w:lastRow="0" w:firstColumn="1" w:lastColumn="0" w:oddVBand="0" w:evenVBand="0" w:oddHBand="0" w:evenHBand="0" w:firstRowFirstColumn="0" w:firstRowLastColumn="0" w:lastRowFirstColumn="0" w:lastRowLastColumn="0"/>
            <w:tcW w:w="2995" w:type="pct"/>
            <w:tcBorders>
              <w:top w:val="single" w:sz="4" w:space="0" w:color="7F7F7F" w:themeColor="text1" w:themeTint="80"/>
              <w:bottom w:val="single" w:sz="4" w:space="0" w:color="7F7F7F" w:themeColor="text1" w:themeTint="80"/>
            </w:tcBorders>
          </w:tcPr>
          <w:p w14:paraId="02565969" w14:textId="77777777" w:rsidR="008124F5" w:rsidRDefault="00000000">
            <w:pPr>
              <w:ind w:firstLineChars="200" w:firstLine="482"/>
              <w:rPr>
                <w:rFonts w:ascii="宋体" w:eastAsia="宋体" w:hAnsi="宋体" w:hint="eastAsia"/>
                <w:b w:val="0"/>
                <w:bCs w:val="0"/>
                <w:sz w:val="24"/>
                <w:szCs w:val="24"/>
              </w:rPr>
            </w:pPr>
            <w:r>
              <w:rPr>
                <w:rFonts w:ascii="宋体" w:eastAsia="宋体" w:hAnsi="宋体" w:hint="eastAsia"/>
                <w:sz w:val="24"/>
                <w:szCs w:val="24"/>
              </w:rPr>
              <w:t>种子用户运营</w:t>
            </w:r>
          </w:p>
        </w:tc>
        <w:tc>
          <w:tcPr>
            <w:tcW w:w="1209" w:type="pct"/>
            <w:tcBorders>
              <w:top w:val="single" w:sz="4" w:space="0" w:color="7F7F7F" w:themeColor="text1" w:themeTint="80"/>
              <w:bottom w:val="single" w:sz="4" w:space="0" w:color="7F7F7F" w:themeColor="text1" w:themeTint="80"/>
            </w:tcBorders>
          </w:tcPr>
          <w:p w14:paraId="45B0C6A5" w14:textId="77777777" w:rsidR="008124F5" w:rsidRDefault="00000000">
            <w:pPr>
              <w:ind w:firstLineChars="200" w:firstLine="480"/>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4"/>
                <w:szCs w:val="24"/>
              </w:rPr>
            </w:pPr>
            <w:r>
              <w:rPr>
                <w:rFonts w:ascii="宋体" w:eastAsia="宋体" w:hAnsi="宋体" w:hint="eastAsia"/>
                <w:sz w:val="24"/>
                <w:szCs w:val="24"/>
              </w:rPr>
              <w:t>5 万元</w:t>
            </w:r>
          </w:p>
        </w:tc>
        <w:tc>
          <w:tcPr>
            <w:tcW w:w="797" w:type="pct"/>
            <w:tcBorders>
              <w:top w:val="single" w:sz="4" w:space="0" w:color="7F7F7F" w:themeColor="text1" w:themeTint="80"/>
              <w:bottom w:val="single" w:sz="4" w:space="0" w:color="7F7F7F" w:themeColor="text1" w:themeTint="80"/>
            </w:tcBorders>
          </w:tcPr>
          <w:p w14:paraId="29C175F2" w14:textId="77777777" w:rsidR="008124F5" w:rsidRDefault="00000000">
            <w:pPr>
              <w:ind w:firstLineChars="200" w:firstLine="480"/>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4"/>
                <w:szCs w:val="24"/>
              </w:rPr>
            </w:pPr>
            <w:r>
              <w:rPr>
                <w:rFonts w:ascii="宋体" w:eastAsia="宋体" w:hAnsi="宋体" w:hint="eastAsia"/>
                <w:sz w:val="24"/>
                <w:szCs w:val="24"/>
              </w:rPr>
              <w:t>5%</w:t>
            </w:r>
          </w:p>
        </w:tc>
      </w:tr>
      <w:tr w:rsidR="008124F5" w14:paraId="3F11CA02" w14:textId="77777777" w:rsidTr="008124F5">
        <w:trPr>
          <w:trHeight w:val="283"/>
        </w:trPr>
        <w:tc>
          <w:tcPr>
            <w:cnfStyle w:val="001000000000" w:firstRow="0" w:lastRow="0" w:firstColumn="1" w:lastColumn="0" w:oddVBand="0" w:evenVBand="0" w:oddHBand="0" w:evenHBand="0" w:firstRowFirstColumn="0" w:firstRowLastColumn="0" w:lastRowFirstColumn="0" w:lastRowLastColumn="0"/>
            <w:tcW w:w="2995" w:type="pct"/>
          </w:tcPr>
          <w:p w14:paraId="2BC9387B" w14:textId="77777777" w:rsidR="008124F5" w:rsidRDefault="00000000">
            <w:pPr>
              <w:ind w:firstLineChars="200" w:firstLine="482"/>
              <w:rPr>
                <w:rFonts w:ascii="宋体" w:eastAsia="宋体" w:hAnsi="宋体" w:hint="eastAsia"/>
                <w:b w:val="0"/>
                <w:bCs w:val="0"/>
                <w:sz w:val="24"/>
                <w:szCs w:val="24"/>
              </w:rPr>
            </w:pPr>
            <w:r>
              <w:rPr>
                <w:rFonts w:ascii="宋体" w:eastAsia="宋体" w:hAnsi="宋体" w:hint="eastAsia"/>
                <w:sz w:val="24"/>
                <w:szCs w:val="24"/>
              </w:rPr>
              <w:t>市场推广</w:t>
            </w:r>
          </w:p>
        </w:tc>
        <w:tc>
          <w:tcPr>
            <w:tcW w:w="1209" w:type="pct"/>
          </w:tcPr>
          <w:p w14:paraId="6188810D" w14:textId="77777777" w:rsidR="008124F5" w:rsidRDefault="00000000">
            <w:pPr>
              <w:ind w:firstLineChars="200" w:firstLine="480"/>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4"/>
                <w:szCs w:val="24"/>
              </w:rPr>
            </w:pPr>
            <w:r>
              <w:rPr>
                <w:rFonts w:ascii="宋体" w:eastAsia="宋体" w:hAnsi="宋体" w:hint="eastAsia"/>
                <w:sz w:val="24"/>
                <w:szCs w:val="24"/>
              </w:rPr>
              <w:t>10 万元</w:t>
            </w:r>
          </w:p>
        </w:tc>
        <w:tc>
          <w:tcPr>
            <w:tcW w:w="797" w:type="pct"/>
          </w:tcPr>
          <w:p w14:paraId="4CCBBCAB" w14:textId="77777777" w:rsidR="008124F5" w:rsidRDefault="00000000">
            <w:pPr>
              <w:ind w:firstLineChars="200" w:firstLine="480"/>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4"/>
                <w:szCs w:val="24"/>
              </w:rPr>
            </w:pPr>
            <w:r>
              <w:rPr>
                <w:rFonts w:ascii="宋体" w:eastAsia="宋体" w:hAnsi="宋体" w:hint="eastAsia"/>
                <w:sz w:val="24"/>
                <w:szCs w:val="24"/>
              </w:rPr>
              <w:t>10%</w:t>
            </w:r>
          </w:p>
        </w:tc>
      </w:tr>
      <w:tr w:rsidR="008124F5" w14:paraId="742A5475" w14:textId="77777777" w:rsidTr="008124F5">
        <w:trPr>
          <w:trHeight w:val="283"/>
        </w:trPr>
        <w:tc>
          <w:tcPr>
            <w:cnfStyle w:val="001000000000" w:firstRow="0" w:lastRow="0" w:firstColumn="1" w:lastColumn="0" w:oddVBand="0" w:evenVBand="0" w:oddHBand="0" w:evenHBand="0" w:firstRowFirstColumn="0" w:firstRowLastColumn="0" w:lastRowFirstColumn="0" w:lastRowLastColumn="0"/>
            <w:tcW w:w="2995" w:type="pct"/>
            <w:tcBorders>
              <w:top w:val="single" w:sz="4" w:space="0" w:color="7F7F7F" w:themeColor="text1" w:themeTint="80"/>
              <w:bottom w:val="single" w:sz="4" w:space="0" w:color="7F7F7F" w:themeColor="text1" w:themeTint="80"/>
            </w:tcBorders>
          </w:tcPr>
          <w:p w14:paraId="287F790F" w14:textId="77777777" w:rsidR="008124F5" w:rsidRDefault="00000000">
            <w:pPr>
              <w:ind w:firstLineChars="200" w:firstLine="482"/>
              <w:rPr>
                <w:rFonts w:ascii="宋体" w:eastAsia="宋体" w:hAnsi="宋体" w:hint="eastAsia"/>
                <w:b w:val="0"/>
                <w:bCs w:val="0"/>
                <w:sz w:val="24"/>
                <w:szCs w:val="24"/>
              </w:rPr>
            </w:pPr>
            <w:r>
              <w:rPr>
                <w:rFonts w:ascii="宋体" w:eastAsia="宋体" w:hAnsi="宋体" w:hint="eastAsia"/>
                <w:sz w:val="24"/>
                <w:szCs w:val="24"/>
              </w:rPr>
              <w:t>团队生活补贴</w:t>
            </w:r>
          </w:p>
        </w:tc>
        <w:tc>
          <w:tcPr>
            <w:tcW w:w="1209" w:type="pct"/>
            <w:tcBorders>
              <w:top w:val="single" w:sz="4" w:space="0" w:color="7F7F7F" w:themeColor="text1" w:themeTint="80"/>
              <w:bottom w:val="single" w:sz="4" w:space="0" w:color="7F7F7F" w:themeColor="text1" w:themeTint="80"/>
            </w:tcBorders>
          </w:tcPr>
          <w:p w14:paraId="3D53EF1E" w14:textId="77777777" w:rsidR="008124F5" w:rsidRDefault="00000000">
            <w:pPr>
              <w:ind w:firstLineChars="200" w:firstLine="480"/>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4"/>
                <w:szCs w:val="24"/>
              </w:rPr>
            </w:pPr>
            <w:r>
              <w:rPr>
                <w:rFonts w:ascii="宋体" w:eastAsia="宋体" w:hAnsi="宋体" w:hint="eastAsia"/>
                <w:sz w:val="24"/>
                <w:szCs w:val="24"/>
              </w:rPr>
              <w:t>20 万元</w:t>
            </w:r>
          </w:p>
        </w:tc>
        <w:tc>
          <w:tcPr>
            <w:tcW w:w="797" w:type="pct"/>
            <w:tcBorders>
              <w:top w:val="single" w:sz="4" w:space="0" w:color="7F7F7F" w:themeColor="text1" w:themeTint="80"/>
              <w:bottom w:val="single" w:sz="4" w:space="0" w:color="7F7F7F" w:themeColor="text1" w:themeTint="80"/>
            </w:tcBorders>
          </w:tcPr>
          <w:p w14:paraId="5809345A" w14:textId="77777777" w:rsidR="008124F5" w:rsidRDefault="00000000">
            <w:pPr>
              <w:ind w:firstLineChars="200" w:firstLine="480"/>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4"/>
                <w:szCs w:val="24"/>
              </w:rPr>
            </w:pPr>
            <w:r>
              <w:rPr>
                <w:rFonts w:ascii="宋体" w:eastAsia="宋体" w:hAnsi="宋体" w:hint="eastAsia"/>
                <w:sz w:val="24"/>
                <w:szCs w:val="24"/>
              </w:rPr>
              <w:t>20%</w:t>
            </w:r>
          </w:p>
        </w:tc>
      </w:tr>
      <w:tr w:rsidR="008124F5" w14:paraId="575E4D38" w14:textId="77777777" w:rsidTr="008124F5">
        <w:trPr>
          <w:trHeight w:val="283"/>
        </w:trPr>
        <w:tc>
          <w:tcPr>
            <w:cnfStyle w:val="001000000000" w:firstRow="0" w:lastRow="0" w:firstColumn="1" w:lastColumn="0" w:oddVBand="0" w:evenVBand="0" w:oddHBand="0" w:evenHBand="0" w:firstRowFirstColumn="0" w:firstRowLastColumn="0" w:lastRowFirstColumn="0" w:lastRowLastColumn="0"/>
            <w:tcW w:w="2995" w:type="pct"/>
          </w:tcPr>
          <w:p w14:paraId="16F6FEB3" w14:textId="77777777" w:rsidR="008124F5" w:rsidRDefault="00000000">
            <w:pPr>
              <w:ind w:firstLineChars="200" w:firstLine="482"/>
              <w:rPr>
                <w:rFonts w:ascii="宋体" w:eastAsia="宋体" w:hAnsi="宋体" w:hint="eastAsia"/>
                <w:b w:val="0"/>
                <w:bCs w:val="0"/>
                <w:sz w:val="24"/>
                <w:szCs w:val="24"/>
              </w:rPr>
            </w:pPr>
            <w:r>
              <w:rPr>
                <w:rFonts w:ascii="宋体" w:eastAsia="宋体" w:hAnsi="宋体" w:hint="eastAsia"/>
                <w:sz w:val="24"/>
                <w:szCs w:val="24"/>
              </w:rPr>
              <w:t>应急储备金</w:t>
            </w:r>
          </w:p>
        </w:tc>
        <w:tc>
          <w:tcPr>
            <w:tcW w:w="1209" w:type="pct"/>
          </w:tcPr>
          <w:p w14:paraId="1C95C59D" w14:textId="77777777" w:rsidR="008124F5" w:rsidRDefault="00000000">
            <w:pPr>
              <w:ind w:firstLineChars="200" w:firstLine="480"/>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4"/>
                <w:szCs w:val="24"/>
              </w:rPr>
            </w:pPr>
            <w:r>
              <w:rPr>
                <w:rFonts w:ascii="宋体" w:eastAsia="宋体" w:hAnsi="宋体" w:hint="eastAsia"/>
                <w:sz w:val="24"/>
                <w:szCs w:val="24"/>
              </w:rPr>
              <w:t>7 万元</w:t>
            </w:r>
          </w:p>
        </w:tc>
        <w:tc>
          <w:tcPr>
            <w:tcW w:w="797" w:type="pct"/>
          </w:tcPr>
          <w:p w14:paraId="38CACE6F" w14:textId="77777777" w:rsidR="008124F5" w:rsidRDefault="00000000">
            <w:pPr>
              <w:ind w:firstLineChars="200" w:firstLine="480"/>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4"/>
                <w:szCs w:val="24"/>
              </w:rPr>
            </w:pPr>
            <w:r>
              <w:rPr>
                <w:rFonts w:ascii="宋体" w:eastAsia="宋体" w:hAnsi="宋体" w:hint="eastAsia"/>
                <w:sz w:val="24"/>
                <w:szCs w:val="24"/>
              </w:rPr>
              <w:t xml:space="preserve">7% </w:t>
            </w:r>
          </w:p>
        </w:tc>
      </w:tr>
    </w:tbl>
    <w:p w14:paraId="57C52F77" w14:textId="77777777" w:rsidR="008124F5" w:rsidRDefault="00000000">
      <w:pPr>
        <w:pStyle w:val="2"/>
        <w:keepNext w:val="0"/>
        <w:keepLines w:val="0"/>
        <w:spacing w:before="0" w:after="0" w:line="480" w:lineRule="exact"/>
        <w:ind w:firstLineChars="200" w:firstLine="480"/>
        <w:rPr>
          <w:rFonts w:ascii="宋体" w:eastAsia="宋体" w:hAnsi="宋体" w:cs="Times New Roman" w:hint="eastAsia"/>
          <w:bCs/>
          <w:color w:val="auto"/>
          <w:kern w:val="0"/>
          <w:sz w:val="24"/>
          <w:szCs w:val="24"/>
        </w:rPr>
      </w:pPr>
      <w:bookmarkStart w:id="55" w:name="_Toc232355799"/>
      <w:r>
        <w:rPr>
          <w:rFonts w:ascii="宋体" w:eastAsia="宋体" w:hAnsi="宋体" w:cs="Times New Roman" w:hint="eastAsia"/>
          <w:bCs/>
          <w:color w:val="auto"/>
          <w:kern w:val="0"/>
          <w:sz w:val="24"/>
          <w:szCs w:val="24"/>
        </w:rPr>
        <w:t>4.8 敏感性分析</w:t>
      </w:r>
      <w:bookmarkEnd w:id="55"/>
    </w:p>
    <w:p w14:paraId="42BAC511" w14:textId="77777777" w:rsidR="008124F5" w:rsidRDefault="00000000">
      <w:pPr>
        <w:spacing w:line="480" w:lineRule="exact"/>
        <w:ind w:firstLineChars="200" w:firstLine="480"/>
        <w:rPr>
          <w:rFonts w:ascii="宋体" w:eastAsia="宋体" w:hAnsi="宋体" w:hint="eastAsia"/>
          <w:sz w:val="24"/>
          <w:szCs w:val="24"/>
        </w:rPr>
      </w:pPr>
      <w:r>
        <w:rPr>
          <w:rFonts w:ascii="宋体" w:eastAsia="宋体" w:hAnsi="宋体"/>
          <w:sz w:val="24"/>
          <w:szCs w:val="24"/>
        </w:rPr>
        <w:t>针对B端年新增签约量、C端用户付费率、智能硬件销量三大核心变量开展多情景敏感性测试，量化不同市场环境下的项目财务表现与抗风险能力</w:t>
      </w:r>
      <w:r>
        <w:rPr>
          <w:rFonts w:ascii="宋体" w:eastAsia="宋体" w:hAnsi="宋体" w:hint="eastAsia"/>
          <w:sz w:val="24"/>
          <w:szCs w:val="24"/>
        </w:rPr>
        <w:t>。</w:t>
      </w:r>
    </w:p>
    <w:p w14:paraId="1226F90A" w14:textId="77777777" w:rsidR="008124F5" w:rsidRDefault="00000000">
      <w:pPr>
        <w:spacing w:line="480" w:lineRule="exact"/>
        <w:ind w:firstLineChars="200" w:firstLine="480"/>
        <w:rPr>
          <w:rFonts w:ascii="宋体" w:eastAsia="宋体" w:hAnsi="宋体" w:hint="eastAsia"/>
          <w:sz w:val="24"/>
          <w:szCs w:val="24"/>
        </w:rPr>
      </w:pPr>
      <w:r>
        <w:rPr>
          <w:rFonts w:ascii="宋体" w:eastAsia="宋体" w:hAnsi="宋体" w:hint="eastAsia"/>
          <w:sz w:val="24"/>
          <w:szCs w:val="24"/>
        </w:rPr>
        <w:t>悲观情景（B端年新增签约量下降50%，C端付费率下降20%，智能硬件销量下降30%）：Year3收入仍有2500万元，覆盖全部变动成本且接近盈亏平衡，不会出现持续性大额亏损——模型抗风险能力较强。悲观情景下Year1收入270万元，叠加100万元种子轮储备，通过缩减非核心市场与运营支出，可支持约8 个月核心研发运营，为产品迭代与市场策略调整预留充足时间窗口。</w:t>
      </w:r>
    </w:p>
    <w:p w14:paraId="7C2CC2A1" w14:textId="77777777" w:rsidR="008124F5" w:rsidRDefault="00000000">
      <w:pPr>
        <w:spacing w:line="480" w:lineRule="exact"/>
        <w:ind w:firstLineChars="200" w:firstLine="480"/>
        <w:rPr>
          <w:rFonts w:ascii="宋体" w:eastAsia="宋体" w:hAnsi="宋体" w:hint="eastAsia"/>
          <w:sz w:val="24"/>
          <w:szCs w:val="24"/>
        </w:rPr>
      </w:pPr>
      <w:r>
        <w:rPr>
          <w:rFonts w:ascii="宋体" w:eastAsia="宋体" w:hAnsi="宋体" w:hint="eastAsia"/>
          <w:sz w:val="24"/>
          <w:szCs w:val="24"/>
        </w:rPr>
        <w:t>种子轮融资100万元出让10%股权，以Year3基准情景5x ARR估值（年度经常性收入= C端订阅1200万元+B端服务800万元= 2000万元，估值约10000万元）计算，投资人3年回报约10.0x。悲观和乐观情景下回报区间为7.0x-13.0x，整体风险收益特征完全符合早期VC的投资回报预期，具备良好的投资价值。</w:t>
      </w:r>
    </w:p>
    <w:p w14:paraId="5C339E10" w14:textId="77777777" w:rsidR="008124F5" w:rsidRDefault="008124F5">
      <w:pPr>
        <w:spacing w:line="480" w:lineRule="exact"/>
        <w:ind w:firstLineChars="200" w:firstLine="480"/>
        <w:rPr>
          <w:rFonts w:ascii="宋体" w:eastAsia="宋体" w:hAnsi="宋体" w:hint="eastAsia"/>
          <w:sz w:val="24"/>
          <w:szCs w:val="24"/>
        </w:rPr>
      </w:pPr>
    </w:p>
    <w:p w14:paraId="4343A427" w14:textId="77777777" w:rsidR="008124F5" w:rsidRDefault="00000000">
      <w:pPr>
        <w:pStyle w:val="af4"/>
        <w:rPr>
          <w:rFonts w:hint="eastAsia"/>
        </w:rPr>
      </w:pPr>
      <w:bookmarkStart w:id="56" w:name="_Toc232355800"/>
      <w:r>
        <w:rPr>
          <w:rFonts w:hint="eastAsia"/>
        </w:rPr>
        <w:t>五、市场分析与验证</w:t>
      </w:r>
      <w:bookmarkEnd w:id="56"/>
    </w:p>
    <w:tbl>
      <w:tblPr>
        <w:tblStyle w:val="ac"/>
        <w:tblpPr w:leftFromText="180" w:rightFromText="180" w:vertAnchor="text" w:tblpX="10214" w:tblpY="1596"/>
        <w:tblOverlap w:val="never"/>
        <w:tblW w:w="0" w:type="auto"/>
        <w:tblBorders>
          <w:top w:val="single" w:sz="4" w:space="0" w:color="EE822F"/>
          <w:left w:val="single" w:sz="4" w:space="0" w:color="EE822F"/>
          <w:bottom w:val="single" w:sz="4" w:space="0" w:color="EE822F"/>
          <w:right w:val="single" w:sz="4" w:space="0" w:color="EE822F"/>
          <w:insideH w:val="single" w:sz="4" w:space="0" w:color="EE822F"/>
          <w:insideV w:val="single" w:sz="4" w:space="0" w:color="EE822F"/>
        </w:tblBorders>
        <w:tblLook w:val="04A0" w:firstRow="1" w:lastRow="0" w:firstColumn="1" w:lastColumn="0" w:noHBand="0" w:noVBand="1"/>
      </w:tblPr>
      <w:tblGrid>
        <w:gridCol w:w="1284"/>
      </w:tblGrid>
      <w:tr w:rsidR="008124F5" w14:paraId="5456A22E" w14:textId="77777777">
        <w:trPr>
          <w:trHeight w:val="30"/>
        </w:trPr>
        <w:tc>
          <w:tcPr>
            <w:tcW w:w="1284" w:type="dxa"/>
          </w:tcPr>
          <w:p w14:paraId="14FD4BEE" w14:textId="77777777" w:rsidR="008124F5" w:rsidRDefault="008124F5">
            <w:pPr>
              <w:spacing w:line="560" w:lineRule="atLeast"/>
              <w:ind w:firstLineChars="200" w:firstLine="480"/>
              <w:rPr>
                <w:rFonts w:ascii="宋体" w:eastAsia="宋体" w:hAnsi="宋体" w:cs="仿宋_GB2312" w:hint="eastAsia"/>
                <w:sz w:val="24"/>
                <w:szCs w:val="24"/>
              </w:rPr>
            </w:pPr>
          </w:p>
        </w:tc>
      </w:tr>
    </w:tbl>
    <w:p w14:paraId="1A98ABCF" w14:textId="77777777" w:rsidR="008124F5" w:rsidRDefault="00000000">
      <w:pPr>
        <w:spacing w:line="560" w:lineRule="atLeast"/>
        <w:ind w:firstLineChars="200" w:firstLine="480"/>
        <w:rPr>
          <w:rFonts w:ascii="宋体" w:eastAsia="宋体" w:hAnsi="宋体" w:cs="仿宋_GB2312" w:hint="eastAsia"/>
          <w:sz w:val="24"/>
          <w:szCs w:val="24"/>
        </w:rPr>
      </w:pPr>
      <w:r>
        <w:rPr>
          <w:rFonts w:ascii="宋体" w:eastAsia="宋体" w:hAnsi="宋体" w:cs="仿宋_GB2312" w:hint="eastAsia"/>
          <w:sz w:val="24"/>
          <w:szCs w:val="24"/>
        </w:rPr>
        <w:t>“心安动识”所踏入的，并非一条拥挤的赛道，而是一片被长期忽视的蓝海。在这里，宏观数据与微观感受相互印证：焦虑正在成为一种“时代情绪”，而躯体化动作（BFRBs）则是它最诚实的表达。本章将从市场规模、用户画像、竞争格局、需求验证、政策响应五个维度，系统论证项目的市场可行性。</w:t>
      </w:r>
    </w:p>
    <w:p w14:paraId="6E03E9A8" w14:textId="77777777" w:rsidR="008124F5" w:rsidRDefault="00000000">
      <w:pPr>
        <w:spacing w:line="560" w:lineRule="atLeast"/>
        <w:ind w:firstLineChars="200" w:firstLine="482"/>
        <w:outlineLvl w:val="1"/>
        <w:rPr>
          <w:rFonts w:ascii="宋体" w:eastAsia="宋体" w:hAnsi="宋体" w:cs="楷体_GB2312" w:hint="eastAsia"/>
          <w:b/>
          <w:bCs/>
          <w:sz w:val="24"/>
          <w:szCs w:val="24"/>
        </w:rPr>
      </w:pPr>
      <w:bookmarkStart w:id="57" w:name="_Toc232355801"/>
      <w:r>
        <w:rPr>
          <w:rFonts w:ascii="宋体" w:eastAsia="宋体" w:hAnsi="宋体" w:cs="楷体_GB2312" w:hint="eastAsia"/>
          <w:b/>
          <w:bCs/>
          <w:sz w:val="24"/>
          <w:szCs w:val="24"/>
        </w:rPr>
        <w:t>5.1 市场规模与增长趋势</w:t>
      </w:r>
      <w:bookmarkEnd w:id="57"/>
    </w:p>
    <w:p w14:paraId="2727BA7C" w14:textId="77777777" w:rsidR="008124F5" w:rsidRDefault="00000000">
      <w:pPr>
        <w:spacing w:line="560" w:lineRule="atLeast"/>
        <w:ind w:firstLineChars="200" w:firstLine="482"/>
        <w:outlineLvl w:val="2"/>
        <w:rPr>
          <w:rFonts w:ascii="宋体" w:eastAsia="宋体" w:hAnsi="宋体" w:cs="仿宋_GB2312" w:hint="eastAsia"/>
          <w:b/>
          <w:bCs/>
          <w:sz w:val="24"/>
          <w:szCs w:val="24"/>
        </w:rPr>
      </w:pPr>
      <w:bookmarkStart w:id="58" w:name="_Toc232355802"/>
      <w:r>
        <w:rPr>
          <w:rFonts w:ascii="宋体" w:eastAsia="宋体" w:hAnsi="宋体" w:cs="仿宋_GB2312" w:hint="eastAsia"/>
          <w:b/>
          <w:bCs/>
          <w:sz w:val="24"/>
          <w:szCs w:val="24"/>
        </w:rPr>
        <w:t>5.1.1 全球及中国数字心理健康市场规模</w:t>
      </w:r>
      <w:bookmarkEnd w:id="58"/>
    </w:p>
    <w:p w14:paraId="3A29E29E" w14:textId="77777777" w:rsidR="008124F5" w:rsidRDefault="00000000">
      <w:pPr>
        <w:spacing w:line="560" w:lineRule="atLeast"/>
        <w:ind w:firstLineChars="200" w:firstLine="480"/>
        <w:rPr>
          <w:rFonts w:ascii="宋体" w:eastAsia="宋体" w:hAnsi="宋体" w:cs="仿宋_GB2312" w:hint="eastAsia"/>
          <w:sz w:val="24"/>
          <w:szCs w:val="24"/>
        </w:rPr>
      </w:pPr>
      <w:r>
        <w:rPr>
          <w:rFonts w:ascii="宋体" w:eastAsia="宋体" w:hAnsi="宋体" w:cs="仿宋_GB2312" w:hint="eastAsia"/>
          <w:sz w:val="24"/>
          <w:szCs w:val="24"/>
        </w:rPr>
        <w:t>数字心理健康市场正处于高速增长期。随着AI技术与医疗健康的深度融合，以及社会对心理问题认知度的提升，该市场已成为全球资本与政策关注的焦点。</w:t>
      </w:r>
    </w:p>
    <w:p w14:paraId="73E78A62" w14:textId="77777777" w:rsidR="008124F5" w:rsidRDefault="00000000">
      <w:pPr>
        <w:spacing w:line="560" w:lineRule="atLeast"/>
        <w:ind w:firstLineChars="200" w:firstLine="480"/>
        <w:jc w:val="center"/>
        <w:rPr>
          <w:rFonts w:ascii="宋体" w:eastAsia="宋体" w:hAnsi="宋体" w:hint="eastAsia"/>
          <w:sz w:val="24"/>
          <w:szCs w:val="24"/>
        </w:rPr>
      </w:pPr>
      <w:r>
        <w:rPr>
          <w:rFonts w:ascii="宋体" w:eastAsia="宋体" w:hAnsi="宋体"/>
          <w:noProof/>
          <w:sz w:val="24"/>
          <w:szCs w:val="24"/>
        </w:rPr>
        <w:drawing>
          <wp:inline distT="0" distB="0" distL="114300" distR="114300" wp14:anchorId="23FC373C" wp14:editId="1DDFC992">
            <wp:extent cx="4369435" cy="1918970"/>
            <wp:effectExtent l="5080" t="4445" r="6985" b="6985"/>
            <wp:docPr id="2" name="图表 5" descr="7b0a202020202263686172745265734964223a20223230343731343133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14B4BA48" w14:textId="77777777" w:rsidR="008124F5" w:rsidRDefault="00000000">
      <w:pPr>
        <w:spacing w:line="560" w:lineRule="atLeast"/>
        <w:ind w:firstLineChars="200" w:firstLine="480"/>
        <w:jc w:val="center"/>
        <w:rPr>
          <w:rFonts w:ascii="宋体" w:eastAsia="宋体" w:hAnsi="宋体" w:cs="仿宋_GB2312" w:hint="eastAsia"/>
          <w:sz w:val="24"/>
          <w:szCs w:val="24"/>
        </w:rPr>
      </w:pPr>
      <w:r>
        <w:rPr>
          <w:rFonts w:ascii="宋体" w:eastAsia="宋体" w:hAnsi="宋体" w:cs="仿宋_GB2312" w:hint="eastAsia"/>
          <w:sz w:val="24"/>
          <w:szCs w:val="24"/>
        </w:rPr>
        <w:t>来源：Grand View Research, Frost &amp; Sullivan, 中国信通院《数字健康产业发展报告》</w:t>
      </w:r>
    </w:p>
    <w:p w14:paraId="745B0630" w14:textId="77777777" w:rsidR="008124F5" w:rsidRDefault="00000000">
      <w:pPr>
        <w:spacing w:line="560" w:lineRule="atLeast"/>
        <w:ind w:firstLineChars="200" w:firstLine="480"/>
        <w:rPr>
          <w:rFonts w:ascii="宋体" w:eastAsia="宋体" w:hAnsi="宋体" w:cs="仿宋_GB2312" w:hint="eastAsia"/>
          <w:sz w:val="24"/>
          <w:szCs w:val="24"/>
        </w:rPr>
      </w:pPr>
      <w:r>
        <w:rPr>
          <w:rFonts w:ascii="宋体" w:eastAsia="宋体" w:hAnsi="宋体" w:cs="仿宋_GB2312" w:hint="eastAsia"/>
          <w:sz w:val="24"/>
          <w:szCs w:val="24"/>
        </w:rPr>
        <w:t>核心洞察：中国市场的增速（CAGR27%-31%）高于全球平均水平，表明国内对心理健康服务的需求正在加速释放。政策推动与民众意识觉醒是这一增长的双重引擎。</w:t>
      </w:r>
    </w:p>
    <w:p w14:paraId="63095BD1" w14:textId="77777777" w:rsidR="008124F5" w:rsidRDefault="00000000">
      <w:pPr>
        <w:spacing w:line="560" w:lineRule="atLeast"/>
        <w:ind w:firstLineChars="200" w:firstLine="482"/>
        <w:outlineLvl w:val="2"/>
        <w:rPr>
          <w:rFonts w:ascii="宋体" w:eastAsia="宋体" w:hAnsi="宋体" w:cs="仿宋_GB2312" w:hint="eastAsia"/>
          <w:b/>
          <w:bCs/>
          <w:sz w:val="24"/>
          <w:szCs w:val="24"/>
        </w:rPr>
      </w:pPr>
      <w:bookmarkStart w:id="59" w:name="_Toc232355803"/>
      <w:r>
        <w:rPr>
          <w:rFonts w:ascii="宋体" w:eastAsia="宋体" w:hAnsi="宋体" w:cs="仿宋_GB2312" w:hint="eastAsia"/>
          <w:b/>
          <w:bCs/>
          <w:sz w:val="24"/>
          <w:szCs w:val="24"/>
        </w:rPr>
        <w:t>5.1.2 可穿戴行为识别细分市场</w:t>
      </w:r>
      <w:bookmarkEnd w:id="59"/>
    </w:p>
    <w:p w14:paraId="79144ED8" w14:textId="77777777" w:rsidR="008124F5" w:rsidRDefault="00000000">
      <w:pPr>
        <w:spacing w:line="560" w:lineRule="atLeast"/>
        <w:ind w:firstLineChars="200" w:firstLine="480"/>
        <w:rPr>
          <w:rFonts w:ascii="宋体" w:eastAsia="宋体" w:hAnsi="宋体" w:cs="仿宋_GB2312" w:hint="eastAsia"/>
          <w:sz w:val="24"/>
          <w:szCs w:val="24"/>
        </w:rPr>
      </w:pPr>
      <w:r>
        <w:rPr>
          <w:rFonts w:ascii="宋体" w:eastAsia="宋体" w:hAnsi="宋体" w:cs="仿宋_GB2312" w:hint="eastAsia"/>
          <w:sz w:val="24"/>
          <w:szCs w:val="24"/>
        </w:rPr>
        <w:t>全球可穿戴行为监测市场：2025年规模约$6亿，预计2035年突破$150亿。</w:t>
      </w:r>
    </w:p>
    <w:p w14:paraId="1B21A038" w14:textId="77777777" w:rsidR="008124F5" w:rsidRDefault="00000000">
      <w:pPr>
        <w:spacing w:line="560" w:lineRule="atLeast"/>
        <w:ind w:firstLineChars="200" w:firstLine="480"/>
        <w:rPr>
          <w:rFonts w:ascii="宋体" w:eastAsia="宋体" w:hAnsi="宋体" w:cs="仿宋_GB2312" w:hint="eastAsia"/>
          <w:sz w:val="24"/>
          <w:szCs w:val="24"/>
        </w:rPr>
      </w:pPr>
      <w:r>
        <w:rPr>
          <w:rFonts w:ascii="宋体" w:eastAsia="宋体" w:hAnsi="宋体" w:cs="仿宋_GB2312" w:hint="eastAsia"/>
          <w:sz w:val="24"/>
          <w:szCs w:val="24"/>
        </w:rPr>
        <w:t>BFRBs专项智能检测市场：尚属蓝海。目前全球仅2-3家初创公司（如HabitAware的Keen手环）布局该赛道，国内尚无直接竞品。</w:t>
      </w:r>
    </w:p>
    <w:p w14:paraId="740C3F9C" w14:textId="77777777" w:rsidR="008124F5" w:rsidRDefault="00000000">
      <w:pPr>
        <w:spacing w:line="560" w:lineRule="atLeast"/>
        <w:ind w:firstLineChars="200" w:firstLine="480"/>
        <w:rPr>
          <w:rFonts w:ascii="宋体" w:eastAsia="宋体" w:hAnsi="宋体" w:cs="仿宋_GB2312" w:hint="eastAsia"/>
          <w:sz w:val="24"/>
          <w:szCs w:val="24"/>
        </w:rPr>
      </w:pPr>
      <w:r>
        <w:rPr>
          <w:rFonts w:ascii="宋体" w:eastAsia="宋体" w:hAnsi="宋体" w:cs="仿宋_GB2312" w:hint="eastAsia"/>
          <w:sz w:val="24"/>
          <w:szCs w:val="24"/>
        </w:rPr>
        <w:t>核心洞察：在庞大的心理健康与可穿戴设备的交叉地带，“BFRBs躯体化动作识别”是一片空地。“心安动识”有机会成为这一细分赛道的定义者。</w:t>
      </w:r>
    </w:p>
    <w:p w14:paraId="14F13784" w14:textId="77777777" w:rsidR="008124F5" w:rsidRDefault="00000000">
      <w:pPr>
        <w:spacing w:line="560" w:lineRule="atLeast"/>
        <w:ind w:firstLineChars="200" w:firstLine="482"/>
        <w:outlineLvl w:val="1"/>
        <w:rPr>
          <w:rFonts w:ascii="宋体" w:eastAsia="宋体" w:hAnsi="宋体" w:cs="楷体_GB2312" w:hint="eastAsia"/>
          <w:b/>
          <w:bCs/>
          <w:sz w:val="24"/>
          <w:szCs w:val="24"/>
        </w:rPr>
      </w:pPr>
      <w:bookmarkStart w:id="60" w:name="_Toc232355804"/>
      <w:r>
        <w:rPr>
          <w:rFonts w:ascii="宋体" w:eastAsia="宋体" w:hAnsi="宋体" w:cs="楷体_GB2312" w:hint="eastAsia"/>
          <w:b/>
          <w:bCs/>
          <w:sz w:val="24"/>
          <w:szCs w:val="24"/>
        </w:rPr>
        <w:lastRenderedPageBreak/>
        <w:t>5.2 目标用户画像</w:t>
      </w:r>
      <w:bookmarkEnd w:id="60"/>
    </w:p>
    <w:p w14:paraId="04EB6F8A" w14:textId="77777777" w:rsidR="008124F5" w:rsidRDefault="00000000">
      <w:pPr>
        <w:spacing w:line="560" w:lineRule="atLeast"/>
        <w:ind w:firstLineChars="200" w:firstLine="480"/>
        <w:rPr>
          <w:rFonts w:ascii="宋体" w:eastAsia="宋体" w:hAnsi="宋体" w:cs="仿宋_GB2312" w:hint="eastAsia"/>
          <w:sz w:val="24"/>
          <w:szCs w:val="24"/>
        </w:rPr>
      </w:pPr>
      <w:r>
        <w:rPr>
          <w:rFonts w:ascii="宋体" w:eastAsia="宋体" w:hAnsi="宋体" w:cs="仿宋_GB2312" w:hint="eastAsia"/>
          <w:sz w:val="24"/>
          <w:szCs w:val="24"/>
        </w:rPr>
        <w:t>我们并非服务“所有人”，而是聚焦于最需要“被看见”的群体。基于焦虑行为的生理与心理特征，我们构建了分层用户模型：</w:t>
      </w:r>
    </w:p>
    <w:tbl>
      <w:tblPr>
        <w:tblStyle w:val="ac"/>
        <w:tblW w:w="5000" w:type="pct"/>
        <w:tblLook w:val="04A0" w:firstRow="1" w:lastRow="0" w:firstColumn="1" w:lastColumn="0" w:noHBand="0" w:noVBand="1"/>
      </w:tblPr>
      <w:tblGrid>
        <w:gridCol w:w="1720"/>
        <w:gridCol w:w="2166"/>
        <w:gridCol w:w="2337"/>
        <w:gridCol w:w="2083"/>
      </w:tblGrid>
      <w:tr w:rsidR="008124F5" w14:paraId="3E555586" w14:textId="77777777">
        <w:trPr>
          <w:trHeight w:val="454"/>
        </w:trPr>
        <w:tc>
          <w:tcPr>
            <w:tcW w:w="1036" w:type="pct"/>
            <w:tcBorders>
              <w:top w:val="single" w:sz="12" w:space="0" w:color="000000"/>
              <w:left w:val="nil"/>
              <w:bottom w:val="single" w:sz="4" w:space="0" w:color="000000"/>
              <w:right w:val="nil"/>
              <w:tl2br w:val="nil"/>
            </w:tcBorders>
            <w:shd w:val="clear" w:color="auto" w:fill="FFFFFF"/>
          </w:tcPr>
          <w:p w14:paraId="5722B788" w14:textId="77777777" w:rsidR="008124F5" w:rsidRDefault="00000000">
            <w:pPr>
              <w:spacing w:line="560" w:lineRule="atLeast"/>
              <w:ind w:firstLineChars="200" w:firstLine="482"/>
              <w:jc w:val="center"/>
              <w:rPr>
                <w:rFonts w:ascii="宋体" w:eastAsia="宋体" w:hAnsi="宋体" w:cs="仿宋_GB2312" w:hint="eastAsia"/>
                <w:b/>
                <w:color w:val="000000"/>
                <w:sz w:val="24"/>
                <w:szCs w:val="24"/>
              </w:rPr>
            </w:pPr>
            <w:r>
              <w:rPr>
                <w:rFonts w:ascii="宋体" w:eastAsia="宋体" w:hAnsi="宋体" w:cs="仿宋_GB2312" w:hint="eastAsia"/>
                <w:b/>
                <w:color w:val="000000"/>
                <w:sz w:val="24"/>
                <w:szCs w:val="24"/>
              </w:rPr>
              <w:t>层级</w:t>
            </w:r>
          </w:p>
        </w:tc>
        <w:tc>
          <w:tcPr>
            <w:tcW w:w="1303" w:type="pct"/>
            <w:tcBorders>
              <w:top w:val="single" w:sz="12" w:space="0" w:color="000000"/>
              <w:left w:val="nil"/>
              <w:bottom w:val="single" w:sz="4" w:space="0" w:color="000000"/>
              <w:right w:val="nil"/>
            </w:tcBorders>
            <w:shd w:val="clear" w:color="auto" w:fill="FFFFFF"/>
          </w:tcPr>
          <w:p w14:paraId="69E7B14C" w14:textId="77777777" w:rsidR="008124F5" w:rsidRDefault="00000000">
            <w:pPr>
              <w:spacing w:line="560" w:lineRule="atLeast"/>
              <w:ind w:firstLineChars="200" w:firstLine="482"/>
              <w:jc w:val="center"/>
              <w:rPr>
                <w:rFonts w:ascii="宋体" w:eastAsia="宋体" w:hAnsi="宋体" w:cs="仿宋_GB2312" w:hint="eastAsia"/>
                <w:b/>
                <w:color w:val="000000"/>
                <w:sz w:val="24"/>
                <w:szCs w:val="24"/>
              </w:rPr>
            </w:pPr>
            <w:r>
              <w:rPr>
                <w:rFonts w:ascii="宋体" w:eastAsia="宋体" w:hAnsi="宋体" w:cs="仿宋_GB2312" w:hint="eastAsia"/>
                <w:b/>
                <w:color w:val="000000"/>
                <w:sz w:val="24"/>
                <w:szCs w:val="24"/>
              </w:rPr>
              <w:t>用户群体</w:t>
            </w:r>
          </w:p>
        </w:tc>
        <w:tc>
          <w:tcPr>
            <w:tcW w:w="1406" w:type="pct"/>
            <w:tcBorders>
              <w:top w:val="single" w:sz="12" w:space="0" w:color="000000"/>
              <w:left w:val="nil"/>
              <w:bottom w:val="single" w:sz="4" w:space="0" w:color="000000"/>
              <w:right w:val="nil"/>
            </w:tcBorders>
            <w:shd w:val="clear" w:color="auto" w:fill="FFFFFF"/>
          </w:tcPr>
          <w:p w14:paraId="7889A917" w14:textId="77777777" w:rsidR="008124F5" w:rsidRDefault="00000000">
            <w:pPr>
              <w:spacing w:line="560" w:lineRule="atLeast"/>
              <w:ind w:firstLineChars="200" w:firstLine="482"/>
              <w:jc w:val="center"/>
              <w:rPr>
                <w:rFonts w:ascii="宋体" w:eastAsia="宋体" w:hAnsi="宋体" w:cs="仿宋_GB2312" w:hint="eastAsia"/>
                <w:b/>
                <w:color w:val="000000"/>
                <w:sz w:val="24"/>
                <w:szCs w:val="24"/>
              </w:rPr>
            </w:pPr>
            <w:r>
              <w:rPr>
                <w:rFonts w:ascii="宋体" w:eastAsia="宋体" w:hAnsi="宋体" w:cs="仿宋_GB2312" w:hint="eastAsia"/>
                <w:b/>
                <w:color w:val="000000"/>
                <w:sz w:val="24"/>
                <w:szCs w:val="24"/>
              </w:rPr>
              <w:t>核心痛点</w:t>
            </w:r>
          </w:p>
        </w:tc>
        <w:tc>
          <w:tcPr>
            <w:tcW w:w="1253" w:type="pct"/>
            <w:tcBorders>
              <w:top w:val="single" w:sz="12" w:space="0" w:color="000000"/>
              <w:left w:val="nil"/>
              <w:bottom w:val="single" w:sz="4" w:space="0" w:color="000000"/>
              <w:right w:val="nil"/>
            </w:tcBorders>
            <w:shd w:val="clear" w:color="auto" w:fill="FFFFFF"/>
          </w:tcPr>
          <w:p w14:paraId="5428DA8E" w14:textId="77777777" w:rsidR="008124F5" w:rsidRDefault="00000000">
            <w:pPr>
              <w:spacing w:line="560" w:lineRule="atLeast"/>
              <w:ind w:firstLineChars="200" w:firstLine="482"/>
              <w:jc w:val="center"/>
              <w:rPr>
                <w:rFonts w:ascii="宋体" w:eastAsia="宋体" w:hAnsi="宋体" w:cs="仿宋_GB2312" w:hint="eastAsia"/>
                <w:b/>
                <w:color w:val="000000"/>
                <w:sz w:val="24"/>
                <w:szCs w:val="24"/>
              </w:rPr>
            </w:pPr>
            <w:r>
              <w:rPr>
                <w:rFonts w:ascii="宋体" w:eastAsia="宋体" w:hAnsi="宋体" w:cs="仿宋_GB2312" w:hint="eastAsia"/>
                <w:b/>
                <w:color w:val="000000"/>
                <w:sz w:val="24"/>
                <w:szCs w:val="24"/>
              </w:rPr>
              <w:t>触达渠道</w:t>
            </w:r>
          </w:p>
        </w:tc>
      </w:tr>
      <w:tr w:rsidR="008124F5" w14:paraId="3FD9A229" w14:textId="77777777">
        <w:trPr>
          <w:trHeight w:val="454"/>
        </w:trPr>
        <w:tc>
          <w:tcPr>
            <w:tcW w:w="1036" w:type="pct"/>
            <w:tcBorders>
              <w:top w:val="single" w:sz="4" w:space="0" w:color="000000"/>
              <w:left w:val="nil"/>
              <w:bottom w:val="nil"/>
              <w:right w:val="nil"/>
            </w:tcBorders>
            <w:shd w:val="clear" w:color="auto" w:fill="FFFFFF"/>
            <w:vAlign w:val="center"/>
          </w:tcPr>
          <w:p w14:paraId="6ABECAA5" w14:textId="77777777" w:rsidR="008124F5" w:rsidRDefault="00000000">
            <w:pPr>
              <w:spacing w:line="560" w:lineRule="atLeast"/>
              <w:ind w:firstLineChars="200" w:firstLine="480"/>
              <w:jc w:val="center"/>
              <w:rPr>
                <w:rFonts w:ascii="宋体" w:eastAsia="宋体" w:hAnsi="宋体" w:cs="仿宋_GB2312" w:hint="eastAsia"/>
                <w:color w:val="000000"/>
                <w:sz w:val="24"/>
                <w:szCs w:val="24"/>
              </w:rPr>
            </w:pPr>
            <w:r>
              <w:rPr>
                <w:rFonts w:ascii="宋体" w:eastAsia="宋体" w:hAnsi="宋体" w:cs="仿宋_GB2312" w:hint="eastAsia"/>
                <w:color w:val="000000"/>
                <w:sz w:val="24"/>
                <w:szCs w:val="24"/>
              </w:rPr>
              <w:t>P0(核心)</w:t>
            </w:r>
          </w:p>
        </w:tc>
        <w:tc>
          <w:tcPr>
            <w:tcW w:w="1303" w:type="pct"/>
            <w:tcBorders>
              <w:top w:val="single" w:sz="4" w:space="0" w:color="000000"/>
              <w:left w:val="nil"/>
              <w:bottom w:val="nil"/>
              <w:right w:val="nil"/>
            </w:tcBorders>
            <w:shd w:val="clear" w:color="auto" w:fill="FFFFFF"/>
            <w:vAlign w:val="center"/>
          </w:tcPr>
          <w:p w14:paraId="34711B65" w14:textId="77777777" w:rsidR="008124F5" w:rsidRDefault="00000000">
            <w:pPr>
              <w:spacing w:line="560" w:lineRule="atLeast"/>
              <w:ind w:firstLineChars="200" w:firstLine="480"/>
              <w:jc w:val="center"/>
              <w:rPr>
                <w:rFonts w:ascii="宋体" w:eastAsia="宋体" w:hAnsi="宋体" w:cs="仿宋_GB2312" w:hint="eastAsia"/>
                <w:color w:val="000000"/>
                <w:sz w:val="24"/>
                <w:szCs w:val="24"/>
              </w:rPr>
            </w:pPr>
            <w:r>
              <w:rPr>
                <w:rFonts w:ascii="宋体" w:eastAsia="宋体" w:hAnsi="宋体" w:cs="仿宋_GB2312" w:hint="eastAsia"/>
                <w:color w:val="000000"/>
                <w:sz w:val="24"/>
                <w:szCs w:val="24"/>
              </w:rPr>
              <w:t>12-25岁青少年及大学生</w:t>
            </w:r>
          </w:p>
        </w:tc>
        <w:tc>
          <w:tcPr>
            <w:tcW w:w="1406" w:type="pct"/>
            <w:tcBorders>
              <w:top w:val="single" w:sz="4" w:space="0" w:color="000000"/>
              <w:left w:val="nil"/>
              <w:bottom w:val="nil"/>
              <w:right w:val="nil"/>
            </w:tcBorders>
            <w:shd w:val="clear" w:color="auto" w:fill="FFFFFF"/>
            <w:vAlign w:val="center"/>
          </w:tcPr>
          <w:p w14:paraId="7234CA67" w14:textId="77777777" w:rsidR="008124F5" w:rsidRDefault="00000000">
            <w:pPr>
              <w:spacing w:line="560" w:lineRule="atLeast"/>
              <w:ind w:firstLineChars="200" w:firstLine="480"/>
              <w:jc w:val="center"/>
              <w:rPr>
                <w:rFonts w:ascii="宋体" w:eastAsia="宋体" w:hAnsi="宋体" w:cs="仿宋_GB2312" w:hint="eastAsia"/>
                <w:color w:val="000000"/>
                <w:sz w:val="24"/>
                <w:szCs w:val="24"/>
              </w:rPr>
            </w:pPr>
            <w:r>
              <w:rPr>
                <w:rFonts w:ascii="宋体" w:eastAsia="宋体" w:hAnsi="宋体" w:cs="仿宋_GB2312" w:hint="eastAsia"/>
                <w:color w:val="000000"/>
                <w:sz w:val="24"/>
                <w:szCs w:val="24"/>
              </w:rPr>
              <w:t>学业压力、社交焦虑、无意识BFRBs</w:t>
            </w:r>
          </w:p>
        </w:tc>
        <w:tc>
          <w:tcPr>
            <w:tcW w:w="1253" w:type="pct"/>
            <w:tcBorders>
              <w:top w:val="single" w:sz="4" w:space="0" w:color="000000"/>
              <w:left w:val="nil"/>
              <w:bottom w:val="nil"/>
              <w:right w:val="nil"/>
            </w:tcBorders>
            <w:shd w:val="clear" w:color="auto" w:fill="FFFFFF"/>
            <w:vAlign w:val="center"/>
          </w:tcPr>
          <w:p w14:paraId="6E45D404" w14:textId="77777777" w:rsidR="008124F5" w:rsidRDefault="00000000">
            <w:pPr>
              <w:spacing w:line="560" w:lineRule="atLeast"/>
              <w:ind w:firstLineChars="200" w:firstLine="480"/>
              <w:jc w:val="center"/>
              <w:rPr>
                <w:rFonts w:ascii="宋体" w:eastAsia="宋体" w:hAnsi="宋体" w:cs="仿宋_GB2312" w:hint="eastAsia"/>
                <w:color w:val="000000"/>
                <w:sz w:val="24"/>
                <w:szCs w:val="24"/>
              </w:rPr>
            </w:pPr>
            <w:r>
              <w:rPr>
                <w:rFonts w:ascii="宋体" w:eastAsia="宋体" w:hAnsi="宋体" w:cs="仿宋_GB2312" w:hint="eastAsia"/>
                <w:color w:val="000000"/>
                <w:sz w:val="24"/>
                <w:szCs w:val="24"/>
              </w:rPr>
              <w:t>学校心理中心、</w:t>
            </w:r>
          </w:p>
          <w:p w14:paraId="07E38E60" w14:textId="77777777" w:rsidR="008124F5" w:rsidRDefault="00000000">
            <w:pPr>
              <w:spacing w:line="560" w:lineRule="atLeast"/>
              <w:ind w:firstLineChars="200" w:firstLine="480"/>
              <w:jc w:val="center"/>
              <w:rPr>
                <w:rFonts w:ascii="宋体" w:eastAsia="宋体" w:hAnsi="宋体" w:cs="仿宋_GB2312" w:hint="eastAsia"/>
                <w:color w:val="000000"/>
                <w:sz w:val="24"/>
                <w:szCs w:val="24"/>
              </w:rPr>
            </w:pPr>
            <w:r>
              <w:rPr>
                <w:rFonts w:ascii="宋体" w:eastAsia="宋体" w:hAnsi="宋体" w:cs="仿宋_GB2312" w:hint="eastAsia"/>
                <w:color w:val="000000"/>
                <w:sz w:val="24"/>
                <w:szCs w:val="24"/>
              </w:rPr>
              <w:t>B站/小红书/抖音</w:t>
            </w:r>
          </w:p>
        </w:tc>
      </w:tr>
      <w:tr w:rsidR="008124F5" w14:paraId="23D9E82E" w14:textId="77777777">
        <w:trPr>
          <w:trHeight w:val="454"/>
        </w:trPr>
        <w:tc>
          <w:tcPr>
            <w:tcW w:w="1036" w:type="pct"/>
            <w:tcBorders>
              <w:top w:val="nil"/>
              <w:left w:val="nil"/>
              <w:bottom w:val="nil"/>
              <w:right w:val="nil"/>
            </w:tcBorders>
            <w:shd w:val="clear" w:color="auto" w:fill="FFFFFF"/>
            <w:vAlign w:val="center"/>
          </w:tcPr>
          <w:p w14:paraId="1B2EDBF5" w14:textId="77777777" w:rsidR="008124F5" w:rsidRDefault="00000000">
            <w:pPr>
              <w:spacing w:line="560" w:lineRule="atLeast"/>
              <w:ind w:firstLineChars="200" w:firstLine="480"/>
              <w:jc w:val="center"/>
              <w:rPr>
                <w:rFonts w:ascii="宋体" w:eastAsia="宋体" w:hAnsi="宋体" w:cs="仿宋_GB2312" w:hint="eastAsia"/>
                <w:color w:val="000000"/>
                <w:sz w:val="24"/>
                <w:szCs w:val="24"/>
              </w:rPr>
            </w:pPr>
            <w:r>
              <w:rPr>
                <w:rFonts w:ascii="宋体" w:eastAsia="宋体" w:hAnsi="宋体" w:cs="仿宋_GB2312" w:hint="eastAsia"/>
                <w:color w:val="000000"/>
                <w:sz w:val="24"/>
                <w:szCs w:val="24"/>
              </w:rPr>
              <w:t>P0(核心)</w:t>
            </w:r>
          </w:p>
        </w:tc>
        <w:tc>
          <w:tcPr>
            <w:tcW w:w="1303" w:type="pct"/>
            <w:tcBorders>
              <w:top w:val="nil"/>
              <w:left w:val="nil"/>
              <w:bottom w:val="nil"/>
              <w:right w:val="nil"/>
            </w:tcBorders>
            <w:shd w:val="clear" w:color="auto" w:fill="FFFFFF"/>
            <w:vAlign w:val="center"/>
          </w:tcPr>
          <w:p w14:paraId="6FB91068" w14:textId="77777777" w:rsidR="008124F5" w:rsidRDefault="00000000">
            <w:pPr>
              <w:spacing w:line="560" w:lineRule="atLeast"/>
              <w:ind w:firstLineChars="200" w:firstLine="480"/>
              <w:jc w:val="center"/>
              <w:rPr>
                <w:rFonts w:ascii="宋体" w:eastAsia="宋体" w:hAnsi="宋体" w:cs="仿宋_GB2312" w:hint="eastAsia"/>
                <w:color w:val="000000"/>
                <w:sz w:val="24"/>
                <w:szCs w:val="24"/>
              </w:rPr>
            </w:pPr>
            <w:r>
              <w:rPr>
                <w:rFonts w:ascii="宋体" w:eastAsia="宋体" w:hAnsi="宋体" w:cs="仿宋_GB2312" w:hint="eastAsia"/>
                <w:color w:val="000000"/>
                <w:sz w:val="24"/>
                <w:szCs w:val="24"/>
              </w:rPr>
              <w:t>25-45岁职场人群</w:t>
            </w:r>
          </w:p>
        </w:tc>
        <w:tc>
          <w:tcPr>
            <w:tcW w:w="1406" w:type="pct"/>
            <w:tcBorders>
              <w:top w:val="nil"/>
              <w:left w:val="nil"/>
              <w:bottom w:val="nil"/>
              <w:right w:val="nil"/>
            </w:tcBorders>
            <w:shd w:val="clear" w:color="auto" w:fill="FFFFFF"/>
            <w:vAlign w:val="center"/>
          </w:tcPr>
          <w:p w14:paraId="29B74DC9" w14:textId="77777777" w:rsidR="008124F5" w:rsidRDefault="00000000">
            <w:pPr>
              <w:spacing w:line="560" w:lineRule="atLeast"/>
              <w:ind w:firstLineChars="200" w:firstLine="480"/>
              <w:jc w:val="center"/>
              <w:rPr>
                <w:rFonts w:ascii="宋体" w:eastAsia="宋体" w:hAnsi="宋体" w:cs="仿宋_GB2312" w:hint="eastAsia"/>
                <w:color w:val="000000"/>
                <w:sz w:val="24"/>
                <w:szCs w:val="24"/>
              </w:rPr>
            </w:pPr>
            <w:r>
              <w:rPr>
                <w:rFonts w:ascii="宋体" w:eastAsia="宋体" w:hAnsi="宋体" w:cs="仿宋_GB2312" w:hint="eastAsia"/>
                <w:color w:val="000000"/>
                <w:sz w:val="24"/>
                <w:szCs w:val="24"/>
              </w:rPr>
              <w:t>工作压力、职场倦怠、隐性焦虑</w:t>
            </w:r>
          </w:p>
        </w:tc>
        <w:tc>
          <w:tcPr>
            <w:tcW w:w="1253" w:type="pct"/>
            <w:tcBorders>
              <w:top w:val="nil"/>
              <w:left w:val="nil"/>
              <w:bottom w:val="nil"/>
              <w:right w:val="nil"/>
            </w:tcBorders>
            <w:shd w:val="clear" w:color="auto" w:fill="FFFFFF"/>
            <w:vAlign w:val="center"/>
          </w:tcPr>
          <w:p w14:paraId="782FCFFD" w14:textId="77777777" w:rsidR="008124F5" w:rsidRDefault="00000000">
            <w:pPr>
              <w:spacing w:line="560" w:lineRule="atLeast"/>
              <w:ind w:firstLineChars="200" w:firstLine="480"/>
              <w:jc w:val="center"/>
              <w:rPr>
                <w:rFonts w:ascii="宋体" w:eastAsia="宋体" w:hAnsi="宋体" w:cs="仿宋_GB2312" w:hint="eastAsia"/>
                <w:color w:val="000000"/>
                <w:sz w:val="24"/>
                <w:szCs w:val="24"/>
              </w:rPr>
            </w:pPr>
            <w:r>
              <w:rPr>
                <w:rFonts w:ascii="宋体" w:eastAsia="宋体" w:hAnsi="宋体" w:cs="仿宋_GB2312" w:hint="eastAsia"/>
                <w:color w:val="000000"/>
                <w:sz w:val="24"/>
                <w:szCs w:val="24"/>
              </w:rPr>
              <w:t>企业EAP、</w:t>
            </w:r>
          </w:p>
          <w:p w14:paraId="5D4B110C" w14:textId="77777777" w:rsidR="008124F5" w:rsidRDefault="00000000">
            <w:pPr>
              <w:spacing w:line="560" w:lineRule="atLeast"/>
              <w:ind w:firstLineChars="200" w:firstLine="480"/>
              <w:jc w:val="center"/>
              <w:rPr>
                <w:rFonts w:ascii="宋体" w:eastAsia="宋体" w:hAnsi="宋体" w:cs="仿宋_GB2312" w:hint="eastAsia"/>
                <w:color w:val="000000"/>
                <w:sz w:val="24"/>
                <w:szCs w:val="24"/>
              </w:rPr>
            </w:pPr>
            <w:r>
              <w:rPr>
                <w:rFonts w:ascii="宋体" w:eastAsia="宋体" w:hAnsi="宋体" w:cs="仿宋_GB2312" w:hint="eastAsia"/>
                <w:color w:val="000000"/>
                <w:sz w:val="24"/>
                <w:szCs w:val="24"/>
              </w:rPr>
              <w:t>LinkedIn/知乎</w:t>
            </w:r>
          </w:p>
        </w:tc>
      </w:tr>
      <w:tr w:rsidR="008124F5" w14:paraId="1575FD92" w14:textId="77777777">
        <w:trPr>
          <w:trHeight w:val="454"/>
        </w:trPr>
        <w:tc>
          <w:tcPr>
            <w:tcW w:w="1036" w:type="pct"/>
            <w:tcBorders>
              <w:top w:val="nil"/>
              <w:left w:val="nil"/>
              <w:bottom w:val="nil"/>
              <w:right w:val="nil"/>
            </w:tcBorders>
            <w:shd w:val="clear" w:color="auto" w:fill="FFFFFF"/>
            <w:vAlign w:val="center"/>
          </w:tcPr>
          <w:p w14:paraId="79ACF8FC" w14:textId="77777777" w:rsidR="008124F5" w:rsidRDefault="00000000">
            <w:pPr>
              <w:spacing w:line="560" w:lineRule="atLeast"/>
              <w:ind w:firstLineChars="200" w:firstLine="480"/>
              <w:jc w:val="center"/>
              <w:rPr>
                <w:rFonts w:ascii="宋体" w:eastAsia="宋体" w:hAnsi="宋体" w:cs="仿宋_GB2312" w:hint="eastAsia"/>
                <w:color w:val="000000"/>
                <w:sz w:val="24"/>
                <w:szCs w:val="24"/>
              </w:rPr>
            </w:pPr>
            <w:r>
              <w:rPr>
                <w:rFonts w:ascii="宋体" w:eastAsia="宋体" w:hAnsi="宋体" w:cs="仿宋_GB2312" w:hint="eastAsia"/>
                <w:color w:val="000000"/>
                <w:sz w:val="24"/>
                <w:szCs w:val="24"/>
              </w:rPr>
              <w:t>P1(拓展)</w:t>
            </w:r>
          </w:p>
        </w:tc>
        <w:tc>
          <w:tcPr>
            <w:tcW w:w="1303" w:type="pct"/>
            <w:tcBorders>
              <w:top w:val="nil"/>
              <w:left w:val="nil"/>
              <w:bottom w:val="nil"/>
              <w:right w:val="nil"/>
            </w:tcBorders>
            <w:shd w:val="clear" w:color="auto" w:fill="FFFFFF"/>
            <w:vAlign w:val="center"/>
          </w:tcPr>
          <w:p w14:paraId="7BD8D84D" w14:textId="77777777" w:rsidR="008124F5" w:rsidRDefault="00000000">
            <w:pPr>
              <w:spacing w:line="560" w:lineRule="atLeast"/>
              <w:ind w:firstLineChars="200" w:firstLine="480"/>
              <w:jc w:val="center"/>
              <w:rPr>
                <w:rFonts w:ascii="宋体" w:eastAsia="宋体" w:hAnsi="宋体" w:cs="仿宋_GB2312" w:hint="eastAsia"/>
                <w:color w:val="000000"/>
                <w:sz w:val="24"/>
                <w:szCs w:val="24"/>
              </w:rPr>
            </w:pPr>
            <w:r>
              <w:rPr>
                <w:rFonts w:ascii="宋体" w:eastAsia="宋体" w:hAnsi="宋体" w:cs="仿宋_GB2312" w:hint="eastAsia"/>
                <w:color w:val="000000"/>
                <w:sz w:val="24"/>
                <w:szCs w:val="24"/>
              </w:rPr>
              <w:t>6-12岁儿童</w:t>
            </w:r>
          </w:p>
        </w:tc>
        <w:tc>
          <w:tcPr>
            <w:tcW w:w="1406" w:type="pct"/>
            <w:tcBorders>
              <w:top w:val="nil"/>
              <w:left w:val="nil"/>
              <w:bottom w:val="nil"/>
              <w:right w:val="nil"/>
            </w:tcBorders>
            <w:shd w:val="clear" w:color="auto" w:fill="FFFFFF"/>
            <w:vAlign w:val="center"/>
          </w:tcPr>
          <w:p w14:paraId="48EEEC72" w14:textId="77777777" w:rsidR="008124F5" w:rsidRDefault="00000000">
            <w:pPr>
              <w:spacing w:line="560" w:lineRule="atLeast"/>
              <w:ind w:firstLineChars="200" w:firstLine="480"/>
              <w:jc w:val="center"/>
              <w:rPr>
                <w:rFonts w:ascii="宋体" w:eastAsia="宋体" w:hAnsi="宋体" w:cs="仿宋_GB2312" w:hint="eastAsia"/>
                <w:color w:val="000000"/>
                <w:sz w:val="24"/>
                <w:szCs w:val="24"/>
              </w:rPr>
            </w:pPr>
            <w:r>
              <w:rPr>
                <w:rFonts w:ascii="宋体" w:eastAsia="宋体" w:hAnsi="宋体" w:cs="仿宋_GB2312" w:hint="eastAsia"/>
                <w:color w:val="000000"/>
                <w:sz w:val="24"/>
                <w:szCs w:val="24"/>
              </w:rPr>
              <w:t>分离焦虑、咬指甲、拔毛癖</w:t>
            </w:r>
          </w:p>
        </w:tc>
        <w:tc>
          <w:tcPr>
            <w:tcW w:w="1253" w:type="pct"/>
            <w:tcBorders>
              <w:top w:val="nil"/>
              <w:left w:val="nil"/>
              <w:bottom w:val="nil"/>
              <w:right w:val="nil"/>
            </w:tcBorders>
            <w:shd w:val="clear" w:color="auto" w:fill="FFFFFF"/>
            <w:vAlign w:val="center"/>
          </w:tcPr>
          <w:p w14:paraId="10F1AF9A" w14:textId="77777777" w:rsidR="008124F5" w:rsidRDefault="00000000">
            <w:pPr>
              <w:spacing w:line="560" w:lineRule="atLeast"/>
              <w:ind w:firstLineChars="200" w:firstLine="480"/>
              <w:jc w:val="center"/>
              <w:rPr>
                <w:rFonts w:ascii="宋体" w:eastAsia="宋体" w:hAnsi="宋体" w:cs="仿宋_GB2312" w:hint="eastAsia"/>
                <w:color w:val="000000"/>
                <w:sz w:val="24"/>
                <w:szCs w:val="24"/>
              </w:rPr>
            </w:pPr>
            <w:r>
              <w:rPr>
                <w:rFonts w:ascii="宋体" w:eastAsia="宋体" w:hAnsi="宋体" w:cs="仿宋_GB2312" w:hint="eastAsia"/>
                <w:color w:val="000000"/>
                <w:sz w:val="24"/>
                <w:szCs w:val="24"/>
              </w:rPr>
              <w:t>儿童/社保科、</w:t>
            </w:r>
          </w:p>
          <w:p w14:paraId="22EA66C9" w14:textId="77777777" w:rsidR="008124F5" w:rsidRDefault="00000000">
            <w:pPr>
              <w:spacing w:line="560" w:lineRule="atLeast"/>
              <w:ind w:firstLineChars="200" w:firstLine="480"/>
              <w:jc w:val="center"/>
              <w:rPr>
                <w:rFonts w:ascii="宋体" w:eastAsia="宋体" w:hAnsi="宋体" w:cs="仿宋_GB2312" w:hint="eastAsia"/>
                <w:color w:val="000000"/>
                <w:sz w:val="24"/>
                <w:szCs w:val="24"/>
              </w:rPr>
            </w:pPr>
            <w:r>
              <w:rPr>
                <w:rFonts w:ascii="宋体" w:eastAsia="宋体" w:hAnsi="宋体" w:cs="仿宋_GB2312" w:hint="eastAsia"/>
                <w:color w:val="000000"/>
                <w:sz w:val="24"/>
                <w:szCs w:val="24"/>
              </w:rPr>
              <w:t>家长社群</w:t>
            </w:r>
          </w:p>
        </w:tc>
      </w:tr>
      <w:tr w:rsidR="008124F5" w14:paraId="6C2B6093" w14:textId="77777777">
        <w:trPr>
          <w:trHeight w:val="454"/>
        </w:trPr>
        <w:tc>
          <w:tcPr>
            <w:tcW w:w="1036" w:type="pct"/>
            <w:tcBorders>
              <w:top w:val="nil"/>
              <w:left w:val="nil"/>
              <w:bottom w:val="nil"/>
              <w:right w:val="nil"/>
            </w:tcBorders>
            <w:shd w:val="clear" w:color="auto" w:fill="FFFFFF"/>
            <w:vAlign w:val="center"/>
          </w:tcPr>
          <w:p w14:paraId="6A8D87A1" w14:textId="77777777" w:rsidR="008124F5" w:rsidRDefault="00000000">
            <w:pPr>
              <w:spacing w:line="560" w:lineRule="atLeast"/>
              <w:ind w:firstLineChars="200" w:firstLine="480"/>
              <w:jc w:val="center"/>
              <w:rPr>
                <w:rFonts w:ascii="宋体" w:eastAsia="宋体" w:hAnsi="宋体" w:cs="仿宋_GB2312" w:hint="eastAsia"/>
                <w:color w:val="000000"/>
                <w:sz w:val="24"/>
                <w:szCs w:val="24"/>
              </w:rPr>
            </w:pPr>
            <w:r>
              <w:rPr>
                <w:rFonts w:ascii="宋体" w:eastAsia="宋体" w:hAnsi="宋体" w:cs="仿宋_GB2312" w:hint="eastAsia"/>
                <w:color w:val="000000"/>
                <w:sz w:val="24"/>
                <w:szCs w:val="24"/>
              </w:rPr>
              <w:t>P1(拓展)</w:t>
            </w:r>
          </w:p>
        </w:tc>
        <w:tc>
          <w:tcPr>
            <w:tcW w:w="1303" w:type="pct"/>
            <w:tcBorders>
              <w:top w:val="nil"/>
              <w:left w:val="nil"/>
              <w:bottom w:val="nil"/>
              <w:right w:val="nil"/>
            </w:tcBorders>
            <w:shd w:val="clear" w:color="auto" w:fill="FFFFFF"/>
            <w:vAlign w:val="center"/>
          </w:tcPr>
          <w:p w14:paraId="5299112A" w14:textId="77777777" w:rsidR="008124F5" w:rsidRDefault="00000000">
            <w:pPr>
              <w:spacing w:line="560" w:lineRule="atLeast"/>
              <w:ind w:firstLineChars="200" w:firstLine="480"/>
              <w:jc w:val="center"/>
              <w:rPr>
                <w:rFonts w:ascii="宋体" w:eastAsia="宋体" w:hAnsi="宋体" w:cs="仿宋_GB2312" w:hint="eastAsia"/>
                <w:color w:val="000000"/>
                <w:sz w:val="24"/>
                <w:szCs w:val="24"/>
              </w:rPr>
            </w:pPr>
            <w:r>
              <w:rPr>
                <w:rFonts w:ascii="宋体" w:eastAsia="宋体" w:hAnsi="宋体" w:cs="仿宋_GB2312" w:hint="eastAsia"/>
                <w:color w:val="000000"/>
                <w:sz w:val="24"/>
                <w:szCs w:val="24"/>
              </w:rPr>
              <w:t>60+老年群体</w:t>
            </w:r>
          </w:p>
        </w:tc>
        <w:tc>
          <w:tcPr>
            <w:tcW w:w="1406" w:type="pct"/>
            <w:tcBorders>
              <w:top w:val="nil"/>
              <w:left w:val="nil"/>
              <w:bottom w:val="nil"/>
              <w:right w:val="nil"/>
            </w:tcBorders>
            <w:shd w:val="clear" w:color="auto" w:fill="FFFFFF"/>
            <w:vAlign w:val="center"/>
          </w:tcPr>
          <w:p w14:paraId="553464C1" w14:textId="77777777" w:rsidR="008124F5" w:rsidRDefault="00000000">
            <w:pPr>
              <w:spacing w:line="560" w:lineRule="atLeast"/>
              <w:ind w:firstLineChars="200" w:firstLine="480"/>
              <w:jc w:val="center"/>
              <w:rPr>
                <w:rFonts w:ascii="宋体" w:eastAsia="宋体" w:hAnsi="宋体" w:cs="仿宋_GB2312" w:hint="eastAsia"/>
                <w:color w:val="000000"/>
                <w:sz w:val="24"/>
                <w:szCs w:val="24"/>
              </w:rPr>
            </w:pPr>
            <w:r>
              <w:rPr>
                <w:rFonts w:ascii="宋体" w:eastAsia="宋体" w:hAnsi="宋体" w:cs="仿宋_GB2312" w:hint="eastAsia"/>
                <w:color w:val="000000"/>
                <w:sz w:val="24"/>
                <w:szCs w:val="24"/>
              </w:rPr>
              <w:t>老年焦虑、认知退化</w:t>
            </w:r>
          </w:p>
        </w:tc>
        <w:tc>
          <w:tcPr>
            <w:tcW w:w="1253" w:type="pct"/>
            <w:tcBorders>
              <w:top w:val="nil"/>
              <w:left w:val="nil"/>
              <w:bottom w:val="nil"/>
              <w:right w:val="nil"/>
            </w:tcBorders>
            <w:shd w:val="clear" w:color="auto" w:fill="FFFFFF"/>
            <w:vAlign w:val="center"/>
          </w:tcPr>
          <w:p w14:paraId="560A1A8D" w14:textId="77777777" w:rsidR="008124F5" w:rsidRDefault="00000000">
            <w:pPr>
              <w:spacing w:line="560" w:lineRule="atLeast"/>
              <w:ind w:firstLineChars="200" w:firstLine="480"/>
              <w:jc w:val="center"/>
              <w:rPr>
                <w:rFonts w:ascii="宋体" w:eastAsia="宋体" w:hAnsi="宋体" w:cs="仿宋_GB2312" w:hint="eastAsia"/>
                <w:color w:val="000000"/>
                <w:sz w:val="24"/>
                <w:szCs w:val="24"/>
              </w:rPr>
            </w:pPr>
            <w:r>
              <w:rPr>
                <w:rFonts w:ascii="宋体" w:eastAsia="宋体" w:hAnsi="宋体" w:cs="仿宋_GB2312" w:hint="eastAsia"/>
                <w:color w:val="000000"/>
                <w:sz w:val="24"/>
                <w:szCs w:val="24"/>
              </w:rPr>
              <w:t>养老机构、</w:t>
            </w:r>
          </w:p>
          <w:p w14:paraId="5CA97647" w14:textId="77777777" w:rsidR="008124F5" w:rsidRDefault="00000000">
            <w:pPr>
              <w:spacing w:line="560" w:lineRule="atLeast"/>
              <w:ind w:firstLineChars="200" w:firstLine="480"/>
              <w:jc w:val="center"/>
              <w:rPr>
                <w:rFonts w:ascii="宋体" w:eastAsia="宋体" w:hAnsi="宋体" w:cs="仿宋_GB2312" w:hint="eastAsia"/>
                <w:color w:val="000000"/>
                <w:sz w:val="24"/>
                <w:szCs w:val="24"/>
              </w:rPr>
            </w:pPr>
            <w:r>
              <w:rPr>
                <w:rFonts w:ascii="宋体" w:eastAsia="宋体" w:hAnsi="宋体" w:cs="仿宋_GB2312" w:hint="eastAsia"/>
                <w:color w:val="000000"/>
                <w:sz w:val="24"/>
                <w:szCs w:val="24"/>
              </w:rPr>
              <w:t>社区卫生中心</w:t>
            </w:r>
          </w:p>
        </w:tc>
      </w:tr>
      <w:tr w:rsidR="008124F5" w14:paraId="65062542" w14:textId="77777777">
        <w:trPr>
          <w:trHeight w:val="454"/>
        </w:trPr>
        <w:tc>
          <w:tcPr>
            <w:tcW w:w="1036" w:type="pct"/>
            <w:tcBorders>
              <w:top w:val="nil"/>
              <w:left w:val="nil"/>
              <w:bottom w:val="nil"/>
              <w:right w:val="nil"/>
            </w:tcBorders>
            <w:shd w:val="clear" w:color="auto" w:fill="FFFFFF"/>
            <w:vAlign w:val="center"/>
          </w:tcPr>
          <w:p w14:paraId="5724DEFD" w14:textId="77777777" w:rsidR="008124F5" w:rsidRDefault="00000000">
            <w:pPr>
              <w:spacing w:line="560" w:lineRule="atLeast"/>
              <w:ind w:firstLineChars="200" w:firstLine="480"/>
              <w:jc w:val="center"/>
              <w:rPr>
                <w:rFonts w:ascii="宋体" w:eastAsia="宋体" w:hAnsi="宋体" w:cs="仿宋_GB2312" w:hint="eastAsia"/>
                <w:color w:val="000000"/>
                <w:sz w:val="24"/>
                <w:szCs w:val="24"/>
              </w:rPr>
            </w:pPr>
            <w:r>
              <w:rPr>
                <w:rFonts w:ascii="宋体" w:eastAsia="宋体" w:hAnsi="宋体" w:cs="仿宋_GB2312" w:hint="eastAsia"/>
                <w:color w:val="000000"/>
                <w:sz w:val="24"/>
                <w:szCs w:val="24"/>
              </w:rPr>
              <w:t>P2(B端)</w:t>
            </w:r>
          </w:p>
        </w:tc>
        <w:tc>
          <w:tcPr>
            <w:tcW w:w="1303" w:type="pct"/>
            <w:tcBorders>
              <w:top w:val="nil"/>
              <w:left w:val="nil"/>
              <w:bottom w:val="nil"/>
              <w:right w:val="nil"/>
            </w:tcBorders>
            <w:shd w:val="clear" w:color="auto" w:fill="FFFFFF"/>
            <w:vAlign w:val="center"/>
          </w:tcPr>
          <w:p w14:paraId="3C8B65DA" w14:textId="77777777" w:rsidR="008124F5" w:rsidRDefault="00000000">
            <w:pPr>
              <w:spacing w:line="560" w:lineRule="atLeast"/>
              <w:ind w:firstLineChars="200" w:firstLine="480"/>
              <w:jc w:val="center"/>
              <w:rPr>
                <w:rFonts w:ascii="宋体" w:eastAsia="宋体" w:hAnsi="宋体" w:cs="仿宋_GB2312" w:hint="eastAsia"/>
                <w:color w:val="000000"/>
                <w:sz w:val="24"/>
                <w:szCs w:val="24"/>
              </w:rPr>
            </w:pPr>
            <w:r>
              <w:rPr>
                <w:rFonts w:ascii="宋体" w:eastAsia="宋体" w:hAnsi="宋体" w:cs="仿宋_GB2312" w:hint="eastAsia"/>
                <w:color w:val="000000"/>
                <w:sz w:val="24"/>
                <w:szCs w:val="24"/>
              </w:rPr>
              <w:t>临床机构（精神科/心理科）</w:t>
            </w:r>
          </w:p>
        </w:tc>
        <w:tc>
          <w:tcPr>
            <w:tcW w:w="1406" w:type="pct"/>
            <w:tcBorders>
              <w:top w:val="nil"/>
              <w:left w:val="nil"/>
              <w:bottom w:val="nil"/>
              <w:right w:val="nil"/>
            </w:tcBorders>
            <w:shd w:val="clear" w:color="auto" w:fill="FFFFFF"/>
            <w:vAlign w:val="center"/>
          </w:tcPr>
          <w:p w14:paraId="4ACF4325" w14:textId="77777777" w:rsidR="008124F5" w:rsidRDefault="00000000">
            <w:pPr>
              <w:spacing w:line="560" w:lineRule="atLeast"/>
              <w:ind w:firstLineChars="200" w:firstLine="480"/>
              <w:jc w:val="center"/>
              <w:rPr>
                <w:rFonts w:ascii="宋体" w:eastAsia="宋体" w:hAnsi="宋体" w:cs="仿宋_GB2312" w:hint="eastAsia"/>
                <w:color w:val="000000"/>
                <w:sz w:val="24"/>
                <w:szCs w:val="24"/>
              </w:rPr>
            </w:pPr>
            <w:r>
              <w:rPr>
                <w:rFonts w:ascii="宋体" w:eastAsia="宋体" w:hAnsi="宋体" w:cs="仿宋_GB2312" w:hint="eastAsia"/>
                <w:color w:val="000000"/>
                <w:sz w:val="24"/>
                <w:szCs w:val="24"/>
              </w:rPr>
              <w:t>缺乏客观量化工具</w:t>
            </w:r>
          </w:p>
        </w:tc>
        <w:tc>
          <w:tcPr>
            <w:tcW w:w="1253" w:type="pct"/>
            <w:tcBorders>
              <w:top w:val="nil"/>
              <w:left w:val="nil"/>
              <w:bottom w:val="nil"/>
              <w:right w:val="nil"/>
            </w:tcBorders>
            <w:shd w:val="clear" w:color="auto" w:fill="FFFFFF"/>
            <w:vAlign w:val="center"/>
          </w:tcPr>
          <w:p w14:paraId="0C4FD250" w14:textId="77777777" w:rsidR="008124F5" w:rsidRDefault="00000000">
            <w:pPr>
              <w:spacing w:line="560" w:lineRule="atLeast"/>
              <w:ind w:firstLineChars="200" w:firstLine="480"/>
              <w:jc w:val="center"/>
              <w:rPr>
                <w:rFonts w:ascii="宋体" w:eastAsia="宋体" w:hAnsi="宋体" w:cs="仿宋_GB2312" w:hint="eastAsia"/>
                <w:color w:val="000000"/>
                <w:sz w:val="24"/>
                <w:szCs w:val="24"/>
              </w:rPr>
            </w:pPr>
            <w:r>
              <w:rPr>
                <w:rFonts w:ascii="宋体" w:eastAsia="宋体" w:hAnsi="宋体" w:cs="仿宋_GB2312" w:hint="eastAsia"/>
                <w:color w:val="000000"/>
                <w:sz w:val="24"/>
                <w:szCs w:val="24"/>
              </w:rPr>
              <w:t>学术会议、</w:t>
            </w:r>
          </w:p>
          <w:p w14:paraId="6D4401CE" w14:textId="77777777" w:rsidR="008124F5" w:rsidRDefault="00000000">
            <w:pPr>
              <w:spacing w:line="560" w:lineRule="atLeast"/>
              <w:ind w:firstLineChars="200" w:firstLine="480"/>
              <w:jc w:val="center"/>
              <w:rPr>
                <w:rFonts w:ascii="宋体" w:eastAsia="宋体" w:hAnsi="宋体" w:cs="仿宋_GB2312" w:hint="eastAsia"/>
                <w:color w:val="000000"/>
                <w:sz w:val="24"/>
                <w:szCs w:val="24"/>
              </w:rPr>
            </w:pPr>
            <w:r>
              <w:rPr>
                <w:rFonts w:ascii="宋体" w:eastAsia="宋体" w:hAnsi="宋体" w:cs="仿宋_GB2312" w:hint="eastAsia"/>
                <w:color w:val="000000"/>
                <w:sz w:val="24"/>
                <w:szCs w:val="24"/>
              </w:rPr>
              <w:t>医疗展会</w:t>
            </w:r>
          </w:p>
        </w:tc>
      </w:tr>
      <w:tr w:rsidR="008124F5" w14:paraId="5E364612" w14:textId="77777777">
        <w:trPr>
          <w:trHeight w:val="454"/>
        </w:trPr>
        <w:tc>
          <w:tcPr>
            <w:tcW w:w="1036" w:type="pct"/>
            <w:tcBorders>
              <w:top w:val="nil"/>
              <w:left w:val="nil"/>
              <w:bottom w:val="single" w:sz="12" w:space="0" w:color="000000"/>
              <w:right w:val="nil"/>
            </w:tcBorders>
            <w:shd w:val="clear" w:color="auto" w:fill="FFFFFF"/>
            <w:vAlign w:val="center"/>
          </w:tcPr>
          <w:p w14:paraId="37D044B2" w14:textId="77777777" w:rsidR="008124F5" w:rsidRDefault="00000000">
            <w:pPr>
              <w:spacing w:line="560" w:lineRule="atLeast"/>
              <w:ind w:firstLineChars="200" w:firstLine="480"/>
              <w:jc w:val="center"/>
              <w:rPr>
                <w:rFonts w:ascii="宋体" w:eastAsia="宋体" w:hAnsi="宋体" w:cs="仿宋_GB2312" w:hint="eastAsia"/>
                <w:color w:val="000000"/>
                <w:sz w:val="24"/>
                <w:szCs w:val="24"/>
              </w:rPr>
            </w:pPr>
            <w:r>
              <w:rPr>
                <w:rFonts w:ascii="宋体" w:eastAsia="宋体" w:hAnsi="宋体" w:cs="仿宋_GB2312" w:hint="eastAsia"/>
                <w:color w:val="000000"/>
                <w:sz w:val="24"/>
                <w:szCs w:val="24"/>
              </w:rPr>
              <w:t>P2(B端)</w:t>
            </w:r>
          </w:p>
        </w:tc>
        <w:tc>
          <w:tcPr>
            <w:tcW w:w="1303" w:type="pct"/>
            <w:tcBorders>
              <w:top w:val="nil"/>
              <w:left w:val="nil"/>
              <w:bottom w:val="single" w:sz="12" w:space="0" w:color="000000"/>
              <w:right w:val="nil"/>
            </w:tcBorders>
            <w:shd w:val="clear" w:color="auto" w:fill="FFFFFF"/>
            <w:vAlign w:val="center"/>
          </w:tcPr>
          <w:p w14:paraId="4BE833D6" w14:textId="77777777" w:rsidR="008124F5" w:rsidRDefault="00000000">
            <w:pPr>
              <w:spacing w:line="560" w:lineRule="atLeast"/>
              <w:ind w:firstLineChars="200" w:firstLine="480"/>
              <w:jc w:val="center"/>
              <w:rPr>
                <w:rFonts w:ascii="宋体" w:eastAsia="宋体" w:hAnsi="宋体" w:cs="仿宋_GB2312" w:hint="eastAsia"/>
                <w:color w:val="000000"/>
                <w:sz w:val="24"/>
                <w:szCs w:val="24"/>
              </w:rPr>
            </w:pPr>
            <w:r>
              <w:rPr>
                <w:rFonts w:ascii="宋体" w:eastAsia="宋体" w:hAnsi="宋体" w:cs="仿宋_GB2312" w:hint="eastAsia"/>
                <w:color w:val="000000"/>
                <w:sz w:val="24"/>
                <w:szCs w:val="24"/>
              </w:rPr>
              <w:t>学校/企业/机构</w:t>
            </w:r>
          </w:p>
        </w:tc>
        <w:tc>
          <w:tcPr>
            <w:tcW w:w="1406" w:type="pct"/>
            <w:tcBorders>
              <w:top w:val="nil"/>
              <w:left w:val="nil"/>
              <w:bottom w:val="single" w:sz="12" w:space="0" w:color="000000"/>
              <w:right w:val="nil"/>
            </w:tcBorders>
            <w:shd w:val="clear" w:color="auto" w:fill="FFFFFF"/>
            <w:vAlign w:val="center"/>
          </w:tcPr>
          <w:p w14:paraId="2619640C" w14:textId="77777777" w:rsidR="008124F5" w:rsidRDefault="00000000">
            <w:pPr>
              <w:spacing w:line="560" w:lineRule="atLeast"/>
              <w:ind w:firstLineChars="200" w:firstLine="480"/>
              <w:jc w:val="center"/>
              <w:rPr>
                <w:rFonts w:ascii="宋体" w:eastAsia="宋体" w:hAnsi="宋体" w:cs="仿宋_GB2312" w:hint="eastAsia"/>
                <w:color w:val="000000"/>
                <w:sz w:val="24"/>
                <w:szCs w:val="24"/>
              </w:rPr>
            </w:pPr>
            <w:r>
              <w:rPr>
                <w:rFonts w:ascii="宋体" w:eastAsia="宋体" w:hAnsi="宋体" w:cs="仿宋_GB2312" w:hint="eastAsia"/>
                <w:color w:val="000000"/>
                <w:sz w:val="24"/>
                <w:szCs w:val="24"/>
              </w:rPr>
              <w:t>群体心理、健康管理</w:t>
            </w:r>
          </w:p>
        </w:tc>
        <w:tc>
          <w:tcPr>
            <w:tcW w:w="1253" w:type="pct"/>
            <w:tcBorders>
              <w:top w:val="nil"/>
              <w:left w:val="nil"/>
              <w:bottom w:val="single" w:sz="12" w:space="0" w:color="000000"/>
              <w:right w:val="nil"/>
            </w:tcBorders>
            <w:shd w:val="clear" w:color="auto" w:fill="FFFFFF"/>
            <w:vAlign w:val="center"/>
          </w:tcPr>
          <w:p w14:paraId="371FE8E4" w14:textId="77777777" w:rsidR="008124F5" w:rsidRDefault="00000000">
            <w:pPr>
              <w:spacing w:line="560" w:lineRule="atLeast"/>
              <w:ind w:firstLineChars="200" w:firstLine="480"/>
              <w:jc w:val="center"/>
              <w:rPr>
                <w:rFonts w:ascii="宋体" w:eastAsia="宋体" w:hAnsi="宋体" w:cs="仿宋_GB2312" w:hint="eastAsia"/>
                <w:color w:val="000000"/>
                <w:sz w:val="24"/>
                <w:szCs w:val="24"/>
              </w:rPr>
            </w:pPr>
            <w:r>
              <w:rPr>
                <w:rFonts w:ascii="宋体" w:eastAsia="宋体" w:hAnsi="宋体" w:cs="仿宋_GB2312" w:hint="eastAsia"/>
                <w:color w:val="000000"/>
                <w:sz w:val="24"/>
                <w:szCs w:val="24"/>
              </w:rPr>
              <w:t>招标会、行业协会</w:t>
            </w:r>
          </w:p>
        </w:tc>
      </w:tr>
    </w:tbl>
    <w:p w14:paraId="632B192C" w14:textId="77777777" w:rsidR="008124F5" w:rsidRDefault="00000000">
      <w:pPr>
        <w:spacing w:line="560" w:lineRule="atLeast"/>
        <w:ind w:firstLineChars="200" w:firstLine="480"/>
        <w:rPr>
          <w:rFonts w:ascii="宋体" w:eastAsia="宋体" w:hAnsi="宋体" w:cs="仿宋_GB2312" w:hint="eastAsia"/>
          <w:sz w:val="24"/>
          <w:szCs w:val="24"/>
        </w:rPr>
      </w:pPr>
      <w:r>
        <w:rPr>
          <w:rFonts w:ascii="宋体" w:eastAsia="宋体" w:hAnsi="宋体" w:cs="仿宋_GB2312" w:hint="eastAsia"/>
          <w:sz w:val="24"/>
          <w:szCs w:val="24"/>
        </w:rPr>
        <w:t>设计理念：P0群体是产品的“原点用户”——他们处于BFRBs的高发期，同时年轻、对科技接受度高。通过服务他们，我们积累数据与口碑，再自然延伸至P1儿童和老年群体，以及P2机构端。</w:t>
      </w:r>
    </w:p>
    <w:p w14:paraId="077197C3" w14:textId="77777777" w:rsidR="008124F5" w:rsidRDefault="00000000">
      <w:pPr>
        <w:spacing w:line="560" w:lineRule="atLeast"/>
        <w:ind w:firstLineChars="200" w:firstLine="482"/>
        <w:outlineLvl w:val="1"/>
        <w:rPr>
          <w:rFonts w:ascii="宋体" w:eastAsia="宋体" w:hAnsi="宋体" w:cs="仿宋_GB2312" w:hint="eastAsia"/>
          <w:sz w:val="24"/>
          <w:szCs w:val="24"/>
        </w:rPr>
      </w:pPr>
      <w:bookmarkStart w:id="61" w:name="_Toc232355805"/>
      <w:r>
        <w:rPr>
          <w:rFonts w:ascii="宋体" w:eastAsia="宋体" w:hAnsi="宋体" w:cs="楷体_GB2312" w:hint="eastAsia"/>
          <w:b/>
          <w:bCs/>
          <w:sz w:val="24"/>
          <w:szCs w:val="24"/>
        </w:rPr>
        <w:lastRenderedPageBreak/>
        <w:t>5.3 竞争格局分析</w:t>
      </w:r>
      <w:bookmarkEnd w:id="61"/>
    </w:p>
    <w:p w14:paraId="2BD7C119" w14:textId="77777777" w:rsidR="008124F5" w:rsidRDefault="00000000">
      <w:pPr>
        <w:spacing w:line="560" w:lineRule="atLeast"/>
        <w:ind w:firstLineChars="200" w:firstLine="480"/>
        <w:rPr>
          <w:rFonts w:ascii="宋体" w:eastAsia="宋体" w:hAnsi="宋体" w:cs="仿宋_GB2312" w:hint="eastAsia"/>
          <w:sz w:val="24"/>
          <w:szCs w:val="24"/>
        </w:rPr>
      </w:pPr>
      <w:r>
        <w:rPr>
          <w:rFonts w:ascii="宋体" w:eastAsia="宋体" w:hAnsi="宋体" w:cs="仿宋_GB2312" w:hint="eastAsia"/>
          <w:sz w:val="24"/>
          <w:szCs w:val="24"/>
        </w:rPr>
        <w:t>我们将市场上的相关产品分为四类，并与“心安动识”进行对标：</w:t>
      </w:r>
    </w:p>
    <w:tbl>
      <w:tblPr>
        <w:tblStyle w:val="ac"/>
        <w:tblW w:w="9071" w:type="dxa"/>
        <w:jc w:val="center"/>
        <w:tblLook w:val="04A0" w:firstRow="1" w:lastRow="0" w:firstColumn="1" w:lastColumn="0" w:noHBand="0" w:noVBand="1"/>
      </w:tblPr>
      <w:tblGrid>
        <w:gridCol w:w="1896"/>
        <w:gridCol w:w="1402"/>
        <w:gridCol w:w="1536"/>
        <w:gridCol w:w="1396"/>
        <w:gridCol w:w="1396"/>
        <w:gridCol w:w="1445"/>
      </w:tblGrid>
      <w:tr w:rsidR="008124F5" w14:paraId="54907595" w14:textId="77777777">
        <w:trPr>
          <w:trHeight w:val="430"/>
          <w:jc w:val="center"/>
        </w:trPr>
        <w:tc>
          <w:tcPr>
            <w:tcW w:w="1516" w:type="dxa"/>
            <w:tcBorders>
              <w:top w:val="single" w:sz="12" w:space="0" w:color="000000"/>
              <w:left w:val="nil"/>
              <w:bottom w:val="single" w:sz="4" w:space="0" w:color="000000"/>
              <w:right w:val="nil"/>
              <w:tl2br w:val="nil"/>
            </w:tcBorders>
            <w:shd w:val="clear" w:color="auto" w:fill="FFFFFF"/>
            <w:vAlign w:val="center"/>
          </w:tcPr>
          <w:p w14:paraId="0F17AAD6" w14:textId="77777777" w:rsidR="008124F5" w:rsidRDefault="00000000">
            <w:pPr>
              <w:spacing w:line="560" w:lineRule="atLeast"/>
              <w:ind w:firstLineChars="200" w:firstLine="482"/>
              <w:jc w:val="center"/>
              <w:rPr>
                <w:rFonts w:ascii="宋体" w:eastAsia="宋体" w:hAnsi="宋体" w:cs="仿宋_GB2312" w:hint="eastAsia"/>
                <w:b/>
                <w:color w:val="000000"/>
                <w:sz w:val="24"/>
                <w:szCs w:val="24"/>
              </w:rPr>
            </w:pPr>
            <w:r>
              <w:rPr>
                <w:rFonts w:ascii="宋体" w:eastAsia="宋体" w:hAnsi="宋体" w:cs="仿宋_GB2312" w:hint="eastAsia"/>
                <w:b/>
                <w:color w:val="000000"/>
                <w:sz w:val="24"/>
                <w:szCs w:val="24"/>
              </w:rPr>
              <w:t>竞品</w:t>
            </w:r>
          </w:p>
        </w:tc>
        <w:tc>
          <w:tcPr>
            <w:tcW w:w="1516" w:type="dxa"/>
            <w:tcBorders>
              <w:top w:val="single" w:sz="12" w:space="0" w:color="000000"/>
              <w:left w:val="nil"/>
              <w:bottom w:val="single" w:sz="4" w:space="0" w:color="000000"/>
              <w:right w:val="nil"/>
            </w:tcBorders>
            <w:shd w:val="clear" w:color="auto" w:fill="FFFFFF"/>
            <w:vAlign w:val="center"/>
          </w:tcPr>
          <w:p w14:paraId="1A01838D" w14:textId="77777777" w:rsidR="008124F5" w:rsidRDefault="00000000">
            <w:pPr>
              <w:spacing w:line="560" w:lineRule="atLeast"/>
              <w:ind w:firstLineChars="200" w:firstLine="482"/>
              <w:jc w:val="center"/>
              <w:rPr>
                <w:rFonts w:ascii="宋体" w:eastAsia="宋体" w:hAnsi="宋体" w:cs="仿宋_GB2312" w:hint="eastAsia"/>
                <w:b/>
                <w:color w:val="000000"/>
                <w:sz w:val="24"/>
                <w:szCs w:val="24"/>
              </w:rPr>
            </w:pPr>
            <w:r>
              <w:rPr>
                <w:rFonts w:ascii="宋体" w:eastAsia="宋体" w:hAnsi="宋体" w:cs="仿宋_GB2312" w:hint="eastAsia"/>
                <w:b/>
                <w:color w:val="000000"/>
                <w:sz w:val="24"/>
                <w:szCs w:val="24"/>
              </w:rPr>
              <w:t>类型</w:t>
            </w:r>
          </w:p>
        </w:tc>
        <w:tc>
          <w:tcPr>
            <w:tcW w:w="1509" w:type="dxa"/>
            <w:tcBorders>
              <w:top w:val="single" w:sz="12" w:space="0" w:color="000000"/>
              <w:left w:val="nil"/>
              <w:bottom w:val="single" w:sz="4" w:space="0" w:color="000000"/>
              <w:right w:val="nil"/>
            </w:tcBorders>
            <w:shd w:val="clear" w:color="auto" w:fill="FFFFFF"/>
            <w:vAlign w:val="center"/>
          </w:tcPr>
          <w:p w14:paraId="4720675A" w14:textId="77777777" w:rsidR="008124F5" w:rsidRDefault="00000000">
            <w:pPr>
              <w:spacing w:line="560" w:lineRule="atLeast"/>
              <w:ind w:firstLineChars="200" w:firstLine="482"/>
              <w:jc w:val="center"/>
              <w:rPr>
                <w:rFonts w:ascii="宋体" w:eastAsia="宋体" w:hAnsi="宋体" w:cs="仿宋_GB2312" w:hint="eastAsia"/>
                <w:b/>
                <w:color w:val="000000"/>
                <w:sz w:val="24"/>
                <w:szCs w:val="24"/>
              </w:rPr>
            </w:pPr>
            <w:r>
              <w:rPr>
                <w:rFonts w:ascii="宋体" w:eastAsia="宋体" w:hAnsi="宋体" w:cs="仿宋_GB2312" w:hint="eastAsia"/>
                <w:b/>
                <w:color w:val="000000"/>
                <w:sz w:val="24"/>
                <w:szCs w:val="24"/>
              </w:rPr>
              <w:t>核心技术</w:t>
            </w:r>
          </w:p>
        </w:tc>
        <w:tc>
          <w:tcPr>
            <w:tcW w:w="1509" w:type="dxa"/>
            <w:tcBorders>
              <w:top w:val="single" w:sz="12" w:space="0" w:color="000000"/>
              <w:left w:val="nil"/>
              <w:bottom w:val="single" w:sz="4" w:space="0" w:color="000000"/>
              <w:right w:val="nil"/>
            </w:tcBorders>
            <w:shd w:val="clear" w:color="auto" w:fill="FFFFFF"/>
          </w:tcPr>
          <w:p w14:paraId="4129CB33" w14:textId="77777777" w:rsidR="008124F5" w:rsidRDefault="00000000">
            <w:pPr>
              <w:spacing w:line="560" w:lineRule="atLeast"/>
              <w:ind w:firstLineChars="200" w:firstLine="482"/>
              <w:jc w:val="center"/>
              <w:rPr>
                <w:rFonts w:ascii="宋体" w:eastAsia="宋体" w:hAnsi="宋体" w:cs="仿宋_GB2312" w:hint="eastAsia"/>
                <w:b/>
                <w:color w:val="000000"/>
                <w:sz w:val="24"/>
                <w:szCs w:val="24"/>
              </w:rPr>
            </w:pPr>
            <w:r>
              <w:rPr>
                <w:rFonts w:ascii="宋体" w:eastAsia="宋体" w:hAnsi="宋体" w:cs="仿宋_GB2312" w:hint="eastAsia"/>
                <w:b/>
                <w:color w:val="000000"/>
                <w:sz w:val="24"/>
                <w:szCs w:val="24"/>
              </w:rPr>
              <w:t>优势</w:t>
            </w:r>
          </w:p>
        </w:tc>
        <w:tc>
          <w:tcPr>
            <w:tcW w:w="1509" w:type="dxa"/>
            <w:tcBorders>
              <w:top w:val="single" w:sz="12" w:space="0" w:color="000000"/>
              <w:left w:val="nil"/>
              <w:bottom w:val="single" w:sz="4" w:space="0" w:color="000000"/>
              <w:right w:val="nil"/>
            </w:tcBorders>
            <w:shd w:val="clear" w:color="auto" w:fill="FFFFFF"/>
          </w:tcPr>
          <w:p w14:paraId="7B6545C1" w14:textId="77777777" w:rsidR="008124F5" w:rsidRDefault="00000000">
            <w:pPr>
              <w:spacing w:line="560" w:lineRule="atLeast"/>
              <w:ind w:firstLineChars="200" w:firstLine="482"/>
              <w:jc w:val="center"/>
              <w:rPr>
                <w:rFonts w:ascii="宋体" w:eastAsia="宋体" w:hAnsi="宋体" w:cs="仿宋_GB2312" w:hint="eastAsia"/>
                <w:b/>
                <w:color w:val="000000"/>
                <w:sz w:val="24"/>
                <w:szCs w:val="24"/>
              </w:rPr>
            </w:pPr>
            <w:r>
              <w:rPr>
                <w:rFonts w:ascii="宋体" w:eastAsia="宋体" w:hAnsi="宋体" w:cs="仿宋_GB2312" w:hint="eastAsia"/>
                <w:b/>
                <w:color w:val="000000"/>
                <w:sz w:val="24"/>
                <w:szCs w:val="24"/>
              </w:rPr>
              <w:t>劣势</w:t>
            </w:r>
          </w:p>
        </w:tc>
        <w:tc>
          <w:tcPr>
            <w:tcW w:w="1512" w:type="dxa"/>
            <w:tcBorders>
              <w:top w:val="single" w:sz="12" w:space="0" w:color="000000"/>
              <w:left w:val="nil"/>
              <w:bottom w:val="single" w:sz="4" w:space="0" w:color="000000"/>
              <w:right w:val="nil"/>
            </w:tcBorders>
            <w:shd w:val="clear" w:color="auto" w:fill="FFFFFF"/>
          </w:tcPr>
          <w:p w14:paraId="77320255" w14:textId="77777777" w:rsidR="008124F5" w:rsidRDefault="00000000">
            <w:pPr>
              <w:spacing w:line="560" w:lineRule="atLeast"/>
              <w:ind w:firstLineChars="200" w:firstLine="482"/>
              <w:jc w:val="center"/>
              <w:rPr>
                <w:rFonts w:ascii="宋体" w:eastAsia="宋体" w:hAnsi="宋体" w:cs="仿宋_GB2312" w:hint="eastAsia"/>
                <w:b/>
                <w:color w:val="000000"/>
                <w:sz w:val="24"/>
                <w:szCs w:val="24"/>
              </w:rPr>
            </w:pPr>
            <w:r>
              <w:rPr>
                <w:rFonts w:ascii="宋体" w:eastAsia="宋体" w:hAnsi="宋体" w:cs="仿宋_GB2312" w:hint="eastAsia"/>
                <w:b/>
                <w:color w:val="000000"/>
                <w:sz w:val="24"/>
                <w:szCs w:val="24"/>
              </w:rPr>
              <w:t>如何超越</w:t>
            </w:r>
          </w:p>
        </w:tc>
      </w:tr>
      <w:tr w:rsidR="008124F5" w14:paraId="63E4AAD2" w14:textId="77777777">
        <w:trPr>
          <w:trHeight w:val="1220"/>
          <w:jc w:val="center"/>
        </w:trPr>
        <w:tc>
          <w:tcPr>
            <w:tcW w:w="1516" w:type="dxa"/>
            <w:tcBorders>
              <w:top w:val="single" w:sz="4" w:space="0" w:color="000000"/>
              <w:left w:val="nil"/>
              <w:bottom w:val="nil"/>
              <w:right w:val="nil"/>
            </w:tcBorders>
            <w:shd w:val="clear" w:color="auto" w:fill="FFFFFF"/>
            <w:vAlign w:val="center"/>
          </w:tcPr>
          <w:p w14:paraId="44FBB4F6" w14:textId="77777777" w:rsidR="008124F5" w:rsidRDefault="00000000">
            <w:pPr>
              <w:spacing w:line="560" w:lineRule="atLeast"/>
              <w:ind w:firstLineChars="200" w:firstLine="480"/>
              <w:jc w:val="center"/>
              <w:rPr>
                <w:rFonts w:ascii="宋体" w:eastAsia="宋体" w:hAnsi="宋体" w:cs="仿宋_GB2312" w:hint="eastAsia"/>
                <w:color w:val="000000"/>
                <w:sz w:val="24"/>
                <w:szCs w:val="24"/>
              </w:rPr>
            </w:pPr>
            <w:r>
              <w:rPr>
                <w:rFonts w:ascii="宋体" w:eastAsia="宋体" w:hAnsi="宋体" w:cs="仿宋_GB2312" w:hint="eastAsia"/>
                <w:color w:val="000000"/>
                <w:sz w:val="24"/>
                <w:szCs w:val="24"/>
              </w:rPr>
              <w:t>HabitAware Keen</w:t>
            </w:r>
          </w:p>
        </w:tc>
        <w:tc>
          <w:tcPr>
            <w:tcW w:w="1516" w:type="dxa"/>
            <w:tcBorders>
              <w:top w:val="single" w:sz="4" w:space="0" w:color="000000"/>
              <w:left w:val="nil"/>
              <w:bottom w:val="nil"/>
              <w:right w:val="nil"/>
            </w:tcBorders>
            <w:shd w:val="clear" w:color="auto" w:fill="FFFFFF"/>
            <w:vAlign w:val="center"/>
          </w:tcPr>
          <w:p w14:paraId="075A276C" w14:textId="77777777" w:rsidR="008124F5" w:rsidRDefault="00000000">
            <w:pPr>
              <w:spacing w:line="560" w:lineRule="atLeast"/>
              <w:ind w:firstLineChars="200" w:firstLine="480"/>
              <w:jc w:val="center"/>
              <w:rPr>
                <w:rFonts w:ascii="宋体" w:eastAsia="宋体" w:hAnsi="宋体" w:cs="仿宋_GB2312" w:hint="eastAsia"/>
                <w:color w:val="000000"/>
                <w:sz w:val="24"/>
                <w:szCs w:val="24"/>
              </w:rPr>
            </w:pPr>
            <w:r>
              <w:rPr>
                <w:rFonts w:ascii="宋体" w:eastAsia="宋体" w:hAnsi="宋体" w:cs="仿宋_GB2312" w:hint="eastAsia"/>
                <w:color w:val="000000"/>
                <w:sz w:val="24"/>
                <w:szCs w:val="24"/>
              </w:rPr>
              <w:t>智能手环</w:t>
            </w:r>
          </w:p>
        </w:tc>
        <w:tc>
          <w:tcPr>
            <w:tcW w:w="1509" w:type="dxa"/>
            <w:tcBorders>
              <w:top w:val="single" w:sz="4" w:space="0" w:color="000000"/>
              <w:left w:val="nil"/>
              <w:bottom w:val="nil"/>
              <w:right w:val="nil"/>
            </w:tcBorders>
            <w:shd w:val="clear" w:color="auto" w:fill="FFFFFF"/>
            <w:vAlign w:val="center"/>
          </w:tcPr>
          <w:p w14:paraId="28A71CD9" w14:textId="77777777" w:rsidR="008124F5" w:rsidRDefault="00000000">
            <w:pPr>
              <w:spacing w:line="560" w:lineRule="atLeast"/>
              <w:ind w:firstLineChars="200" w:firstLine="480"/>
              <w:jc w:val="center"/>
              <w:rPr>
                <w:rFonts w:ascii="宋体" w:eastAsia="宋体" w:hAnsi="宋体" w:cs="仿宋_GB2312" w:hint="eastAsia"/>
                <w:color w:val="000000"/>
                <w:sz w:val="24"/>
                <w:szCs w:val="24"/>
              </w:rPr>
            </w:pPr>
            <w:r>
              <w:rPr>
                <w:rFonts w:ascii="宋体" w:eastAsia="宋体" w:hAnsi="宋体" w:cs="仿宋_GB2312" w:hint="eastAsia"/>
                <w:color w:val="000000"/>
                <w:sz w:val="24"/>
                <w:szCs w:val="24"/>
              </w:rPr>
              <w:t>单一IMU+振动提醒</w:t>
            </w:r>
          </w:p>
        </w:tc>
        <w:tc>
          <w:tcPr>
            <w:tcW w:w="1509" w:type="dxa"/>
            <w:tcBorders>
              <w:top w:val="single" w:sz="4" w:space="0" w:color="000000"/>
              <w:left w:val="nil"/>
              <w:bottom w:val="nil"/>
              <w:right w:val="nil"/>
            </w:tcBorders>
            <w:shd w:val="clear" w:color="auto" w:fill="FFFFFF"/>
            <w:vAlign w:val="center"/>
          </w:tcPr>
          <w:p w14:paraId="2E0A76AB" w14:textId="77777777" w:rsidR="008124F5" w:rsidRDefault="00000000">
            <w:pPr>
              <w:spacing w:line="560" w:lineRule="atLeast"/>
              <w:ind w:firstLineChars="200" w:firstLine="480"/>
              <w:jc w:val="center"/>
              <w:rPr>
                <w:rFonts w:ascii="宋体" w:eastAsia="宋体" w:hAnsi="宋体" w:cs="仿宋_GB2312" w:hint="eastAsia"/>
                <w:color w:val="000000"/>
                <w:sz w:val="24"/>
                <w:szCs w:val="24"/>
              </w:rPr>
            </w:pPr>
            <w:r>
              <w:rPr>
                <w:rFonts w:ascii="宋体" w:eastAsia="宋体" w:hAnsi="宋体" w:cs="仿宋_GB2312" w:hint="eastAsia"/>
                <w:color w:val="000000"/>
                <w:sz w:val="24"/>
                <w:szCs w:val="24"/>
              </w:rPr>
              <w:t>首创BFRB可穿戴</w:t>
            </w:r>
          </w:p>
        </w:tc>
        <w:tc>
          <w:tcPr>
            <w:tcW w:w="1509" w:type="dxa"/>
            <w:tcBorders>
              <w:top w:val="single" w:sz="4" w:space="0" w:color="000000"/>
              <w:left w:val="nil"/>
              <w:bottom w:val="nil"/>
              <w:right w:val="nil"/>
            </w:tcBorders>
            <w:shd w:val="clear" w:color="auto" w:fill="FFFFFF"/>
            <w:vAlign w:val="center"/>
          </w:tcPr>
          <w:p w14:paraId="62773CAF" w14:textId="77777777" w:rsidR="008124F5" w:rsidRDefault="00000000">
            <w:pPr>
              <w:spacing w:line="560" w:lineRule="atLeast"/>
              <w:ind w:firstLineChars="200" w:firstLine="480"/>
              <w:jc w:val="center"/>
              <w:rPr>
                <w:rFonts w:ascii="宋体" w:eastAsia="宋体" w:hAnsi="宋体" w:cs="仿宋_GB2312" w:hint="eastAsia"/>
                <w:color w:val="000000"/>
                <w:sz w:val="24"/>
                <w:szCs w:val="24"/>
              </w:rPr>
            </w:pPr>
            <w:r>
              <w:rPr>
                <w:rFonts w:ascii="宋体" w:eastAsia="宋体" w:hAnsi="宋体" w:cs="仿宋_GB2312" w:hint="eastAsia"/>
                <w:color w:val="000000"/>
                <w:sz w:val="24"/>
                <w:szCs w:val="24"/>
              </w:rPr>
              <w:t>仅检测单一行为、无视觉识别和疗愈功能</w:t>
            </w:r>
          </w:p>
        </w:tc>
        <w:tc>
          <w:tcPr>
            <w:tcW w:w="1512" w:type="dxa"/>
            <w:tcBorders>
              <w:top w:val="single" w:sz="4" w:space="0" w:color="000000"/>
              <w:left w:val="nil"/>
              <w:bottom w:val="nil"/>
              <w:right w:val="nil"/>
            </w:tcBorders>
            <w:shd w:val="clear" w:color="auto" w:fill="FFFFFF"/>
            <w:vAlign w:val="center"/>
          </w:tcPr>
          <w:p w14:paraId="135FF91E" w14:textId="77777777" w:rsidR="008124F5" w:rsidRDefault="00000000">
            <w:pPr>
              <w:spacing w:line="560" w:lineRule="atLeast"/>
              <w:ind w:firstLineChars="200" w:firstLine="480"/>
              <w:jc w:val="center"/>
              <w:rPr>
                <w:rFonts w:ascii="宋体" w:eastAsia="宋体" w:hAnsi="宋体" w:cs="仿宋_GB2312" w:hint="eastAsia"/>
                <w:color w:val="000000"/>
                <w:sz w:val="24"/>
                <w:szCs w:val="24"/>
              </w:rPr>
            </w:pPr>
            <w:r>
              <w:rPr>
                <w:rFonts w:ascii="宋体" w:eastAsia="宋体" w:hAnsi="宋体" w:cs="仿宋_GB2312" w:hint="eastAsia"/>
                <w:color w:val="000000"/>
                <w:sz w:val="24"/>
                <w:szCs w:val="24"/>
              </w:rPr>
              <w:t>多模态融合+视觉+疗愈闭环</w:t>
            </w:r>
          </w:p>
        </w:tc>
      </w:tr>
      <w:tr w:rsidR="008124F5" w14:paraId="1672E482" w14:textId="77777777">
        <w:trPr>
          <w:trHeight w:val="640"/>
          <w:jc w:val="center"/>
        </w:trPr>
        <w:tc>
          <w:tcPr>
            <w:tcW w:w="1516" w:type="dxa"/>
            <w:tcBorders>
              <w:top w:val="nil"/>
              <w:left w:val="nil"/>
              <w:bottom w:val="nil"/>
              <w:right w:val="nil"/>
            </w:tcBorders>
            <w:shd w:val="clear" w:color="auto" w:fill="FFFFFF"/>
            <w:vAlign w:val="center"/>
          </w:tcPr>
          <w:p w14:paraId="567A1999" w14:textId="77777777" w:rsidR="008124F5" w:rsidRDefault="00000000">
            <w:pPr>
              <w:spacing w:line="560" w:lineRule="atLeast"/>
              <w:ind w:firstLineChars="200" w:firstLine="480"/>
              <w:jc w:val="center"/>
              <w:rPr>
                <w:rFonts w:ascii="宋体" w:eastAsia="宋体" w:hAnsi="宋体" w:cs="仿宋_GB2312" w:hint="eastAsia"/>
                <w:color w:val="000000"/>
                <w:sz w:val="24"/>
                <w:szCs w:val="24"/>
              </w:rPr>
            </w:pPr>
            <w:r>
              <w:rPr>
                <w:rFonts w:ascii="宋体" w:eastAsia="宋体" w:hAnsi="宋体" w:cs="仿宋_GB2312" w:hint="eastAsia"/>
                <w:color w:val="000000"/>
                <w:sz w:val="24"/>
                <w:szCs w:val="24"/>
              </w:rPr>
              <w:t>Spire Health Tag</w:t>
            </w:r>
          </w:p>
        </w:tc>
        <w:tc>
          <w:tcPr>
            <w:tcW w:w="1516" w:type="dxa"/>
            <w:tcBorders>
              <w:top w:val="nil"/>
              <w:left w:val="nil"/>
              <w:bottom w:val="nil"/>
              <w:right w:val="nil"/>
            </w:tcBorders>
            <w:shd w:val="clear" w:color="auto" w:fill="FFFFFF"/>
            <w:vAlign w:val="center"/>
          </w:tcPr>
          <w:p w14:paraId="2534DE39" w14:textId="77777777" w:rsidR="008124F5" w:rsidRDefault="00000000">
            <w:pPr>
              <w:spacing w:line="560" w:lineRule="atLeast"/>
              <w:ind w:firstLineChars="200" w:firstLine="480"/>
              <w:jc w:val="center"/>
              <w:rPr>
                <w:rFonts w:ascii="宋体" w:eastAsia="宋体" w:hAnsi="宋体" w:cs="仿宋_GB2312" w:hint="eastAsia"/>
                <w:color w:val="000000"/>
                <w:sz w:val="24"/>
                <w:szCs w:val="24"/>
              </w:rPr>
            </w:pPr>
            <w:r>
              <w:rPr>
                <w:rFonts w:ascii="宋体" w:eastAsia="宋体" w:hAnsi="宋体" w:cs="仿宋_GB2312" w:hint="eastAsia"/>
                <w:color w:val="000000"/>
                <w:sz w:val="24"/>
                <w:szCs w:val="24"/>
              </w:rPr>
              <w:t>可穿戴贴片</w:t>
            </w:r>
          </w:p>
        </w:tc>
        <w:tc>
          <w:tcPr>
            <w:tcW w:w="1509" w:type="dxa"/>
            <w:tcBorders>
              <w:top w:val="nil"/>
              <w:left w:val="nil"/>
              <w:bottom w:val="nil"/>
              <w:right w:val="nil"/>
            </w:tcBorders>
            <w:shd w:val="clear" w:color="auto" w:fill="FFFFFF"/>
            <w:vAlign w:val="center"/>
          </w:tcPr>
          <w:p w14:paraId="783DE9CD" w14:textId="77777777" w:rsidR="008124F5" w:rsidRDefault="00000000">
            <w:pPr>
              <w:spacing w:line="560" w:lineRule="atLeast"/>
              <w:ind w:firstLineChars="200" w:firstLine="480"/>
              <w:jc w:val="center"/>
              <w:rPr>
                <w:rFonts w:ascii="宋体" w:eastAsia="宋体" w:hAnsi="宋体" w:cs="仿宋_GB2312" w:hint="eastAsia"/>
                <w:color w:val="000000"/>
                <w:sz w:val="24"/>
                <w:szCs w:val="24"/>
              </w:rPr>
            </w:pPr>
            <w:r>
              <w:rPr>
                <w:rFonts w:ascii="宋体" w:eastAsia="宋体" w:hAnsi="宋体" w:cs="仿宋_GB2312" w:hint="eastAsia"/>
                <w:color w:val="000000"/>
                <w:sz w:val="24"/>
                <w:szCs w:val="24"/>
              </w:rPr>
              <w:t>呼吸+心率监测</w:t>
            </w:r>
          </w:p>
        </w:tc>
        <w:tc>
          <w:tcPr>
            <w:tcW w:w="1509" w:type="dxa"/>
            <w:tcBorders>
              <w:top w:val="nil"/>
              <w:left w:val="nil"/>
              <w:bottom w:val="nil"/>
              <w:right w:val="nil"/>
            </w:tcBorders>
            <w:shd w:val="clear" w:color="auto" w:fill="FFFFFF"/>
            <w:vAlign w:val="center"/>
          </w:tcPr>
          <w:p w14:paraId="7A3F470B" w14:textId="77777777" w:rsidR="008124F5" w:rsidRDefault="00000000">
            <w:pPr>
              <w:spacing w:line="560" w:lineRule="atLeast"/>
              <w:ind w:firstLineChars="200" w:firstLine="480"/>
              <w:jc w:val="center"/>
              <w:rPr>
                <w:rFonts w:ascii="宋体" w:eastAsia="宋体" w:hAnsi="宋体" w:cs="仿宋_GB2312" w:hint="eastAsia"/>
                <w:color w:val="000000"/>
                <w:sz w:val="24"/>
                <w:szCs w:val="24"/>
              </w:rPr>
            </w:pPr>
            <w:r>
              <w:rPr>
                <w:rFonts w:ascii="宋体" w:eastAsia="宋体" w:hAnsi="宋体" w:cs="仿宋_GB2312" w:hint="eastAsia"/>
                <w:color w:val="000000"/>
                <w:sz w:val="24"/>
                <w:szCs w:val="24"/>
              </w:rPr>
              <w:t>无感佩戴</w:t>
            </w:r>
          </w:p>
        </w:tc>
        <w:tc>
          <w:tcPr>
            <w:tcW w:w="1509" w:type="dxa"/>
            <w:tcBorders>
              <w:top w:val="nil"/>
              <w:left w:val="nil"/>
              <w:bottom w:val="nil"/>
              <w:right w:val="nil"/>
            </w:tcBorders>
            <w:shd w:val="clear" w:color="auto" w:fill="FFFFFF"/>
            <w:vAlign w:val="center"/>
          </w:tcPr>
          <w:p w14:paraId="68956EA6" w14:textId="77777777" w:rsidR="008124F5" w:rsidRDefault="00000000">
            <w:pPr>
              <w:spacing w:line="560" w:lineRule="atLeast"/>
              <w:ind w:firstLineChars="200" w:firstLine="480"/>
              <w:jc w:val="center"/>
              <w:rPr>
                <w:rFonts w:ascii="宋体" w:eastAsia="宋体" w:hAnsi="宋体" w:cs="仿宋_GB2312" w:hint="eastAsia"/>
                <w:color w:val="000000"/>
                <w:sz w:val="24"/>
                <w:szCs w:val="24"/>
              </w:rPr>
            </w:pPr>
            <w:r>
              <w:rPr>
                <w:rFonts w:ascii="宋体" w:eastAsia="宋体" w:hAnsi="宋体" w:cs="仿宋_GB2312" w:hint="eastAsia"/>
                <w:color w:val="000000"/>
                <w:sz w:val="24"/>
                <w:szCs w:val="24"/>
              </w:rPr>
              <w:t>无法识别具体行为、已停更</w:t>
            </w:r>
          </w:p>
        </w:tc>
        <w:tc>
          <w:tcPr>
            <w:tcW w:w="1512" w:type="dxa"/>
            <w:tcBorders>
              <w:top w:val="nil"/>
              <w:left w:val="nil"/>
              <w:bottom w:val="nil"/>
              <w:right w:val="nil"/>
            </w:tcBorders>
            <w:shd w:val="clear" w:color="auto" w:fill="FFFFFF"/>
            <w:vAlign w:val="center"/>
          </w:tcPr>
          <w:p w14:paraId="47C2C7AC" w14:textId="77777777" w:rsidR="008124F5" w:rsidRDefault="00000000">
            <w:pPr>
              <w:spacing w:line="560" w:lineRule="atLeast"/>
              <w:ind w:firstLineChars="200" w:firstLine="480"/>
              <w:jc w:val="center"/>
              <w:rPr>
                <w:rFonts w:ascii="宋体" w:eastAsia="宋体" w:hAnsi="宋体" w:cs="仿宋_GB2312" w:hint="eastAsia"/>
                <w:color w:val="000000"/>
                <w:sz w:val="24"/>
                <w:szCs w:val="24"/>
              </w:rPr>
            </w:pPr>
            <w:r>
              <w:rPr>
                <w:rFonts w:ascii="宋体" w:eastAsia="宋体" w:hAnsi="宋体" w:cs="仿宋_GB2312" w:hint="eastAsia"/>
                <w:color w:val="000000"/>
                <w:sz w:val="24"/>
                <w:szCs w:val="24"/>
              </w:rPr>
              <w:t>精准行为分类+情感量化</w:t>
            </w:r>
          </w:p>
        </w:tc>
      </w:tr>
      <w:tr w:rsidR="008124F5" w14:paraId="36B41C06" w14:textId="77777777">
        <w:trPr>
          <w:trHeight w:val="90"/>
          <w:jc w:val="center"/>
        </w:trPr>
        <w:tc>
          <w:tcPr>
            <w:tcW w:w="1516" w:type="dxa"/>
            <w:tcBorders>
              <w:top w:val="nil"/>
              <w:left w:val="nil"/>
              <w:bottom w:val="nil"/>
              <w:right w:val="nil"/>
            </w:tcBorders>
            <w:shd w:val="clear" w:color="auto" w:fill="FFFFFF"/>
            <w:vAlign w:val="center"/>
          </w:tcPr>
          <w:p w14:paraId="50B50C98" w14:textId="77777777" w:rsidR="008124F5" w:rsidRDefault="00000000">
            <w:pPr>
              <w:spacing w:line="560" w:lineRule="atLeast"/>
              <w:ind w:firstLineChars="200" w:firstLine="480"/>
              <w:jc w:val="center"/>
              <w:rPr>
                <w:rFonts w:ascii="宋体" w:eastAsia="宋体" w:hAnsi="宋体" w:cs="仿宋_GB2312" w:hint="eastAsia"/>
                <w:color w:val="000000"/>
                <w:sz w:val="24"/>
                <w:szCs w:val="24"/>
              </w:rPr>
            </w:pPr>
            <w:r>
              <w:rPr>
                <w:rFonts w:ascii="宋体" w:eastAsia="宋体" w:hAnsi="宋体" w:cs="仿宋_GB2312" w:hint="eastAsia"/>
                <w:color w:val="000000"/>
                <w:sz w:val="24"/>
                <w:szCs w:val="24"/>
              </w:rPr>
              <w:t>Woebot AI</w:t>
            </w:r>
          </w:p>
          <w:p w14:paraId="4CB0F3FE" w14:textId="77777777" w:rsidR="008124F5" w:rsidRDefault="00000000">
            <w:pPr>
              <w:spacing w:line="560" w:lineRule="atLeast"/>
              <w:ind w:firstLineChars="200" w:firstLine="480"/>
              <w:jc w:val="center"/>
              <w:rPr>
                <w:rFonts w:ascii="宋体" w:eastAsia="宋体" w:hAnsi="宋体" w:cs="仿宋_GB2312" w:hint="eastAsia"/>
                <w:color w:val="000000"/>
                <w:sz w:val="24"/>
                <w:szCs w:val="24"/>
              </w:rPr>
            </w:pPr>
            <w:r>
              <w:rPr>
                <w:rFonts w:ascii="宋体" w:eastAsia="宋体" w:hAnsi="宋体" w:cs="仿宋_GB2312" w:hint="eastAsia"/>
                <w:color w:val="000000"/>
                <w:sz w:val="24"/>
                <w:szCs w:val="24"/>
              </w:rPr>
              <w:t>聊天机器人</w:t>
            </w:r>
          </w:p>
        </w:tc>
        <w:tc>
          <w:tcPr>
            <w:tcW w:w="1516" w:type="dxa"/>
            <w:tcBorders>
              <w:top w:val="nil"/>
              <w:left w:val="nil"/>
              <w:bottom w:val="nil"/>
              <w:right w:val="nil"/>
            </w:tcBorders>
            <w:shd w:val="clear" w:color="auto" w:fill="FFFFFF"/>
            <w:vAlign w:val="center"/>
          </w:tcPr>
          <w:p w14:paraId="3B8D29C5" w14:textId="77777777" w:rsidR="008124F5" w:rsidRDefault="00000000">
            <w:pPr>
              <w:spacing w:line="560" w:lineRule="atLeast"/>
              <w:ind w:firstLineChars="200" w:firstLine="480"/>
              <w:jc w:val="center"/>
              <w:rPr>
                <w:rFonts w:ascii="宋体" w:eastAsia="宋体" w:hAnsi="宋体" w:cs="仿宋_GB2312" w:hint="eastAsia"/>
                <w:color w:val="000000"/>
                <w:sz w:val="24"/>
                <w:szCs w:val="24"/>
              </w:rPr>
            </w:pPr>
            <w:r>
              <w:rPr>
                <w:rFonts w:ascii="宋体" w:eastAsia="宋体" w:hAnsi="宋体" w:cs="仿宋_GB2312" w:hint="eastAsia"/>
                <w:color w:val="000000"/>
                <w:sz w:val="24"/>
                <w:szCs w:val="24"/>
              </w:rPr>
              <w:t>AI聊天机器人</w:t>
            </w:r>
          </w:p>
        </w:tc>
        <w:tc>
          <w:tcPr>
            <w:tcW w:w="1509" w:type="dxa"/>
            <w:tcBorders>
              <w:top w:val="nil"/>
              <w:left w:val="nil"/>
              <w:bottom w:val="nil"/>
              <w:right w:val="nil"/>
            </w:tcBorders>
            <w:shd w:val="clear" w:color="auto" w:fill="FFFFFF"/>
            <w:vAlign w:val="center"/>
          </w:tcPr>
          <w:p w14:paraId="318843E2" w14:textId="77777777" w:rsidR="008124F5" w:rsidRDefault="00000000">
            <w:pPr>
              <w:spacing w:line="560" w:lineRule="atLeast"/>
              <w:ind w:firstLineChars="200" w:firstLine="480"/>
              <w:jc w:val="center"/>
              <w:rPr>
                <w:rFonts w:ascii="宋体" w:eastAsia="宋体" w:hAnsi="宋体" w:cs="仿宋_GB2312" w:hint="eastAsia"/>
                <w:color w:val="000000"/>
                <w:sz w:val="24"/>
                <w:szCs w:val="24"/>
              </w:rPr>
            </w:pPr>
            <w:r>
              <w:rPr>
                <w:rFonts w:ascii="宋体" w:eastAsia="宋体" w:hAnsi="宋体" w:cs="仿宋_GB2312" w:hint="eastAsia"/>
                <w:color w:val="000000"/>
                <w:sz w:val="24"/>
                <w:szCs w:val="24"/>
              </w:rPr>
              <w:t>NLP+CBT对话</w:t>
            </w:r>
          </w:p>
        </w:tc>
        <w:tc>
          <w:tcPr>
            <w:tcW w:w="1509" w:type="dxa"/>
            <w:tcBorders>
              <w:top w:val="nil"/>
              <w:left w:val="nil"/>
              <w:bottom w:val="nil"/>
              <w:right w:val="nil"/>
            </w:tcBorders>
            <w:shd w:val="clear" w:color="auto" w:fill="FFFFFF"/>
            <w:vAlign w:val="center"/>
          </w:tcPr>
          <w:p w14:paraId="53A0FC5C" w14:textId="77777777" w:rsidR="008124F5" w:rsidRDefault="00000000">
            <w:pPr>
              <w:spacing w:line="560" w:lineRule="atLeast"/>
              <w:ind w:firstLineChars="200" w:firstLine="480"/>
              <w:jc w:val="center"/>
              <w:rPr>
                <w:rFonts w:ascii="宋体" w:eastAsia="宋体" w:hAnsi="宋体" w:cs="仿宋_GB2312" w:hint="eastAsia"/>
                <w:color w:val="000000"/>
                <w:sz w:val="24"/>
                <w:szCs w:val="24"/>
              </w:rPr>
            </w:pPr>
            <w:r>
              <w:rPr>
                <w:rFonts w:ascii="宋体" w:eastAsia="宋体" w:hAnsi="宋体" w:cs="仿宋_GB2312" w:hint="eastAsia"/>
                <w:color w:val="000000"/>
                <w:sz w:val="24"/>
                <w:szCs w:val="24"/>
              </w:rPr>
              <w:t>纯数字疗法</w:t>
            </w:r>
          </w:p>
        </w:tc>
        <w:tc>
          <w:tcPr>
            <w:tcW w:w="1509" w:type="dxa"/>
            <w:tcBorders>
              <w:top w:val="nil"/>
              <w:left w:val="nil"/>
              <w:bottom w:val="nil"/>
              <w:right w:val="nil"/>
            </w:tcBorders>
            <w:shd w:val="clear" w:color="auto" w:fill="FFFFFF"/>
            <w:vAlign w:val="center"/>
          </w:tcPr>
          <w:p w14:paraId="61FE254B" w14:textId="77777777" w:rsidR="008124F5" w:rsidRDefault="00000000">
            <w:pPr>
              <w:spacing w:line="560" w:lineRule="atLeast"/>
              <w:ind w:firstLineChars="200" w:firstLine="480"/>
              <w:jc w:val="center"/>
              <w:rPr>
                <w:rFonts w:ascii="宋体" w:eastAsia="宋体" w:hAnsi="宋体" w:cs="仿宋_GB2312" w:hint="eastAsia"/>
                <w:color w:val="000000"/>
                <w:sz w:val="24"/>
                <w:szCs w:val="24"/>
              </w:rPr>
            </w:pPr>
            <w:r>
              <w:rPr>
                <w:rFonts w:ascii="宋体" w:eastAsia="宋体" w:hAnsi="宋体" w:cs="仿宋_GB2312" w:hint="eastAsia"/>
                <w:color w:val="000000"/>
                <w:sz w:val="24"/>
                <w:szCs w:val="24"/>
              </w:rPr>
              <w:t>无行为识别能力</w:t>
            </w:r>
          </w:p>
        </w:tc>
        <w:tc>
          <w:tcPr>
            <w:tcW w:w="1512" w:type="dxa"/>
            <w:tcBorders>
              <w:top w:val="nil"/>
              <w:left w:val="nil"/>
              <w:bottom w:val="nil"/>
              <w:right w:val="nil"/>
            </w:tcBorders>
            <w:shd w:val="clear" w:color="auto" w:fill="FFFFFF"/>
            <w:vAlign w:val="center"/>
          </w:tcPr>
          <w:p w14:paraId="6DE9A036" w14:textId="77777777" w:rsidR="008124F5" w:rsidRDefault="00000000">
            <w:pPr>
              <w:spacing w:line="560" w:lineRule="atLeast"/>
              <w:ind w:firstLineChars="200" w:firstLine="480"/>
              <w:jc w:val="center"/>
              <w:rPr>
                <w:rFonts w:ascii="宋体" w:eastAsia="宋体" w:hAnsi="宋体" w:cs="仿宋_GB2312" w:hint="eastAsia"/>
                <w:color w:val="000000"/>
                <w:sz w:val="24"/>
                <w:szCs w:val="24"/>
              </w:rPr>
            </w:pPr>
            <w:r>
              <w:rPr>
                <w:rFonts w:ascii="宋体" w:eastAsia="宋体" w:hAnsi="宋体" w:cs="仿宋_GB2312" w:hint="eastAsia"/>
                <w:color w:val="000000"/>
                <w:sz w:val="24"/>
                <w:szCs w:val="24"/>
              </w:rPr>
              <w:t>“识别+疗愈”双引擎</w:t>
            </w:r>
          </w:p>
        </w:tc>
      </w:tr>
      <w:tr w:rsidR="008124F5" w14:paraId="373AF529" w14:textId="77777777">
        <w:trPr>
          <w:trHeight w:val="270"/>
          <w:jc w:val="center"/>
        </w:trPr>
        <w:tc>
          <w:tcPr>
            <w:tcW w:w="1516" w:type="dxa"/>
            <w:tcBorders>
              <w:top w:val="nil"/>
              <w:left w:val="nil"/>
              <w:bottom w:val="single" w:sz="12" w:space="0" w:color="000000"/>
              <w:right w:val="nil"/>
            </w:tcBorders>
            <w:shd w:val="clear" w:color="auto" w:fill="FFFFFF"/>
            <w:vAlign w:val="center"/>
          </w:tcPr>
          <w:p w14:paraId="36A3D4F1" w14:textId="77777777" w:rsidR="008124F5" w:rsidRDefault="00000000">
            <w:pPr>
              <w:spacing w:line="560" w:lineRule="atLeast"/>
              <w:ind w:firstLineChars="200" w:firstLine="480"/>
              <w:jc w:val="center"/>
              <w:rPr>
                <w:rFonts w:ascii="宋体" w:eastAsia="宋体" w:hAnsi="宋体" w:cs="仿宋_GB2312" w:hint="eastAsia"/>
                <w:color w:val="000000"/>
                <w:sz w:val="24"/>
                <w:szCs w:val="24"/>
              </w:rPr>
            </w:pPr>
            <w:r>
              <w:rPr>
                <w:rFonts w:ascii="宋体" w:eastAsia="宋体" w:hAnsi="宋体" w:cs="仿宋_GB2312" w:hint="eastAsia"/>
                <w:color w:val="000000"/>
                <w:sz w:val="24"/>
                <w:szCs w:val="24"/>
              </w:rPr>
              <w:t>国内心理健康APP（壹心理等）</w:t>
            </w:r>
          </w:p>
        </w:tc>
        <w:tc>
          <w:tcPr>
            <w:tcW w:w="1516" w:type="dxa"/>
            <w:tcBorders>
              <w:top w:val="nil"/>
              <w:left w:val="nil"/>
              <w:bottom w:val="single" w:sz="12" w:space="0" w:color="000000"/>
              <w:right w:val="nil"/>
            </w:tcBorders>
            <w:shd w:val="clear" w:color="auto" w:fill="FFFFFF"/>
            <w:vAlign w:val="center"/>
          </w:tcPr>
          <w:p w14:paraId="462CF552" w14:textId="77777777" w:rsidR="008124F5" w:rsidRDefault="00000000">
            <w:pPr>
              <w:spacing w:line="560" w:lineRule="atLeast"/>
              <w:ind w:firstLineChars="200" w:firstLine="480"/>
              <w:jc w:val="center"/>
              <w:rPr>
                <w:rFonts w:ascii="宋体" w:eastAsia="宋体" w:hAnsi="宋体" w:cs="仿宋_GB2312" w:hint="eastAsia"/>
                <w:color w:val="000000"/>
                <w:sz w:val="24"/>
                <w:szCs w:val="24"/>
              </w:rPr>
            </w:pPr>
            <w:r>
              <w:rPr>
                <w:rFonts w:ascii="宋体" w:eastAsia="宋体" w:hAnsi="宋体" w:cs="仿宋_GB2312" w:hint="eastAsia"/>
                <w:color w:val="000000"/>
                <w:sz w:val="24"/>
                <w:szCs w:val="24"/>
              </w:rPr>
              <w:t>在线咨询</w:t>
            </w:r>
          </w:p>
        </w:tc>
        <w:tc>
          <w:tcPr>
            <w:tcW w:w="1509" w:type="dxa"/>
            <w:tcBorders>
              <w:top w:val="nil"/>
              <w:left w:val="nil"/>
              <w:bottom w:val="single" w:sz="12" w:space="0" w:color="000000"/>
              <w:right w:val="nil"/>
            </w:tcBorders>
            <w:shd w:val="clear" w:color="auto" w:fill="FFFFFF"/>
            <w:vAlign w:val="center"/>
          </w:tcPr>
          <w:p w14:paraId="45CC277A" w14:textId="77777777" w:rsidR="008124F5" w:rsidRDefault="00000000">
            <w:pPr>
              <w:spacing w:line="560" w:lineRule="atLeast"/>
              <w:ind w:firstLineChars="200" w:firstLine="480"/>
              <w:jc w:val="center"/>
              <w:rPr>
                <w:rFonts w:ascii="宋体" w:eastAsia="宋体" w:hAnsi="宋体" w:cs="仿宋_GB2312" w:hint="eastAsia"/>
                <w:color w:val="000000"/>
                <w:sz w:val="24"/>
                <w:szCs w:val="24"/>
              </w:rPr>
            </w:pPr>
            <w:r>
              <w:rPr>
                <w:rFonts w:ascii="宋体" w:eastAsia="宋体" w:hAnsi="宋体" w:cs="仿宋_GB2312" w:hint="eastAsia"/>
                <w:color w:val="000000"/>
                <w:sz w:val="24"/>
                <w:szCs w:val="24"/>
              </w:rPr>
              <w:t>人工匹配</w:t>
            </w:r>
          </w:p>
        </w:tc>
        <w:tc>
          <w:tcPr>
            <w:tcW w:w="1509" w:type="dxa"/>
            <w:tcBorders>
              <w:top w:val="nil"/>
              <w:left w:val="nil"/>
              <w:bottom w:val="single" w:sz="12" w:space="0" w:color="000000"/>
              <w:right w:val="nil"/>
            </w:tcBorders>
            <w:shd w:val="clear" w:color="auto" w:fill="FFFFFF"/>
            <w:vAlign w:val="center"/>
          </w:tcPr>
          <w:p w14:paraId="4413413F" w14:textId="77777777" w:rsidR="008124F5" w:rsidRDefault="00000000">
            <w:pPr>
              <w:spacing w:line="560" w:lineRule="atLeast"/>
              <w:ind w:firstLineChars="200" w:firstLine="480"/>
              <w:jc w:val="center"/>
              <w:rPr>
                <w:rFonts w:ascii="宋体" w:eastAsia="宋体" w:hAnsi="宋体" w:cs="仿宋_GB2312" w:hint="eastAsia"/>
                <w:color w:val="000000"/>
                <w:sz w:val="24"/>
                <w:szCs w:val="24"/>
              </w:rPr>
            </w:pPr>
            <w:r>
              <w:rPr>
                <w:rFonts w:ascii="宋体" w:eastAsia="宋体" w:hAnsi="宋体" w:cs="仿宋_GB2312" w:hint="eastAsia"/>
                <w:color w:val="000000"/>
                <w:sz w:val="24"/>
                <w:szCs w:val="24"/>
              </w:rPr>
              <w:t>用户基数大</w:t>
            </w:r>
          </w:p>
        </w:tc>
        <w:tc>
          <w:tcPr>
            <w:tcW w:w="1509" w:type="dxa"/>
            <w:tcBorders>
              <w:top w:val="nil"/>
              <w:left w:val="nil"/>
              <w:bottom w:val="single" w:sz="12" w:space="0" w:color="000000"/>
              <w:right w:val="nil"/>
            </w:tcBorders>
            <w:shd w:val="clear" w:color="auto" w:fill="FFFFFF"/>
            <w:vAlign w:val="center"/>
          </w:tcPr>
          <w:p w14:paraId="31BAE421" w14:textId="77777777" w:rsidR="008124F5" w:rsidRDefault="00000000">
            <w:pPr>
              <w:spacing w:line="560" w:lineRule="atLeast"/>
              <w:ind w:firstLineChars="200" w:firstLine="480"/>
              <w:jc w:val="center"/>
              <w:rPr>
                <w:rFonts w:ascii="宋体" w:eastAsia="宋体" w:hAnsi="宋体" w:cs="仿宋_GB2312" w:hint="eastAsia"/>
                <w:color w:val="000000"/>
                <w:sz w:val="24"/>
                <w:szCs w:val="24"/>
              </w:rPr>
            </w:pPr>
            <w:r>
              <w:rPr>
                <w:rFonts w:ascii="宋体" w:eastAsia="宋体" w:hAnsi="宋体" w:cs="仿宋_GB2312" w:hint="eastAsia"/>
                <w:color w:val="000000"/>
                <w:sz w:val="24"/>
                <w:szCs w:val="24"/>
              </w:rPr>
              <w:t>无硬件能力、无AI行为识别</w:t>
            </w:r>
          </w:p>
        </w:tc>
        <w:tc>
          <w:tcPr>
            <w:tcW w:w="1512" w:type="dxa"/>
            <w:tcBorders>
              <w:top w:val="nil"/>
              <w:left w:val="nil"/>
              <w:bottom w:val="single" w:sz="12" w:space="0" w:color="000000"/>
              <w:right w:val="nil"/>
            </w:tcBorders>
            <w:shd w:val="clear" w:color="auto" w:fill="FFFFFF"/>
            <w:vAlign w:val="center"/>
          </w:tcPr>
          <w:p w14:paraId="69CEA273" w14:textId="77777777" w:rsidR="008124F5" w:rsidRDefault="00000000">
            <w:pPr>
              <w:spacing w:line="560" w:lineRule="atLeast"/>
              <w:ind w:firstLineChars="200" w:firstLine="480"/>
              <w:jc w:val="center"/>
              <w:rPr>
                <w:rFonts w:ascii="宋体" w:eastAsia="宋体" w:hAnsi="宋体" w:cs="仿宋_GB2312" w:hint="eastAsia"/>
                <w:color w:val="000000"/>
                <w:sz w:val="24"/>
                <w:szCs w:val="24"/>
              </w:rPr>
            </w:pPr>
            <w:r>
              <w:rPr>
                <w:rFonts w:ascii="宋体" w:eastAsia="宋体" w:hAnsi="宋体" w:cs="仿宋_GB2312" w:hint="eastAsia"/>
                <w:color w:val="000000"/>
                <w:sz w:val="24"/>
                <w:szCs w:val="24"/>
              </w:rPr>
              <w:t>软硬一体+AI驱动</w:t>
            </w:r>
          </w:p>
        </w:tc>
      </w:tr>
    </w:tbl>
    <w:p w14:paraId="6BDC087F" w14:textId="77777777" w:rsidR="008124F5" w:rsidRDefault="00000000">
      <w:pPr>
        <w:spacing w:line="560" w:lineRule="atLeast"/>
        <w:ind w:firstLineChars="200" w:firstLine="480"/>
        <w:rPr>
          <w:rFonts w:ascii="宋体" w:eastAsia="宋体" w:hAnsi="宋体" w:cs="仿宋_GB2312" w:hint="eastAsia"/>
          <w:sz w:val="24"/>
          <w:szCs w:val="24"/>
        </w:rPr>
      </w:pPr>
      <w:r>
        <w:rPr>
          <w:rFonts w:ascii="宋体" w:eastAsia="宋体" w:hAnsi="宋体" w:cs="仿宋_GB2312" w:hint="eastAsia"/>
          <w:sz w:val="24"/>
          <w:szCs w:val="24"/>
        </w:rPr>
        <w:t>核心竞争策略：我们不做“更好的手环”，也不做“另一个聊天机器人”。我们将硬件感知与软件疗愈深度融合，形成“监测-分析-干预-康复”的闭环体验，这是任何单一类型竞品都无法提供的结构性优势。</w:t>
      </w:r>
    </w:p>
    <w:p w14:paraId="733EF1D6" w14:textId="77777777" w:rsidR="008124F5" w:rsidRDefault="00000000">
      <w:pPr>
        <w:spacing w:line="560" w:lineRule="atLeast"/>
        <w:ind w:firstLineChars="200" w:firstLine="482"/>
        <w:outlineLvl w:val="1"/>
        <w:rPr>
          <w:rFonts w:ascii="宋体" w:eastAsia="宋体" w:hAnsi="宋体" w:cs="楷体_GB2312" w:hint="eastAsia"/>
          <w:b/>
          <w:bCs/>
          <w:sz w:val="24"/>
          <w:szCs w:val="24"/>
        </w:rPr>
      </w:pPr>
      <w:bookmarkStart w:id="62" w:name="_Toc232355806"/>
      <w:r>
        <w:rPr>
          <w:rFonts w:ascii="宋体" w:eastAsia="宋体" w:hAnsi="宋体" w:cs="楷体_GB2312" w:hint="eastAsia"/>
          <w:b/>
          <w:bCs/>
          <w:sz w:val="24"/>
          <w:szCs w:val="24"/>
        </w:rPr>
        <w:t>5.4 用户需求验证</w:t>
      </w:r>
      <w:bookmarkEnd w:id="62"/>
    </w:p>
    <w:p w14:paraId="50D088C4" w14:textId="77777777" w:rsidR="008124F5" w:rsidRDefault="00000000">
      <w:pPr>
        <w:spacing w:line="560" w:lineRule="atLeast"/>
        <w:ind w:firstLineChars="200" w:firstLine="480"/>
        <w:rPr>
          <w:rFonts w:ascii="宋体" w:eastAsia="宋体" w:hAnsi="宋体" w:cs="仿宋_GB2312" w:hint="eastAsia"/>
          <w:sz w:val="24"/>
          <w:szCs w:val="24"/>
        </w:rPr>
      </w:pPr>
      <w:r>
        <w:rPr>
          <w:rFonts w:ascii="宋体" w:eastAsia="宋体" w:hAnsi="宋体" w:cs="仿宋_GB2312" w:hint="eastAsia"/>
          <w:sz w:val="24"/>
          <w:szCs w:val="24"/>
        </w:rPr>
        <w:lastRenderedPageBreak/>
        <w:t>数据会说话，但用户的感受更真实。在项目启动阶段，我们进行了一轮针对目标人群的定量调研。</w:t>
      </w:r>
    </w:p>
    <w:p w14:paraId="6B1BA1F0" w14:textId="77777777" w:rsidR="008124F5" w:rsidRDefault="00000000">
      <w:pPr>
        <w:spacing w:line="560" w:lineRule="atLeast"/>
        <w:ind w:firstLineChars="200" w:firstLine="480"/>
        <w:rPr>
          <w:rFonts w:ascii="宋体" w:eastAsia="宋体" w:hAnsi="宋体" w:cs="仿宋_GB2312" w:hint="eastAsia"/>
          <w:sz w:val="24"/>
          <w:szCs w:val="24"/>
        </w:rPr>
      </w:pPr>
      <w:r>
        <w:rPr>
          <w:rFonts w:ascii="宋体" w:eastAsia="宋体" w:hAnsi="宋体" w:cs="仿宋_GB2312" w:hint="eastAsia"/>
          <w:sz w:val="24"/>
          <w:szCs w:val="24"/>
        </w:rPr>
        <w:t>调研样本：覆盖大学生、职场白领、家长群体，有效问卷 300+ 份。</w:t>
      </w:r>
    </w:p>
    <w:p w14:paraId="1E20731E" w14:textId="77777777" w:rsidR="008124F5" w:rsidRDefault="00000000">
      <w:pPr>
        <w:spacing w:line="560" w:lineRule="atLeast"/>
        <w:ind w:firstLineChars="200" w:firstLine="480"/>
        <w:rPr>
          <w:rFonts w:ascii="宋体" w:eastAsia="宋体" w:hAnsi="宋体" w:cs="仿宋_GB2312" w:hint="eastAsia"/>
          <w:sz w:val="24"/>
          <w:szCs w:val="24"/>
        </w:rPr>
      </w:pPr>
      <w:r>
        <w:rPr>
          <w:rFonts w:ascii="宋体" w:eastAsia="宋体" w:hAnsi="宋体" w:cs="仿宋_GB2312" w:hint="eastAsia"/>
          <w:sz w:val="24"/>
          <w:szCs w:val="24"/>
        </w:rPr>
        <w:t>核心发现：</w:t>
      </w:r>
    </w:p>
    <w:p w14:paraId="5DED1459" w14:textId="77777777" w:rsidR="008124F5" w:rsidRDefault="00000000">
      <w:pPr>
        <w:spacing w:line="560" w:lineRule="atLeast"/>
        <w:ind w:firstLineChars="200" w:firstLine="480"/>
        <w:rPr>
          <w:rFonts w:ascii="宋体" w:eastAsia="宋体" w:hAnsi="宋体" w:cs="仿宋_GB2312" w:hint="eastAsia"/>
          <w:sz w:val="24"/>
          <w:szCs w:val="24"/>
        </w:rPr>
      </w:pPr>
      <w:r>
        <w:rPr>
          <w:rFonts w:ascii="宋体" w:eastAsia="宋体" w:hAnsi="宋体" w:cs="仿宋_GB2312" w:hint="eastAsia"/>
          <w:noProof/>
          <w:sz w:val="24"/>
          <w:szCs w:val="24"/>
        </w:rPr>
        <w:drawing>
          <wp:inline distT="0" distB="0" distL="114300" distR="114300" wp14:anchorId="2D44B889" wp14:editId="40683916">
            <wp:extent cx="4449445" cy="2735580"/>
            <wp:effectExtent l="0" t="0" r="8255" b="7620"/>
            <wp:docPr id="5" name="图片 5" descr="de44ac44d6a02b266590135d98304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de44ac44d6a02b266590135d98304410"/>
                    <pic:cNvPicPr>
                      <a:picLocks noChangeAspect="1"/>
                    </pic:cNvPicPr>
                  </pic:nvPicPr>
                  <pic:blipFill>
                    <a:blip r:embed="rId9"/>
                    <a:stretch>
                      <a:fillRect/>
                    </a:stretch>
                  </pic:blipFill>
                  <pic:spPr>
                    <a:xfrm>
                      <a:off x="0" y="0"/>
                      <a:ext cx="4449445" cy="2735580"/>
                    </a:xfrm>
                    <a:prstGeom prst="rect">
                      <a:avLst/>
                    </a:prstGeom>
                  </pic:spPr>
                </pic:pic>
              </a:graphicData>
            </a:graphic>
          </wp:inline>
        </w:drawing>
      </w:r>
    </w:p>
    <w:p w14:paraId="6B327AFD" w14:textId="77777777" w:rsidR="008124F5" w:rsidRDefault="00000000">
      <w:pPr>
        <w:spacing w:line="560" w:lineRule="atLeast"/>
        <w:ind w:firstLineChars="200" w:firstLine="480"/>
        <w:rPr>
          <w:rFonts w:ascii="宋体" w:eastAsia="宋体" w:hAnsi="宋体" w:cs="仿宋_GB2312" w:hint="eastAsia"/>
          <w:sz w:val="24"/>
          <w:szCs w:val="24"/>
        </w:rPr>
      </w:pPr>
      <w:r>
        <w:rPr>
          <w:rFonts w:ascii="宋体" w:eastAsia="宋体" w:hAnsi="宋体" w:cs="仿宋_GB2312" w:hint="eastAsia"/>
          <w:sz w:val="24"/>
          <w:szCs w:val="24"/>
        </w:rPr>
        <w:t>结论：“心安动识”所面对的，是一个需求真实、意愿强烈、付费能力已初步验证的市场。</w:t>
      </w:r>
    </w:p>
    <w:p w14:paraId="0AA521E4" w14:textId="77777777" w:rsidR="008124F5" w:rsidRDefault="00000000">
      <w:pPr>
        <w:spacing w:line="560" w:lineRule="atLeast"/>
        <w:ind w:firstLineChars="200" w:firstLine="482"/>
        <w:outlineLvl w:val="1"/>
        <w:rPr>
          <w:rFonts w:ascii="宋体" w:eastAsia="宋体" w:hAnsi="宋体" w:cs="楷体_GB2312" w:hint="eastAsia"/>
          <w:b/>
          <w:bCs/>
          <w:sz w:val="24"/>
          <w:szCs w:val="24"/>
        </w:rPr>
      </w:pPr>
      <w:bookmarkStart w:id="63" w:name="_Toc232355807"/>
      <w:r>
        <w:rPr>
          <w:rFonts w:ascii="宋体" w:eastAsia="宋体" w:hAnsi="宋体" w:cs="楷体_GB2312" w:hint="eastAsia"/>
          <w:b/>
          <w:bCs/>
          <w:sz w:val="24"/>
          <w:szCs w:val="24"/>
        </w:rPr>
        <w:t>5.5 政策响应与国家战略对齐</w:t>
      </w:r>
      <w:bookmarkEnd w:id="63"/>
    </w:p>
    <w:p w14:paraId="7C11E38B" w14:textId="77777777" w:rsidR="008124F5" w:rsidRDefault="00000000">
      <w:pPr>
        <w:spacing w:line="560" w:lineRule="atLeast"/>
        <w:ind w:firstLineChars="200" w:firstLine="480"/>
        <w:rPr>
          <w:rFonts w:ascii="宋体" w:eastAsia="宋体" w:hAnsi="宋体" w:cs="仿宋_GB2312" w:hint="eastAsia"/>
          <w:sz w:val="24"/>
          <w:szCs w:val="24"/>
        </w:rPr>
      </w:pPr>
      <w:r>
        <w:rPr>
          <w:rFonts w:ascii="宋体" w:eastAsia="宋体" w:hAnsi="宋体" w:cs="仿宋_GB2312" w:hint="eastAsia"/>
          <w:sz w:val="24"/>
          <w:szCs w:val="24"/>
        </w:rPr>
        <w:t>“心安动识”精准踩中了国家在心理健康与人工智能领域的多项政策节点，具备明确的政策合规性与扶持预期。</w:t>
      </w:r>
    </w:p>
    <w:p w14:paraId="555342C8" w14:textId="77777777" w:rsidR="008124F5" w:rsidRDefault="00000000">
      <w:pPr>
        <w:spacing w:line="560" w:lineRule="atLeast"/>
        <w:ind w:firstLineChars="200" w:firstLine="482"/>
        <w:outlineLvl w:val="2"/>
        <w:rPr>
          <w:rFonts w:ascii="宋体" w:eastAsia="宋体" w:hAnsi="宋体" w:cs="仿宋_GB2312" w:hint="eastAsia"/>
          <w:b/>
          <w:bCs/>
          <w:sz w:val="24"/>
          <w:szCs w:val="24"/>
        </w:rPr>
      </w:pPr>
      <w:bookmarkStart w:id="64" w:name="_Toc232355808"/>
      <w:r>
        <w:rPr>
          <w:rFonts w:ascii="宋体" w:eastAsia="宋体" w:hAnsi="宋体" w:cs="仿宋_GB2312" w:hint="eastAsia"/>
          <w:b/>
          <w:bCs/>
          <w:sz w:val="24"/>
          <w:szCs w:val="24"/>
        </w:rPr>
        <w:t>5.5.1 “十五五”规划与心理健康</w:t>
      </w:r>
      <w:bookmarkEnd w:id="64"/>
    </w:p>
    <w:p w14:paraId="7635D316" w14:textId="77777777" w:rsidR="008124F5" w:rsidRDefault="00000000">
      <w:pPr>
        <w:spacing w:line="560" w:lineRule="atLeast"/>
        <w:ind w:firstLineChars="200" w:firstLine="480"/>
        <w:rPr>
          <w:rFonts w:ascii="宋体" w:eastAsia="宋体" w:hAnsi="宋体" w:cs="仿宋_GB2312" w:hint="eastAsia"/>
          <w:sz w:val="24"/>
          <w:szCs w:val="24"/>
        </w:rPr>
      </w:pPr>
      <w:r>
        <w:rPr>
          <w:rFonts w:ascii="宋体" w:eastAsia="宋体" w:hAnsi="宋体" w:cs="仿宋_GB2312" w:hint="eastAsia"/>
          <w:sz w:val="24"/>
          <w:szCs w:val="24"/>
        </w:rPr>
        <w:t>“十五五”规划（2026-2030）明确提出：全面推进健康中国建设，加强心理健康服务体系建设，推动数字健康技术与心理健康深度融合。</w:t>
      </w:r>
    </w:p>
    <w:tbl>
      <w:tblPr>
        <w:tblStyle w:val="ac"/>
        <w:tblpPr w:leftFromText="180" w:rightFromText="180" w:vertAnchor="text" w:horzAnchor="page" w:tblpXSpec="center" w:tblpY="624"/>
        <w:tblOverlap w:val="never"/>
        <w:tblW w:w="9071" w:type="dxa"/>
        <w:jc w:val="center"/>
        <w:tblLook w:val="04A0" w:firstRow="1" w:lastRow="0" w:firstColumn="1" w:lastColumn="0" w:noHBand="0" w:noVBand="1"/>
      </w:tblPr>
      <w:tblGrid>
        <w:gridCol w:w="3461"/>
        <w:gridCol w:w="2805"/>
        <w:gridCol w:w="2805"/>
      </w:tblGrid>
      <w:tr w:rsidR="008124F5" w14:paraId="22BE37A3" w14:textId="77777777">
        <w:trPr>
          <w:trHeight w:val="454"/>
          <w:jc w:val="center"/>
        </w:trPr>
        <w:tc>
          <w:tcPr>
            <w:tcW w:w="3456" w:type="dxa"/>
            <w:tcBorders>
              <w:top w:val="single" w:sz="12" w:space="0" w:color="000000"/>
              <w:left w:val="nil"/>
              <w:bottom w:val="single" w:sz="4" w:space="0" w:color="000000"/>
              <w:right w:val="nil"/>
              <w:tl2br w:val="nil"/>
            </w:tcBorders>
            <w:shd w:val="clear" w:color="auto" w:fill="FFFFFF"/>
            <w:vAlign w:val="center"/>
          </w:tcPr>
          <w:p w14:paraId="09EFEA6E" w14:textId="77777777" w:rsidR="008124F5" w:rsidRDefault="00000000">
            <w:pPr>
              <w:spacing w:line="560" w:lineRule="atLeast"/>
              <w:ind w:firstLineChars="200" w:firstLine="482"/>
              <w:jc w:val="center"/>
              <w:rPr>
                <w:rFonts w:ascii="宋体" w:eastAsia="宋体" w:hAnsi="宋体" w:cs="仿宋_GB2312" w:hint="eastAsia"/>
                <w:b/>
                <w:bCs/>
                <w:color w:val="000000"/>
                <w:sz w:val="24"/>
                <w:szCs w:val="24"/>
              </w:rPr>
            </w:pPr>
            <w:r>
              <w:rPr>
                <w:rFonts w:ascii="宋体" w:eastAsia="宋体" w:hAnsi="宋体" w:cs="仿宋_GB2312" w:hint="eastAsia"/>
                <w:b/>
                <w:bCs/>
                <w:color w:val="000000"/>
                <w:sz w:val="24"/>
                <w:szCs w:val="24"/>
              </w:rPr>
              <w:t>政策文件</w:t>
            </w:r>
          </w:p>
        </w:tc>
        <w:tc>
          <w:tcPr>
            <w:tcW w:w="2802" w:type="dxa"/>
            <w:tcBorders>
              <w:top w:val="single" w:sz="12" w:space="0" w:color="000000"/>
              <w:left w:val="nil"/>
              <w:bottom w:val="single" w:sz="4" w:space="0" w:color="000000"/>
              <w:right w:val="nil"/>
            </w:tcBorders>
            <w:shd w:val="clear" w:color="auto" w:fill="FFFFFF"/>
            <w:vAlign w:val="center"/>
          </w:tcPr>
          <w:p w14:paraId="5401461E" w14:textId="77777777" w:rsidR="008124F5" w:rsidRDefault="00000000">
            <w:pPr>
              <w:spacing w:line="560" w:lineRule="atLeast"/>
              <w:ind w:firstLineChars="200" w:firstLine="482"/>
              <w:jc w:val="center"/>
              <w:rPr>
                <w:rFonts w:ascii="宋体" w:eastAsia="宋体" w:hAnsi="宋体" w:cs="仿宋_GB2312" w:hint="eastAsia"/>
                <w:b/>
                <w:bCs/>
                <w:color w:val="000000"/>
                <w:sz w:val="24"/>
                <w:szCs w:val="24"/>
              </w:rPr>
            </w:pPr>
            <w:r>
              <w:rPr>
                <w:rFonts w:ascii="宋体" w:eastAsia="宋体" w:hAnsi="宋体" w:cs="仿宋_GB2312" w:hint="eastAsia"/>
                <w:b/>
                <w:bCs/>
                <w:color w:val="000000"/>
                <w:sz w:val="24"/>
                <w:szCs w:val="24"/>
              </w:rPr>
              <w:t>核心条款</w:t>
            </w:r>
          </w:p>
        </w:tc>
        <w:tc>
          <w:tcPr>
            <w:tcW w:w="2802" w:type="dxa"/>
            <w:tcBorders>
              <w:top w:val="single" w:sz="12" w:space="0" w:color="000000"/>
              <w:left w:val="nil"/>
              <w:bottom w:val="single" w:sz="4" w:space="0" w:color="000000"/>
              <w:right w:val="nil"/>
            </w:tcBorders>
            <w:shd w:val="clear" w:color="auto" w:fill="FFFFFF"/>
            <w:vAlign w:val="center"/>
          </w:tcPr>
          <w:p w14:paraId="4FEBC3AA" w14:textId="77777777" w:rsidR="008124F5" w:rsidRDefault="00000000">
            <w:pPr>
              <w:spacing w:line="560" w:lineRule="atLeast"/>
              <w:ind w:firstLineChars="200" w:firstLine="482"/>
              <w:jc w:val="center"/>
              <w:rPr>
                <w:rFonts w:ascii="宋体" w:eastAsia="宋体" w:hAnsi="宋体" w:cs="仿宋_GB2312" w:hint="eastAsia"/>
                <w:b/>
                <w:bCs/>
                <w:color w:val="000000"/>
                <w:sz w:val="24"/>
                <w:szCs w:val="24"/>
              </w:rPr>
            </w:pPr>
            <w:r>
              <w:rPr>
                <w:rFonts w:ascii="宋体" w:eastAsia="宋体" w:hAnsi="宋体" w:cs="仿宋_GB2312" w:hint="eastAsia"/>
                <w:b/>
                <w:bCs/>
                <w:color w:val="000000"/>
                <w:sz w:val="24"/>
                <w:szCs w:val="24"/>
              </w:rPr>
              <w:t>项目对齐点</w:t>
            </w:r>
          </w:p>
        </w:tc>
      </w:tr>
      <w:tr w:rsidR="008124F5" w14:paraId="79ADE6AE" w14:textId="77777777">
        <w:trPr>
          <w:trHeight w:val="1120"/>
          <w:jc w:val="center"/>
        </w:trPr>
        <w:tc>
          <w:tcPr>
            <w:tcW w:w="3456" w:type="dxa"/>
            <w:tcBorders>
              <w:top w:val="single" w:sz="4" w:space="0" w:color="000000"/>
              <w:left w:val="nil"/>
              <w:bottom w:val="nil"/>
              <w:right w:val="nil"/>
            </w:tcBorders>
            <w:shd w:val="clear" w:color="auto" w:fill="FFFFFF"/>
            <w:vAlign w:val="center"/>
          </w:tcPr>
          <w:p w14:paraId="76692AC0" w14:textId="77777777" w:rsidR="008124F5" w:rsidRDefault="00000000">
            <w:pPr>
              <w:spacing w:line="560" w:lineRule="atLeast"/>
              <w:ind w:firstLineChars="200" w:firstLine="480"/>
              <w:jc w:val="center"/>
              <w:rPr>
                <w:rFonts w:ascii="宋体" w:eastAsia="宋体" w:hAnsi="宋体" w:cs="仿宋_GB2312" w:hint="eastAsia"/>
                <w:color w:val="000000"/>
                <w:sz w:val="24"/>
                <w:szCs w:val="24"/>
              </w:rPr>
            </w:pPr>
            <w:r>
              <w:rPr>
                <w:rFonts w:ascii="宋体" w:eastAsia="宋体" w:hAnsi="宋体" w:cs="仿宋_GB2312" w:hint="eastAsia"/>
                <w:color w:val="000000"/>
                <w:sz w:val="24"/>
                <w:szCs w:val="24"/>
              </w:rPr>
              <w:t>《“十五五”卫生健康规划》</w:t>
            </w:r>
          </w:p>
        </w:tc>
        <w:tc>
          <w:tcPr>
            <w:tcW w:w="2802" w:type="dxa"/>
            <w:tcBorders>
              <w:top w:val="single" w:sz="4" w:space="0" w:color="000000"/>
              <w:left w:val="nil"/>
              <w:bottom w:val="nil"/>
              <w:right w:val="nil"/>
            </w:tcBorders>
            <w:shd w:val="clear" w:color="auto" w:fill="FFFFFF"/>
            <w:vAlign w:val="center"/>
          </w:tcPr>
          <w:p w14:paraId="3B99ECFB" w14:textId="77777777" w:rsidR="008124F5" w:rsidRDefault="00000000">
            <w:pPr>
              <w:spacing w:line="560" w:lineRule="atLeast"/>
              <w:ind w:firstLineChars="200" w:firstLine="480"/>
              <w:jc w:val="center"/>
              <w:rPr>
                <w:rFonts w:ascii="宋体" w:eastAsia="宋体" w:hAnsi="宋体" w:cs="仿宋_GB2312" w:hint="eastAsia"/>
                <w:color w:val="000000"/>
                <w:sz w:val="24"/>
                <w:szCs w:val="24"/>
              </w:rPr>
            </w:pPr>
            <w:r>
              <w:rPr>
                <w:rFonts w:ascii="宋体" w:eastAsia="宋体" w:hAnsi="宋体" w:cs="仿宋_GB2312" w:hint="eastAsia"/>
                <w:color w:val="000000"/>
                <w:sz w:val="24"/>
                <w:szCs w:val="24"/>
              </w:rPr>
              <w:t>加强心理健康服务网络建设</w:t>
            </w:r>
          </w:p>
        </w:tc>
        <w:tc>
          <w:tcPr>
            <w:tcW w:w="2802" w:type="dxa"/>
            <w:tcBorders>
              <w:top w:val="single" w:sz="4" w:space="0" w:color="000000"/>
              <w:left w:val="nil"/>
              <w:bottom w:val="nil"/>
              <w:right w:val="nil"/>
            </w:tcBorders>
            <w:shd w:val="clear" w:color="auto" w:fill="FFFFFF"/>
            <w:vAlign w:val="center"/>
          </w:tcPr>
          <w:p w14:paraId="1B251BF3" w14:textId="77777777" w:rsidR="008124F5" w:rsidRDefault="00000000">
            <w:pPr>
              <w:spacing w:line="560" w:lineRule="atLeast"/>
              <w:ind w:firstLineChars="200" w:firstLine="480"/>
              <w:jc w:val="center"/>
              <w:rPr>
                <w:rFonts w:ascii="宋体" w:eastAsia="宋体" w:hAnsi="宋体" w:cs="仿宋_GB2312" w:hint="eastAsia"/>
                <w:color w:val="000000"/>
                <w:sz w:val="24"/>
                <w:szCs w:val="24"/>
              </w:rPr>
            </w:pPr>
            <w:r>
              <w:rPr>
                <w:rFonts w:ascii="宋体" w:eastAsia="宋体" w:hAnsi="宋体" w:cs="仿宋_GB2312" w:hint="eastAsia"/>
                <w:color w:val="000000"/>
                <w:sz w:val="24"/>
                <w:szCs w:val="24"/>
              </w:rPr>
              <w:t>构建覆盖全人群的智能心理健康平台</w:t>
            </w:r>
          </w:p>
        </w:tc>
      </w:tr>
      <w:tr w:rsidR="008124F5" w14:paraId="57968444" w14:textId="77777777">
        <w:trPr>
          <w:trHeight w:val="1120"/>
          <w:jc w:val="center"/>
        </w:trPr>
        <w:tc>
          <w:tcPr>
            <w:tcW w:w="3456" w:type="dxa"/>
            <w:tcBorders>
              <w:top w:val="nil"/>
              <w:left w:val="nil"/>
              <w:bottom w:val="nil"/>
              <w:right w:val="nil"/>
            </w:tcBorders>
            <w:shd w:val="clear" w:color="auto" w:fill="FFFFFF"/>
            <w:vAlign w:val="center"/>
          </w:tcPr>
          <w:p w14:paraId="1F77A443" w14:textId="77777777" w:rsidR="008124F5" w:rsidRDefault="00000000">
            <w:pPr>
              <w:spacing w:line="560" w:lineRule="atLeast"/>
              <w:ind w:firstLineChars="200" w:firstLine="480"/>
              <w:jc w:val="center"/>
              <w:rPr>
                <w:rFonts w:ascii="宋体" w:eastAsia="宋体" w:hAnsi="宋体" w:cs="仿宋_GB2312" w:hint="eastAsia"/>
                <w:color w:val="000000"/>
                <w:sz w:val="24"/>
                <w:szCs w:val="24"/>
              </w:rPr>
            </w:pPr>
            <w:r>
              <w:rPr>
                <w:rFonts w:ascii="宋体" w:eastAsia="宋体" w:hAnsi="宋体" w:cs="仿宋_GB2312" w:hint="eastAsia"/>
                <w:color w:val="000000"/>
                <w:sz w:val="24"/>
                <w:szCs w:val="24"/>
              </w:rPr>
              <w:lastRenderedPageBreak/>
              <w:t>《“健康中国2030”规划纲要》</w:t>
            </w:r>
          </w:p>
        </w:tc>
        <w:tc>
          <w:tcPr>
            <w:tcW w:w="2802" w:type="dxa"/>
            <w:tcBorders>
              <w:top w:val="nil"/>
              <w:left w:val="nil"/>
              <w:bottom w:val="nil"/>
              <w:right w:val="nil"/>
            </w:tcBorders>
            <w:shd w:val="clear" w:color="auto" w:fill="FFFFFF"/>
            <w:vAlign w:val="center"/>
          </w:tcPr>
          <w:p w14:paraId="4BE56C57" w14:textId="77777777" w:rsidR="008124F5" w:rsidRDefault="00000000">
            <w:pPr>
              <w:spacing w:line="560" w:lineRule="atLeast"/>
              <w:ind w:firstLineChars="200" w:firstLine="480"/>
              <w:jc w:val="center"/>
              <w:rPr>
                <w:rFonts w:ascii="宋体" w:eastAsia="宋体" w:hAnsi="宋体" w:cs="仿宋_GB2312" w:hint="eastAsia"/>
                <w:color w:val="000000"/>
                <w:sz w:val="24"/>
                <w:szCs w:val="24"/>
              </w:rPr>
            </w:pPr>
            <w:r>
              <w:rPr>
                <w:rFonts w:ascii="宋体" w:eastAsia="宋体" w:hAnsi="宋体" w:cs="仿宋_GB2312" w:hint="eastAsia"/>
                <w:color w:val="000000"/>
                <w:sz w:val="24"/>
                <w:szCs w:val="24"/>
              </w:rPr>
              <w:t>促进心理健康、加强重点人群心理服务</w:t>
            </w:r>
          </w:p>
        </w:tc>
        <w:tc>
          <w:tcPr>
            <w:tcW w:w="2802" w:type="dxa"/>
            <w:tcBorders>
              <w:top w:val="nil"/>
              <w:left w:val="nil"/>
              <w:bottom w:val="nil"/>
              <w:right w:val="nil"/>
            </w:tcBorders>
            <w:shd w:val="clear" w:color="auto" w:fill="FFFFFF"/>
            <w:vAlign w:val="center"/>
          </w:tcPr>
          <w:p w14:paraId="3B7A22D1" w14:textId="77777777" w:rsidR="008124F5" w:rsidRDefault="00000000">
            <w:pPr>
              <w:spacing w:line="560" w:lineRule="atLeast"/>
              <w:ind w:firstLineChars="200" w:firstLine="480"/>
              <w:jc w:val="center"/>
              <w:rPr>
                <w:rFonts w:ascii="宋体" w:eastAsia="宋体" w:hAnsi="宋体" w:cs="仿宋_GB2312" w:hint="eastAsia"/>
                <w:color w:val="000000"/>
                <w:sz w:val="24"/>
                <w:szCs w:val="24"/>
              </w:rPr>
            </w:pPr>
            <w:r>
              <w:rPr>
                <w:rFonts w:ascii="宋体" w:eastAsia="宋体" w:hAnsi="宋体" w:cs="仿宋_GB2312" w:hint="eastAsia"/>
                <w:color w:val="000000"/>
                <w:sz w:val="24"/>
                <w:szCs w:val="24"/>
              </w:rPr>
              <w:t>分群施策：青少年/职场/老年专属方案</w:t>
            </w:r>
          </w:p>
        </w:tc>
      </w:tr>
      <w:tr w:rsidR="008124F5" w14:paraId="27F88C56" w14:textId="77777777">
        <w:trPr>
          <w:trHeight w:val="1120"/>
          <w:jc w:val="center"/>
        </w:trPr>
        <w:tc>
          <w:tcPr>
            <w:tcW w:w="3456" w:type="dxa"/>
            <w:tcBorders>
              <w:top w:val="nil"/>
              <w:left w:val="nil"/>
              <w:bottom w:val="nil"/>
              <w:right w:val="nil"/>
            </w:tcBorders>
            <w:shd w:val="clear" w:color="auto" w:fill="FFFFFF"/>
            <w:vAlign w:val="center"/>
          </w:tcPr>
          <w:p w14:paraId="445D0476" w14:textId="77777777" w:rsidR="008124F5" w:rsidRDefault="00000000">
            <w:pPr>
              <w:spacing w:line="560" w:lineRule="atLeast"/>
              <w:ind w:firstLineChars="200" w:firstLine="480"/>
              <w:jc w:val="center"/>
              <w:rPr>
                <w:rFonts w:ascii="宋体" w:eastAsia="宋体" w:hAnsi="宋体" w:cs="仿宋_GB2312" w:hint="eastAsia"/>
                <w:color w:val="000000"/>
                <w:sz w:val="24"/>
                <w:szCs w:val="24"/>
              </w:rPr>
            </w:pPr>
            <w:r>
              <w:rPr>
                <w:rFonts w:ascii="宋体" w:eastAsia="宋体" w:hAnsi="宋体" w:cs="仿宋_GB2312" w:hint="eastAsia"/>
                <w:color w:val="000000"/>
                <w:sz w:val="24"/>
                <w:szCs w:val="24"/>
              </w:rPr>
              <w:t>《数字中国建设整体布局规划》</w:t>
            </w:r>
          </w:p>
        </w:tc>
        <w:tc>
          <w:tcPr>
            <w:tcW w:w="2802" w:type="dxa"/>
            <w:tcBorders>
              <w:top w:val="nil"/>
              <w:left w:val="nil"/>
              <w:bottom w:val="nil"/>
              <w:right w:val="nil"/>
            </w:tcBorders>
            <w:shd w:val="clear" w:color="auto" w:fill="FFFFFF"/>
            <w:vAlign w:val="center"/>
          </w:tcPr>
          <w:p w14:paraId="3F8101F4" w14:textId="77777777" w:rsidR="008124F5" w:rsidRDefault="00000000">
            <w:pPr>
              <w:spacing w:line="560" w:lineRule="atLeast"/>
              <w:ind w:firstLineChars="200" w:firstLine="480"/>
              <w:jc w:val="center"/>
              <w:rPr>
                <w:rFonts w:ascii="宋体" w:eastAsia="宋体" w:hAnsi="宋体" w:cs="仿宋_GB2312" w:hint="eastAsia"/>
                <w:color w:val="000000"/>
                <w:sz w:val="24"/>
                <w:szCs w:val="24"/>
              </w:rPr>
            </w:pPr>
            <w:r>
              <w:rPr>
                <w:rFonts w:ascii="宋体" w:eastAsia="宋体" w:hAnsi="宋体" w:cs="仿宋_GB2312" w:hint="eastAsia"/>
                <w:color w:val="000000"/>
                <w:sz w:val="24"/>
                <w:szCs w:val="24"/>
              </w:rPr>
              <w:t>推动数字技术与医疗健康深度融合</w:t>
            </w:r>
          </w:p>
        </w:tc>
        <w:tc>
          <w:tcPr>
            <w:tcW w:w="2802" w:type="dxa"/>
            <w:tcBorders>
              <w:top w:val="nil"/>
              <w:left w:val="nil"/>
              <w:bottom w:val="nil"/>
              <w:right w:val="nil"/>
            </w:tcBorders>
            <w:shd w:val="clear" w:color="auto" w:fill="FFFFFF"/>
            <w:vAlign w:val="center"/>
          </w:tcPr>
          <w:p w14:paraId="5334B45F" w14:textId="77777777" w:rsidR="008124F5" w:rsidRDefault="00000000">
            <w:pPr>
              <w:spacing w:line="560" w:lineRule="atLeast"/>
              <w:ind w:firstLineChars="200" w:firstLine="480"/>
              <w:jc w:val="center"/>
              <w:rPr>
                <w:rFonts w:ascii="宋体" w:eastAsia="宋体" w:hAnsi="宋体" w:cs="仿宋_GB2312" w:hint="eastAsia"/>
                <w:color w:val="000000"/>
                <w:sz w:val="24"/>
                <w:szCs w:val="24"/>
              </w:rPr>
            </w:pPr>
            <w:r>
              <w:rPr>
                <w:rFonts w:ascii="宋体" w:eastAsia="宋体" w:hAnsi="宋体" w:cs="仿宋_GB2312" w:hint="eastAsia"/>
                <w:color w:val="000000"/>
                <w:sz w:val="24"/>
                <w:szCs w:val="24"/>
              </w:rPr>
              <w:t>AI+IoT驱动心理行为数字化评估</w:t>
            </w:r>
          </w:p>
        </w:tc>
      </w:tr>
      <w:tr w:rsidR="008124F5" w14:paraId="5A7450BB" w14:textId="77777777">
        <w:trPr>
          <w:trHeight w:val="1120"/>
          <w:jc w:val="center"/>
        </w:trPr>
        <w:tc>
          <w:tcPr>
            <w:tcW w:w="3456" w:type="dxa"/>
            <w:tcBorders>
              <w:top w:val="nil"/>
              <w:left w:val="nil"/>
              <w:bottom w:val="nil"/>
              <w:right w:val="nil"/>
            </w:tcBorders>
            <w:shd w:val="clear" w:color="auto" w:fill="FFFFFF"/>
            <w:vAlign w:val="center"/>
          </w:tcPr>
          <w:p w14:paraId="052C8155" w14:textId="77777777" w:rsidR="008124F5" w:rsidRDefault="00000000">
            <w:pPr>
              <w:spacing w:line="560" w:lineRule="atLeast"/>
              <w:ind w:firstLineChars="200" w:firstLine="480"/>
              <w:jc w:val="center"/>
              <w:rPr>
                <w:rFonts w:ascii="宋体" w:eastAsia="宋体" w:hAnsi="宋体" w:cs="仿宋_GB2312" w:hint="eastAsia"/>
                <w:color w:val="000000"/>
                <w:sz w:val="24"/>
                <w:szCs w:val="24"/>
              </w:rPr>
            </w:pPr>
            <w:r>
              <w:rPr>
                <w:rFonts w:ascii="宋体" w:eastAsia="宋体" w:hAnsi="宋体" w:cs="仿宋_GB2312" w:hint="eastAsia"/>
                <w:color w:val="000000"/>
                <w:sz w:val="24"/>
                <w:szCs w:val="24"/>
              </w:rPr>
              <w:t>《关于推进心理健康服务体系建设的指导意见》</w:t>
            </w:r>
          </w:p>
        </w:tc>
        <w:tc>
          <w:tcPr>
            <w:tcW w:w="2802" w:type="dxa"/>
            <w:tcBorders>
              <w:top w:val="nil"/>
              <w:left w:val="nil"/>
              <w:bottom w:val="nil"/>
              <w:right w:val="nil"/>
            </w:tcBorders>
            <w:shd w:val="clear" w:color="auto" w:fill="FFFFFF"/>
            <w:vAlign w:val="center"/>
          </w:tcPr>
          <w:p w14:paraId="176A554D" w14:textId="77777777" w:rsidR="008124F5" w:rsidRDefault="00000000">
            <w:pPr>
              <w:spacing w:line="560" w:lineRule="atLeast"/>
              <w:ind w:firstLineChars="200" w:firstLine="480"/>
              <w:jc w:val="center"/>
              <w:rPr>
                <w:rFonts w:ascii="宋体" w:eastAsia="宋体" w:hAnsi="宋体" w:cs="仿宋_GB2312" w:hint="eastAsia"/>
                <w:color w:val="000000"/>
                <w:sz w:val="24"/>
                <w:szCs w:val="24"/>
              </w:rPr>
            </w:pPr>
            <w:r>
              <w:rPr>
                <w:rFonts w:ascii="宋体" w:eastAsia="宋体" w:hAnsi="宋体" w:cs="仿宋_GB2312" w:hint="eastAsia"/>
                <w:color w:val="000000"/>
                <w:sz w:val="24"/>
                <w:szCs w:val="24"/>
              </w:rPr>
              <w:t>健全学校、社区、医疗机构心理服务体系</w:t>
            </w:r>
          </w:p>
        </w:tc>
        <w:tc>
          <w:tcPr>
            <w:tcW w:w="2802" w:type="dxa"/>
            <w:tcBorders>
              <w:top w:val="nil"/>
              <w:left w:val="nil"/>
              <w:bottom w:val="nil"/>
              <w:right w:val="nil"/>
            </w:tcBorders>
            <w:shd w:val="clear" w:color="auto" w:fill="FFFFFF"/>
            <w:vAlign w:val="center"/>
          </w:tcPr>
          <w:p w14:paraId="65572005" w14:textId="77777777" w:rsidR="008124F5" w:rsidRDefault="00000000">
            <w:pPr>
              <w:spacing w:line="560" w:lineRule="atLeast"/>
              <w:ind w:firstLineChars="200" w:firstLine="480"/>
              <w:jc w:val="center"/>
              <w:rPr>
                <w:rFonts w:ascii="宋体" w:eastAsia="宋体" w:hAnsi="宋体" w:cs="仿宋_GB2312" w:hint="eastAsia"/>
                <w:color w:val="000000"/>
                <w:sz w:val="24"/>
                <w:szCs w:val="24"/>
              </w:rPr>
            </w:pPr>
            <w:r>
              <w:rPr>
                <w:rFonts w:ascii="宋体" w:eastAsia="宋体" w:hAnsi="宋体" w:cs="仿宋_GB2312" w:hint="eastAsia"/>
                <w:color w:val="000000"/>
                <w:sz w:val="24"/>
                <w:szCs w:val="24"/>
              </w:rPr>
              <w:t>提供学校-社区-医院三级部署方案</w:t>
            </w:r>
          </w:p>
        </w:tc>
      </w:tr>
      <w:tr w:rsidR="008124F5" w14:paraId="7EED1680" w14:textId="77777777">
        <w:trPr>
          <w:trHeight w:val="1120"/>
          <w:jc w:val="center"/>
        </w:trPr>
        <w:tc>
          <w:tcPr>
            <w:tcW w:w="3456" w:type="dxa"/>
            <w:tcBorders>
              <w:top w:val="nil"/>
              <w:left w:val="nil"/>
              <w:bottom w:val="nil"/>
              <w:right w:val="nil"/>
            </w:tcBorders>
            <w:shd w:val="clear" w:color="auto" w:fill="FFFFFF"/>
            <w:vAlign w:val="center"/>
          </w:tcPr>
          <w:p w14:paraId="3B4A0BDF" w14:textId="77777777" w:rsidR="008124F5" w:rsidRDefault="00000000">
            <w:pPr>
              <w:spacing w:line="560" w:lineRule="atLeast"/>
              <w:ind w:firstLineChars="200" w:firstLine="480"/>
              <w:jc w:val="center"/>
              <w:rPr>
                <w:rFonts w:ascii="宋体" w:eastAsia="宋体" w:hAnsi="宋体" w:cs="仿宋_GB2312" w:hint="eastAsia"/>
                <w:color w:val="000000"/>
                <w:sz w:val="24"/>
                <w:szCs w:val="24"/>
              </w:rPr>
            </w:pPr>
            <w:r>
              <w:rPr>
                <w:rFonts w:ascii="宋体" w:eastAsia="宋体" w:hAnsi="宋体" w:cs="仿宋_GB2312" w:hint="eastAsia"/>
                <w:color w:val="000000"/>
                <w:sz w:val="24"/>
                <w:szCs w:val="24"/>
              </w:rPr>
              <w:t>《新一代人工智能发展规划》</w:t>
            </w:r>
          </w:p>
        </w:tc>
        <w:tc>
          <w:tcPr>
            <w:tcW w:w="2802" w:type="dxa"/>
            <w:tcBorders>
              <w:top w:val="nil"/>
              <w:left w:val="nil"/>
              <w:bottom w:val="nil"/>
              <w:right w:val="nil"/>
            </w:tcBorders>
            <w:shd w:val="clear" w:color="auto" w:fill="FFFFFF"/>
            <w:vAlign w:val="center"/>
          </w:tcPr>
          <w:p w14:paraId="22B6401B" w14:textId="77777777" w:rsidR="008124F5" w:rsidRDefault="00000000">
            <w:pPr>
              <w:spacing w:line="560" w:lineRule="atLeast"/>
              <w:ind w:firstLineChars="200" w:firstLine="480"/>
              <w:jc w:val="center"/>
              <w:rPr>
                <w:rFonts w:ascii="宋体" w:eastAsia="宋体" w:hAnsi="宋体" w:cs="仿宋_GB2312" w:hint="eastAsia"/>
                <w:color w:val="000000"/>
                <w:sz w:val="24"/>
                <w:szCs w:val="24"/>
              </w:rPr>
            </w:pPr>
            <w:r>
              <w:rPr>
                <w:rFonts w:ascii="宋体" w:eastAsia="宋体" w:hAnsi="宋体" w:cs="仿宋_GB2312" w:hint="eastAsia"/>
                <w:color w:val="000000"/>
                <w:sz w:val="24"/>
                <w:szCs w:val="24"/>
              </w:rPr>
              <w:t>AI在医疗健康领域的示范应用</w:t>
            </w:r>
          </w:p>
        </w:tc>
        <w:tc>
          <w:tcPr>
            <w:tcW w:w="2802" w:type="dxa"/>
            <w:tcBorders>
              <w:top w:val="nil"/>
              <w:left w:val="nil"/>
              <w:bottom w:val="nil"/>
              <w:right w:val="nil"/>
            </w:tcBorders>
            <w:shd w:val="clear" w:color="auto" w:fill="FFFFFF"/>
            <w:vAlign w:val="center"/>
          </w:tcPr>
          <w:p w14:paraId="44C61A55" w14:textId="77777777" w:rsidR="008124F5" w:rsidRDefault="00000000">
            <w:pPr>
              <w:spacing w:line="560" w:lineRule="atLeast"/>
              <w:ind w:firstLineChars="200" w:firstLine="480"/>
              <w:jc w:val="center"/>
              <w:rPr>
                <w:rFonts w:ascii="宋体" w:eastAsia="宋体" w:hAnsi="宋体" w:cs="仿宋_GB2312" w:hint="eastAsia"/>
                <w:color w:val="000000"/>
                <w:sz w:val="24"/>
                <w:szCs w:val="24"/>
              </w:rPr>
            </w:pPr>
            <w:r>
              <w:rPr>
                <w:rFonts w:ascii="宋体" w:eastAsia="宋体" w:hAnsi="宋体" w:cs="仿宋_GB2312" w:hint="eastAsia"/>
                <w:color w:val="000000"/>
                <w:sz w:val="24"/>
                <w:szCs w:val="24"/>
              </w:rPr>
              <w:t>自研深度学习行为识别算法</w:t>
            </w:r>
          </w:p>
        </w:tc>
      </w:tr>
      <w:tr w:rsidR="008124F5" w14:paraId="71821497" w14:textId="77777777">
        <w:trPr>
          <w:trHeight w:val="1120"/>
          <w:jc w:val="center"/>
        </w:trPr>
        <w:tc>
          <w:tcPr>
            <w:tcW w:w="3456" w:type="dxa"/>
            <w:tcBorders>
              <w:top w:val="nil"/>
              <w:left w:val="nil"/>
              <w:bottom w:val="single" w:sz="12" w:space="0" w:color="000000"/>
              <w:right w:val="nil"/>
            </w:tcBorders>
            <w:shd w:val="clear" w:color="auto" w:fill="FFFFFF"/>
            <w:vAlign w:val="center"/>
          </w:tcPr>
          <w:p w14:paraId="688534B8" w14:textId="77777777" w:rsidR="008124F5" w:rsidRDefault="00000000">
            <w:pPr>
              <w:spacing w:line="560" w:lineRule="atLeast"/>
              <w:ind w:firstLineChars="200" w:firstLine="480"/>
              <w:jc w:val="center"/>
              <w:rPr>
                <w:rFonts w:ascii="宋体" w:eastAsia="宋体" w:hAnsi="宋体" w:cs="仿宋_GB2312" w:hint="eastAsia"/>
                <w:color w:val="000000"/>
                <w:sz w:val="24"/>
                <w:szCs w:val="24"/>
              </w:rPr>
            </w:pPr>
            <w:r>
              <w:rPr>
                <w:rFonts w:ascii="宋体" w:eastAsia="宋体" w:hAnsi="宋体" w:cs="仿宋_GB2312" w:hint="eastAsia"/>
                <w:color w:val="000000"/>
                <w:sz w:val="24"/>
                <w:szCs w:val="24"/>
              </w:rPr>
              <w:t>《“十四五”国民健康规划》</w:t>
            </w:r>
          </w:p>
        </w:tc>
        <w:tc>
          <w:tcPr>
            <w:tcW w:w="2802" w:type="dxa"/>
            <w:tcBorders>
              <w:top w:val="nil"/>
              <w:left w:val="nil"/>
              <w:bottom w:val="single" w:sz="12" w:space="0" w:color="000000"/>
              <w:right w:val="nil"/>
            </w:tcBorders>
            <w:shd w:val="clear" w:color="auto" w:fill="FFFFFF"/>
            <w:vAlign w:val="center"/>
          </w:tcPr>
          <w:p w14:paraId="59445960" w14:textId="77777777" w:rsidR="008124F5" w:rsidRDefault="00000000">
            <w:pPr>
              <w:spacing w:line="560" w:lineRule="atLeast"/>
              <w:ind w:firstLineChars="200" w:firstLine="480"/>
              <w:jc w:val="center"/>
              <w:rPr>
                <w:rFonts w:ascii="宋体" w:eastAsia="宋体" w:hAnsi="宋体" w:cs="仿宋_GB2312" w:hint="eastAsia"/>
                <w:color w:val="000000"/>
                <w:sz w:val="24"/>
                <w:szCs w:val="24"/>
              </w:rPr>
            </w:pPr>
            <w:r>
              <w:rPr>
                <w:rFonts w:ascii="宋体" w:eastAsia="宋体" w:hAnsi="宋体" w:cs="仿宋_GB2312" w:hint="eastAsia"/>
                <w:color w:val="000000"/>
                <w:sz w:val="24"/>
                <w:szCs w:val="24"/>
              </w:rPr>
              <w:t>关注精神卫生和心理健康</w:t>
            </w:r>
          </w:p>
        </w:tc>
        <w:tc>
          <w:tcPr>
            <w:tcW w:w="2802" w:type="dxa"/>
            <w:tcBorders>
              <w:top w:val="nil"/>
              <w:left w:val="nil"/>
              <w:bottom w:val="single" w:sz="12" w:space="0" w:color="000000"/>
              <w:right w:val="nil"/>
            </w:tcBorders>
            <w:shd w:val="clear" w:color="auto" w:fill="FFFFFF"/>
            <w:vAlign w:val="center"/>
          </w:tcPr>
          <w:p w14:paraId="2E258C3F" w14:textId="77777777" w:rsidR="008124F5" w:rsidRDefault="00000000">
            <w:pPr>
              <w:spacing w:line="560" w:lineRule="atLeast"/>
              <w:ind w:firstLineChars="200" w:firstLine="480"/>
              <w:jc w:val="center"/>
              <w:rPr>
                <w:rFonts w:ascii="宋体" w:eastAsia="宋体" w:hAnsi="宋体" w:cs="仿宋_GB2312" w:hint="eastAsia"/>
                <w:color w:val="000000"/>
                <w:sz w:val="24"/>
                <w:szCs w:val="24"/>
              </w:rPr>
            </w:pPr>
            <w:r>
              <w:rPr>
                <w:rFonts w:ascii="宋体" w:eastAsia="宋体" w:hAnsi="宋体" w:cs="仿宋_GB2312" w:hint="eastAsia"/>
                <w:color w:val="000000"/>
                <w:sz w:val="24"/>
                <w:szCs w:val="24"/>
              </w:rPr>
              <w:t>预防-识别-干预-康复全链条</w:t>
            </w:r>
          </w:p>
        </w:tc>
      </w:tr>
    </w:tbl>
    <w:p w14:paraId="265CDE8A" w14:textId="77777777" w:rsidR="008124F5" w:rsidRDefault="00000000">
      <w:pPr>
        <w:spacing w:line="560" w:lineRule="atLeast"/>
        <w:ind w:firstLineChars="200" w:firstLine="480"/>
        <w:rPr>
          <w:rFonts w:ascii="宋体" w:eastAsia="宋体" w:hAnsi="宋体" w:cs="仿宋_GB2312" w:hint="eastAsia"/>
          <w:sz w:val="24"/>
          <w:szCs w:val="24"/>
        </w:rPr>
      </w:pPr>
      <w:r>
        <w:rPr>
          <w:rFonts w:ascii="宋体" w:eastAsia="宋体" w:hAnsi="宋体" w:cs="仿宋_GB2312" w:hint="eastAsia"/>
          <w:sz w:val="24"/>
          <w:szCs w:val="24"/>
        </w:rPr>
        <w:t>本项目精准响应以下政策方向：</w:t>
      </w:r>
    </w:p>
    <w:p w14:paraId="53D22D5F" w14:textId="77777777" w:rsidR="008124F5" w:rsidRDefault="00000000">
      <w:pPr>
        <w:spacing w:line="560" w:lineRule="atLeast"/>
        <w:ind w:firstLineChars="200" w:firstLine="482"/>
        <w:outlineLvl w:val="2"/>
        <w:rPr>
          <w:rFonts w:ascii="宋体" w:eastAsia="宋体" w:hAnsi="宋体" w:cs="仿宋_GB2312" w:hint="eastAsia"/>
          <w:b/>
          <w:bCs/>
          <w:sz w:val="24"/>
          <w:szCs w:val="24"/>
        </w:rPr>
      </w:pPr>
      <w:bookmarkStart w:id="65" w:name="_Toc232355809"/>
      <w:r>
        <w:rPr>
          <w:rFonts w:ascii="宋体" w:eastAsia="宋体" w:hAnsi="宋体" w:cs="仿宋_GB2312" w:hint="eastAsia"/>
          <w:b/>
          <w:bCs/>
          <w:sz w:val="24"/>
          <w:szCs w:val="24"/>
        </w:rPr>
        <w:t>5.5.2 产学研协同与政策红利</w:t>
      </w:r>
      <w:bookmarkEnd w:id="65"/>
    </w:p>
    <w:p w14:paraId="41237C2A" w14:textId="77777777" w:rsidR="008124F5" w:rsidRDefault="00000000">
      <w:pPr>
        <w:spacing w:line="560" w:lineRule="atLeast"/>
        <w:ind w:firstLineChars="200" w:firstLine="480"/>
        <w:rPr>
          <w:rFonts w:ascii="宋体" w:eastAsia="宋体" w:hAnsi="宋体" w:cs="仿宋_GB2312" w:hint="eastAsia"/>
          <w:sz w:val="24"/>
          <w:szCs w:val="24"/>
        </w:rPr>
      </w:pPr>
      <w:r>
        <w:rPr>
          <w:rFonts w:ascii="宋体" w:eastAsia="宋体" w:hAnsi="宋体" w:cs="仿宋_GB2312" w:hint="eastAsia"/>
          <w:sz w:val="24"/>
          <w:szCs w:val="24"/>
        </w:rPr>
        <w:t>“心安动识”不仅符合国家战略方向，更可依托以下政策资源获得发展助力：</w:t>
      </w:r>
    </w:p>
    <w:tbl>
      <w:tblPr>
        <w:tblStyle w:val="ac"/>
        <w:tblW w:w="9071" w:type="dxa"/>
        <w:jc w:val="center"/>
        <w:tblLook w:val="04A0" w:firstRow="1" w:lastRow="0" w:firstColumn="1" w:lastColumn="0" w:noHBand="0" w:noVBand="1"/>
      </w:tblPr>
      <w:tblGrid>
        <w:gridCol w:w="1519"/>
        <w:gridCol w:w="3776"/>
        <w:gridCol w:w="3776"/>
      </w:tblGrid>
      <w:tr w:rsidR="008124F5" w14:paraId="05BF4947" w14:textId="77777777">
        <w:trPr>
          <w:trHeight w:val="454"/>
          <w:jc w:val="center"/>
        </w:trPr>
        <w:tc>
          <w:tcPr>
            <w:tcW w:w="1521" w:type="dxa"/>
            <w:tcBorders>
              <w:top w:val="single" w:sz="12" w:space="0" w:color="000000"/>
              <w:left w:val="nil"/>
              <w:bottom w:val="single" w:sz="4" w:space="0" w:color="000000"/>
              <w:right w:val="nil"/>
              <w:tl2br w:val="nil"/>
            </w:tcBorders>
            <w:shd w:val="clear" w:color="auto" w:fill="FFFFFF"/>
            <w:vAlign w:val="center"/>
          </w:tcPr>
          <w:p w14:paraId="095F2B42" w14:textId="77777777" w:rsidR="008124F5" w:rsidRDefault="00000000">
            <w:pPr>
              <w:spacing w:line="560" w:lineRule="atLeast"/>
              <w:ind w:firstLineChars="200" w:firstLine="482"/>
              <w:jc w:val="center"/>
              <w:rPr>
                <w:rFonts w:ascii="宋体" w:eastAsia="宋体" w:hAnsi="宋体" w:cs="仿宋_GB2312" w:hint="eastAsia"/>
                <w:b/>
                <w:color w:val="000000"/>
                <w:sz w:val="24"/>
                <w:szCs w:val="24"/>
              </w:rPr>
            </w:pPr>
            <w:r>
              <w:rPr>
                <w:rFonts w:ascii="宋体" w:eastAsia="宋体" w:hAnsi="宋体" w:cs="仿宋_GB2312" w:hint="eastAsia"/>
                <w:b/>
                <w:color w:val="000000"/>
                <w:sz w:val="24"/>
                <w:szCs w:val="24"/>
              </w:rPr>
              <w:t>政策来源</w:t>
            </w:r>
          </w:p>
        </w:tc>
        <w:tc>
          <w:tcPr>
            <w:tcW w:w="3784" w:type="dxa"/>
            <w:tcBorders>
              <w:top w:val="single" w:sz="12" w:space="0" w:color="000000"/>
              <w:left w:val="nil"/>
              <w:bottom w:val="single" w:sz="4" w:space="0" w:color="000000"/>
              <w:right w:val="nil"/>
            </w:tcBorders>
            <w:shd w:val="clear" w:color="auto" w:fill="FFFFFF"/>
            <w:vAlign w:val="center"/>
          </w:tcPr>
          <w:p w14:paraId="230B27D8" w14:textId="77777777" w:rsidR="008124F5" w:rsidRDefault="00000000">
            <w:pPr>
              <w:spacing w:line="560" w:lineRule="atLeast"/>
              <w:ind w:firstLineChars="200" w:firstLine="482"/>
              <w:jc w:val="center"/>
              <w:rPr>
                <w:rFonts w:ascii="宋体" w:eastAsia="宋体" w:hAnsi="宋体" w:cs="仿宋_GB2312" w:hint="eastAsia"/>
                <w:b/>
                <w:color w:val="000000"/>
                <w:sz w:val="24"/>
                <w:szCs w:val="24"/>
              </w:rPr>
            </w:pPr>
            <w:r>
              <w:rPr>
                <w:rFonts w:ascii="宋体" w:eastAsia="宋体" w:hAnsi="宋体" w:cs="仿宋_GB2312" w:hint="eastAsia"/>
                <w:b/>
                <w:color w:val="000000"/>
                <w:sz w:val="24"/>
                <w:szCs w:val="24"/>
              </w:rPr>
              <w:t>具体支持领域</w:t>
            </w:r>
          </w:p>
        </w:tc>
        <w:tc>
          <w:tcPr>
            <w:tcW w:w="3784" w:type="dxa"/>
            <w:tcBorders>
              <w:top w:val="single" w:sz="12" w:space="0" w:color="000000"/>
              <w:left w:val="nil"/>
              <w:bottom w:val="single" w:sz="4" w:space="0" w:color="000000"/>
              <w:right w:val="nil"/>
            </w:tcBorders>
            <w:shd w:val="clear" w:color="auto" w:fill="FFFFFF"/>
            <w:vAlign w:val="center"/>
          </w:tcPr>
          <w:p w14:paraId="7E044B07" w14:textId="77777777" w:rsidR="008124F5" w:rsidRDefault="00000000">
            <w:pPr>
              <w:spacing w:line="560" w:lineRule="atLeast"/>
              <w:ind w:firstLineChars="200" w:firstLine="482"/>
              <w:jc w:val="center"/>
              <w:rPr>
                <w:rFonts w:ascii="宋体" w:eastAsia="宋体" w:hAnsi="宋体" w:cs="仿宋_GB2312" w:hint="eastAsia"/>
                <w:b/>
                <w:color w:val="000000"/>
                <w:sz w:val="24"/>
                <w:szCs w:val="24"/>
              </w:rPr>
            </w:pPr>
            <w:r>
              <w:rPr>
                <w:rFonts w:ascii="宋体" w:eastAsia="宋体" w:hAnsi="宋体" w:cs="仿宋_GB2312" w:hint="eastAsia"/>
                <w:b/>
                <w:color w:val="000000"/>
                <w:sz w:val="24"/>
                <w:szCs w:val="24"/>
              </w:rPr>
              <w:t>对项目的红利</w:t>
            </w:r>
          </w:p>
        </w:tc>
      </w:tr>
      <w:tr w:rsidR="008124F5" w14:paraId="3437DBDC" w14:textId="77777777">
        <w:trPr>
          <w:trHeight w:val="1120"/>
          <w:jc w:val="center"/>
        </w:trPr>
        <w:tc>
          <w:tcPr>
            <w:tcW w:w="1521" w:type="dxa"/>
            <w:tcBorders>
              <w:top w:val="single" w:sz="4" w:space="0" w:color="000000"/>
              <w:left w:val="nil"/>
              <w:bottom w:val="nil"/>
              <w:right w:val="nil"/>
            </w:tcBorders>
            <w:shd w:val="clear" w:color="auto" w:fill="FFFFFF"/>
            <w:vAlign w:val="center"/>
          </w:tcPr>
          <w:p w14:paraId="166AD47B" w14:textId="77777777" w:rsidR="008124F5" w:rsidRDefault="00000000">
            <w:pPr>
              <w:spacing w:line="560" w:lineRule="atLeast"/>
              <w:ind w:firstLineChars="200" w:firstLine="480"/>
              <w:jc w:val="center"/>
              <w:rPr>
                <w:rFonts w:ascii="宋体" w:eastAsia="宋体" w:hAnsi="宋体" w:cs="仿宋_GB2312" w:hint="eastAsia"/>
                <w:color w:val="000000"/>
                <w:sz w:val="24"/>
                <w:szCs w:val="24"/>
              </w:rPr>
            </w:pPr>
            <w:r>
              <w:rPr>
                <w:rFonts w:ascii="宋体" w:eastAsia="宋体" w:hAnsi="宋体" w:cs="仿宋_GB2312" w:hint="eastAsia"/>
                <w:color w:val="000000"/>
                <w:sz w:val="24"/>
                <w:szCs w:val="24"/>
              </w:rPr>
              <w:t>教育部</w:t>
            </w:r>
          </w:p>
        </w:tc>
        <w:tc>
          <w:tcPr>
            <w:tcW w:w="3784" w:type="dxa"/>
            <w:tcBorders>
              <w:top w:val="single" w:sz="4" w:space="0" w:color="000000"/>
              <w:left w:val="nil"/>
              <w:bottom w:val="nil"/>
              <w:right w:val="nil"/>
            </w:tcBorders>
            <w:shd w:val="clear" w:color="auto" w:fill="FFFFFF"/>
            <w:vAlign w:val="center"/>
          </w:tcPr>
          <w:p w14:paraId="1B662231" w14:textId="77777777" w:rsidR="008124F5" w:rsidRDefault="00000000">
            <w:pPr>
              <w:spacing w:line="560" w:lineRule="atLeast"/>
              <w:ind w:firstLineChars="200" w:firstLine="480"/>
              <w:jc w:val="center"/>
              <w:rPr>
                <w:rFonts w:ascii="宋体" w:eastAsia="宋体" w:hAnsi="宋体" w:cs="仿宋_GB2312" w:hint="eastAsia"/>
                <w:color w:val="000000"/>
                <w:sz w:val="24"/>
                <w:szCs w:val="24"/>
              </w:rPr>
            </w:pPr>
            <w:r>
              <w:rPr>
                <w:rFonts w:ascii="宋体" w:eastAsia="宋体" w:hAnsi="宋体" w:cs="仿宋_GB2312" w:hint="eastAsia"/>
                <w:color w:val="000000"/>
                <w:sz w:val="24"/>
                <w:szCs w:val="24"/>
              </w:rPr>
              <w:t>大学生创新创业训练计划重点支持（健康中国、人工智能+）</w:t>
            </w:r>
          </w:p>
        </w:tc>
        <w:tc>
          <w:tcPr>
            <w:tcW w:w="3784" w:type="dxa"/>
            <w:tcBorders>
              <w:top w:val="single" w:sz="4" w:space="0" w:color="000000"/>
              <w:left w:val="nil"/>
              <w:bottom w:val="nil"/>
              <w:right w:val="nil"/>
            </w:tcBorders>
            <w:shd w:val="clear" w:color="auto" w:fill="FFFFFF"/>
            <w:vAlign w:val="center"/>
          </w:tcPr>
          <w:p w14:paraId="383A6B6C" w14:textId="77777777" w:rsidR="008124F5" w:rsidRDefault="00000000">
            <w:pPr>
              <w:spacing w:line="560" w:lineRule="atLeast"/>
              <w:ind w:firstLineChars="200" w:firstLine="480"/>
              <w:jc w:val="center"/>
              <w:rPr>
                <w:rFonts w:ascii="宋体" w:eastAsia="宋体" w:hAnsi="宋体" w:cs="仿宋_GB2312" w:hint="eastAsia"/>
                <w:color w:val="000000"/>
                <w:sz w:val="24"/>
                <w:szCs w:val="24"/>
              </w:rPr>
            </w:pPr>
            <w:r>
              <w:rPr>
                <w:rFonts w:ascii="宋体" w:eastAsia="宋体" w:hAnsi="宋体" w:cs="仿宋_GB2312" w:hint="eastAsia"/>
                <w:color w:val="000000"/>
                <w:sz w:val="24"/>
                <w:szCs w:val="24"/>
              </w:rPr>
              <w:t>可申请国家级大创立项，获得经费与背书</w:t>
            </w:r>
          </w:p>
        </w:tc>
      </w:tr>
      <w:tr w:rsidR="008124F5" w14:paraId="5BCF4A10" w14:textId="77777777">
        <w:trPr>
          <w:trHeight w:val="1120"/>
          <w:jc w:val="center"/>
        </w:trPr>
        <w:tc>
          <w:tcPr>
            <w:tcW w:w="1521" w:type="dxa"/>
            <w:tcBorders>
              <w:top w:val="nil"/>
              <w:left w:val="nil"/>
              <w:bottom w:val="nil"/>
              <w:right w:val="nil"/>
            </w:tcBorders>
            <w:shd w:val="clear" w:color="auto" w:fill="FFFFFF"/>
            <w:vAlign w:val="center"/>
          </w:tcPr>
          <w:p w14:paraId="5DFA67A7" w14:textId="77777777" w:rsidR="008124F5" w:rsidRDefault="00000000">
            <w:pPr>
              <w:spacing w:line="560" w:lineRule="atLeast"/>
              <w:ind w:firstLineChars="200" w:firstLine="480"/>
              <w:jc w:val="center"/>
              <w:rPr>
                <w:rFonts w:ascii="宋体" w:eastAsia="宋体" w:hAnsi="宋体" w:cs="仿宋_GB2312" w:hint="eastAsia"/>
                <w:color w:val="000000"/>
                <w:sz w:val="24"/>
                <w:szCs w:val="24"/>
              </w:rPr>
            </w:pPr>
            <w:r>
              <w:rPr>
                <w:rFonts w:ascii="宋体" w:eastAsia="宋体" w:hAnsi="宋体" w:cs="仿宋_GB2312" w:hint="eastAsia"/>
                <w:color w:val="000000"/>
                <w:sz w:val="24"/>
                <w:szCs w:val="24"/>
              </w:rPr>
              <w:t>科技部</w:t>
            </w:r>
          </w:p>
        </w:tc>
        <w:tc>
          <w:tcPr>
            <w:tcW w:w="3784" w:type="dxa"/>
            <w:tcBorders>
              <w:top w:val="nil"/>
              <w:left w:val="nil"/>
              <w:bottom w:val="nil"/>
              <w:right w:val="nil"/>
            </w:tcBorders>
            <w:shd w:val="clear" w:color="auto" w:fill="FFFFFF"/>
            <w:vAlign w:val="center"/>
          </w:tcPr>
          <w:p w14:paraId="6A675E9D" w14:textId="77777777" w:rsidR="008124F5" w:rsidRDefault="00000000">
            <w:pPr>
              <w:spacing w:line="560" w:lineRule="atLeast"/>
              <w:ind w:firstLineChars="200" w:firstLine="480"/>
              <w:jc w:val="center"/>
              <w:rPr>
                <w:rFonts w:ascii="宋体" w:eastAsia="宋体" w:hAnsi="宋体" w:cs="仿宋_GB2312" w:hint="eastAsia"/>
                <w:color w:val="000000"/>
                <w:sz w:val="24"/>
                <w:szCs w:val="24"/>
              </w:rPr>
            </w:pPr>
            <w:r>
              <w:rPr>
                <w:rFonts w:ascii="宋体" w:eastAsia="宋体" w:hAnsi="宋体" w:cs="仿宋_GB2312" w:hint="eastAsia"/>
                <w:color w:val="000000"/>
                <w:sz w:val="24"/>
                <w:szCs w:val="24"/>
              </w:rPr>
              <w:t>新一代人工智能创新发展试验区应用场景</w:t>
            </w:r>
          </w:p>
        </w:tc>
        <w:tc>
          <w:tcPr>
            <w:tcW w:w="3784" w:type="dxa"/>
            <w:tcBorders>
              <w:top w:val="nil"/>
              <w:left w:val="nil"/>
              <w:bottom w:val="nil"/>
              <w:right w:val="nil"/>
            </w:tcBorders>
            <w:shd w:val="clear" w:color="auto" w:fill="FFFFFF"/>
            <w:vAlign w:val="center"/>
          </w:tcPr>
          <w:p w14:paraId="1AA58AEC" w14:textId="77777777" w:rsidR="008124F5" w:rsidRDefault="00000000">
            <w:pPr>
              <w:spacing w:line="560" w:lineRule="atLeast"/>
              <w:ind w:firstLineChars="200" w:firstLine="480"/>
              <w:jc w:val="center"/>
              <w:rPr>
                <w:rFonts w:ascii="宋体" w:eastAsia="宋体" w:hAnsi="宋体" w:cs="仿宋_GB2312" w:hint="eastAsia"/>
                <w:color w:val="000000"/>
                <w:sz w:val="24"/>
                <w:szCs w:val="24"/>
              </w:rPr>
            </w:pPr>
            <w:r>
              <w:rPr>
                <w:rFonts w:ascii="宋体" w:eastAsia="宋体" w:hAnsi="宋体" w:cs="仿宋_GB2312" w:hint="eastAsia"/>
                <w:color w:val="000000"/>
                <w:sz w:val="24"/>
                <w:szCs w:val="24"/>
              </w:rPr>
              <w:t>有机会纳入地方AI示范项目，获取算力与数据支持</w:t>
            </w:r>
          </w:p>
        </w:tc>
      </w:tr>
      <w:tr w:rsidR="008124F5" w14:paraId="69786F53" w14:textId="77777777">
        <w:trPr>
          <w:trHeight w:val="1120"/>
          <w:jc w:val="center"/>
        </w:trPr>
        <w:tc>
          <w:tcPr>
            <w:tcW w:w="1521" w:type="dxa"/>
            <w:tcBorders>
              <w:top w:val="nil"/>
              <w:left w:val="nil"/>
              <w:bottom w:val="nil"/>
              <w:right w:val="nil"/>
            </w:tcBorders>
            <w:shd w:val="clear" w:color="auto" w:fill="FFFFFF"/>
            <w:vAlign w:val="center"/>
          </w:tcPr>
          <w:p w14:paraId="3A5928D8" w14:textId="77777777" w:rsidR="008124F5" w:rsidRDefault="00000000">
            <w:pPr>
              <w:spacing w:line="560" w:lineRule="atLeast"/>
              <w:ind w:firstLineChars="200" w:firstLine="480"/>
              <w:jc w:val="center"/>
              <w:rPr>
                <w:rFonts w:ascii="宋体" w:eastAsia="宋体" w:hAnsi="宋体" w:cs="仿宋_GB2312" w:hint="eastAsia"/>
                <w:color w:val="000000"/>
                <w:sz w:val="24"/>
                <w:szCs w:val="24"/>
              </w:rPr>
            </w:pPr>
            <w:r>
              <w:rPr>
                <w:rFonts w:ascii="宋体" w:eastAsia="宋体" w:hAnsi="宋体" w:cs="仿宋_GB2312" w:hint="eastAsia"/>
                <w:color w:val="000000"/>
                <w:sz w:val="24"/>
                <w:szCs w:val="24"/>
              </w:rPr>
              <w:t>卫健委</w:t>
            </w:r>
          </w:p>
        </w:tc>
        <w:tc>
          <w:tcPr>
            <w:tcW w:w="3784" w:type="dxa"/>
            <w:tcBorders>
              <w:top w:val="nil"/>
              <w:left w:val="nil"/>
              <w:bottom w:val="nil"/>
              <w:right w:val="nil"/>
            </w:tcBorders>
            <w:shd w:val="clear" w:color="auto" w:fill="FFFFFF"/>
            <w:vAlign w:val="center"/>
          </w:tcPr>
          <w:p w14:paraId="0980C8EE" w14:textId="77777777" w:rsidR="008124F5" w:rsidRDefault="00000000">
            <w:pPr>
              <w:spacing w:line="560" w:lineRule="atLeast"/>
              <w:ind w:firstLineChars="200" w:firstLine="480"/>
              <w:jc w:val="center"/>
              <w:rPr>
                <w:rFonts w:ascii="宋体" w:eastAsia="宋体" w:hAnsi="宋体" w:cs="仿宋_GB2312" w:hint="eastAsia"/>
                <w:color w:val="000000"/>
                <w:sz w:val="24"/>
                <w:szCs w:val="24"/>
              </w:rPr>
            </w:pPr>
            <w:r>
              <w:rPr>
                <w:rFonts w:ascii="宋体" w:eastAsia="宋体" w:hAnsi="宋体" w:cs="仿宋_GB2312" w:hint="eastAsia"/>
                <w:color w:val="000000"/>
                <w:sz w:val="24"/>
                <w:szCs w:val="24"/>
              </w:rPr>
              <w:t>精神卫生综合管理试点城市配套项目</w:t>
            </w:r>
          </w:p>
        </w:tc>
        <w:tc>
          <w:tcPr>
            <w:tcW w:w="3784" w:type="dxa"/>
            <w:tcBorders>
              <w:top w:val="nil"/>
              <w:left w:val="nil"/>
              <w:bottom w:val="nil"/>
              <w:right w:val="nil"/>
            </w:tcBorders>
            <w:shd w:val="clear" w:color="auto" w:fill="FFFFFF"/>
            <w:vAlign w:val="center"/>
          </w:tcPr>
          <w:p w14:paraId="2CA8F980" w14:textId="77777777" w:rsidR="008124F5" w:rsidRDefault="00000000">
            <w:pPr>
              <w:spacing w:line="560" w:lineRule="atLeast"/>
              <w:ind w:firstLineChars="200" w:firstLine="480"/>
              <w:jc w:val="center"/>
              <w:rPr>
                <w:rFonts w:ascii="宋体" w:eastAsia="宋体" w:hAnsi="宋体" w:cs="仿宋_GB2312" w:hint="eastAsia"/>
                <w:color w:val="000000"/>
                <w:sz w:val="24"/>
                <w:szCs w:val="24"/>
              </w:rPr>
            </w:pPr>
            <w:r>
              <w:rPr>
                <w:rFonts w:ascii="宋体" w:eastAsia="宋体" w:hAnsi="宋体" w:cs="仿宋_GB2312" w:hint="eastAsia"/>
                <w:color w:val="000000"/>
                <w:sz w:val="24"/>
                <w:szCs w:val="24"/>
              </w:rPr>
              <w:t>可进入试点城市采购名单，加速B端落地</w:t>
            </w:r>
          </w:p>
        </w:tc>
      </w:tr>
      <w:tr w:rsidR="008124F5" w14:paraId="5D0351B9" w14:textId="77777777">
        <w:trPr>
          <w:trHeight w:val="1120"/>
          <w:jc w:val="center"/>
        </w:trPr>
        <w:tc>
          <w:tcPr>
            <w:tcW w:w="1521" w:type="dxa"/>
            <w:tcBorders>
              <w:top w:val="nil"/>
              <w:left w:val="nil"/>
              <w:bottom w:val="single" w:sz="12" w:space="0" w:color="000000"/>
              <w:right w:val="nil"/>
            </w:tcBorders>
            <w:shd w:val="clear" w:color="auto" w:fill="FFFFFF"/>
            <w:vAlign w:val="center"/>
          </w:tcPr>
          <w:p w14:paraId="4C53BC76" w14:textId="77777777" w:rsidR="008124F5" w:rsidRDefault="00000000">
            <w:pPr>
              <w:spacing w:line="560" w:lineRule="atLeast"/>
              <w:ind w:firstLineChars="200" w:firstLine="480"/>
              <w:jc w:val="center"/>
              <w:rPr>
                <w:rFonts w:ascii="宋体" w:eastAsia="宋体" w:hAnsi="宋体" w:cs="仿宋_GB2312" w:hint="eastAsia"/>
                <w:color w:val="000000"/>
                <w:sz w:val="24"/>
                <w:szCs w:val="24"/>
              </w:rPr>
            </w:pPr>
            <w:r>
              <w:rPr>
                <w:rFonts w:ascii="宋体" w:eastAsia="宋体" w:hAnsi="宋体" w:cs="仿宋_GB2312" w:hint="eastAsia"/>
                <w:color w:val="000000"/>
                <w:sz w:val="24"/>
                <w:szCs w:val="24"/>
              </w:rPr>
              <w:t>人社部</w:t>
            </w:r>
          </w:p>
        </w:tc>
        <w:tc>
          <w:tcPr>
            <w:tcW w:w="3784" w:type="dxa"/>
            <w:tcBorders>
              <w:top w:val="nil"/>
              <w:left w:val="nil"/>
              <w:bottom w:val="single" w:sz="12" w:space="0" w:color="000000"/>
              <w:right w:val="nil"/>
            </w:tcBorders>
            <w:shd w:val="clear" w:color="auto" w:fill="FFFFFF"/>
            <w:vAlign w:val="center"/>
          </w:tcPr>
          <w:p w14:paraId="4371D7A1" w14:textId="77777777" w:rsidR="008124F5" w:rsidRDefault="00000000">
            <w:pPr>
              <w:spacing w:line="560" w:lineRule="atLeast"/>
              <w:ind w:firstLineChars="200" w:firstLine="480"/>
              <w:jc w:val="center"/>
              <w:rPr>
                <w:rFonts w:ascii="宋体" w:eastAsia="宋体" w:hAnsi="宋体" w:cs="仿宋_GB2312" w:hint="eastAsia"/>
                <w:color w:val="000000"/>
                <w:sz w:val="24"/>
                <w:szCs w:val="24"/>
              </w:rPr>
            </w:pPr>
            <w:r>
              <w:rPr>
                <w:rFonts w:ascii="宋体" w:eastAsia="宋体" w:hAnsi="宋体" w:cs="仿宋_GB2312" w:hint="eastAsia"/>
                <w:color w:val="000000"/>
                <w:sz w:val="24"/>
                <w:szCs w:val="24"/>
              </w:rPr>
              <w:t>职业技能提升行动——心理健康服务人才培养</w:t>
            </w:r>
          </w:p>
        </w:tc>
        <w:tc>
          <w:tcPr>
            <w:tcW w:w="3784" w:type="dxa"/>
            <w:tcBorders>
              <w:top w:val="nil"/>
              <w:left w:val="nil"/>
              <w:bottom w:val="single" w:sz="12" w:space="0" w:color="000000"/>
              <w:right w:val="nil"/>
            </w:tcBorders>
            <w:shd w:val="clear" w:color="auto" w:fill="FFFFFF"/>
            <w:vAlign w:val="center"/>
          </w:tcPr>
          <w:p w14:paraId="016A1063" w14:textId="77777777" w:rsidR="008124F5" w:rsidRDefault="00000000">
            <w:pPr>
              <w:spacing w:line="560" w:lineRule="atLeast"/>
              <w:ind w:firstLineChars="200" w:firstLine="480"/>
              <w:jc w:val="center"/>
              <w:rPr>
                <w:rFonts w:ascii="宋体" w:eastAsia="宋体" w:hAnsi="宋体" w:cs="仿宋_GB2312" w:hint="eastAsia"/>
                <w:color w:val="000000"/>
                <w:sz w:val="24"/>
                <w:szCs w:val="24"/>
              </w:rPr>
            </w:pPr>
            <w:r>
              <w:rPr>
                <w:rFonts w:ascii="宋体" w:eastAsia="宋体" w:hAnsi="宋体" w:cs="仿宋_GB2312" w:hint="eastAsia"/>
                <w:color w:val="000000"/>
                <w:sz w:val="24"/>
                <w:szCs w:val="24"/>
              </w:rPr>
              <w:t>可与职业培训体系结合，拓展服务场景</w:t>
            </w:r>
          </w:p>
        </w:tc>
      </w:tr>
    </w:tbl>
    <w:p w14:paraId="6363030B" w14:textId="77777777" w:rsidR="008124F5" w:rsidRDefault="00000000">
      <w:pPr>
        <w:spacing w:line="560" w:lineRule="atLeast"/>
        <w:ind w:firstLineChars="200" w:firstLine="482"/>
        <w:outlineLvl w:val="1"/>
        <w:rPr>
          <w:rFonts w:ascii="宋体" w:eastAsia="宋体" w:hAnsi="宋体" w:cs="楷体_GB2312" w:hint="eastAsia"/>
          <w:b/>
          <w:bCs/>
          <w:sz w:val="24"/>
          <w:szCs w:val="24"/>
        </w:rPr>
      </w:pPr>
      <w:bookmarkStart w:id="66" w:name="_Toc232355810"/>
      <w:r>
        <w:rPr>
          <w:rFonts w:ascii="宋体" w:eastAsia="宋体" w:hAnsi="宋体" w:cs="楷体_GB2312" w:hint="eastAsia"/>
          <w:b/>
          <w:bCs/>
          <w:sz w:val="24"/>
          <w:szCs w:val="24"/>
        </w:rPr>
        <w:t>5.6 市场机会总结</w:t>
      </w:r>
      <w:bookmarkEnd w:id="66"/>
    </w:p>
    <w:p w14:paraId="6878A452" w14:textId="77777777" w:rsidR="008124F5" w:rsidRDefault="00000000">
      <w:pPr>
        <w:spacing w:line="560" w:lineRule="atLeast"/>
        <w:ind w:firstLineChars="200" w:firstLine="480"/>
        <w:rPr>
          <w:rFonts w:ascii="宋体" w:eastAsia="宋体" w:hAnsi="宋体" w:cs="仿宋_GB2312" w:hint="eastAsia"/>
          <w:sz w:val="24"/>
          <w:szCs w:val="24"/>
        </w:rPr>
      </w:pPr>
      <w:r>
        <w:rPr>
          <w:rFonts w:ascii="宋体" w:eastAsia="宋体" w:hAnsi="宋体" w:cs="仿宋_GB2312" w:hint="eastAsia"/>
          <w:sz w:val="24"/>
          <w:szCs w:val="24"/>
        </w:rPr>
        <w:lastRenderedPageBreak/>
        <w:t>综合市场规模、用户画像、竞争格局、需求验证、政策响应五维分析，“心安动识”面临以下结构性机会：</w:t>
      </w:r>
    </w:p>
    <w:tbl>
      <w:tblPr>
        <w:tblStyle w:val="ac"/>
        <w:tblW w:w="9071" w:type="dxa"/>
        <w:jc w:val="center"/>
        <w:tblLayout w:type="fixed"/>
        <w:tblLook w:val="04A0" w:firstRow="1" w:lastRow="0" w:firstColumn="1" w:lastColumn="0" w:noHBand="0" w:noVBand="1"/>
      </w:tblPr>
      <w:tblGrid>
        <w:gridCol w:w="1541"/>
        <w:gridCol w:w="5793"/>
        <w:gridCol w:w="1737"/>
      </w:tblGrid>
      <w:tr w:rsidR="008124F5" w14:paraId="6E51DBB2" w14:textId="77777777">
        <w:trPr>
          <w:trHeight w:val="561"/>
          <w:jc w:val="center"/>
        </w:trPr>
        <w:tc>
          <w:tcPr>
            <w:tcW w:w="1540" w:type="dxa"/>
            <w:tcBorders>
              <w:top w:val="single" w:sz="12" w:space="0" w:color="000000"/>
              <w:left w:val="nil"/>
              <w:bottom w:val="single" w:sz="4" w:space="0" w:color="000000"/>
              <w:right w:val="nil"/>
              <w:tl2br w:val="nil"/>
            </w:tcBorders>
            <w:shd w:val="clear" w:color="auto" w:fill="FFFFFF"/>
            <w:vAlign w:val="center"/>
          </w:tcPr>
          <w:p w14:paraId="7744CA22" w14:textId="77777777" w:rsidR="008124F5" w:rsidRDefault="00000000">
            <w:pPr>
              <w:spacing w:line="560" w:lineRule="atLeast"/>
              <w:ind w:firstLineChars="200" w:firstLine="482"/>
              <w:jc w:val="center"/>
              <w:rPr>
                <w:rFonts w:ascii="宋体" w:eastAsia="宋体" w:hAnsi="宋体" w:cs="仿宋_GB2312" w:hint="eastAsia"/>
                <w:b/>
                <w:color w:val="000000"/>
                <w:sz w:val="24"/>
                <w:szCs w:val="24"/>
              </w:rPr>
            </w:pPr>
            <w:r>
              <w:rPr>
                <w:rFonts w:ascii="宋体" w:eastAsia="宋体" w:hAnsi="宋体" w:cs="仿宋_GB2312" w:hint="eastAsia"/>
                <w:b/>
                <w:color w:val="000000"/>
                <w:sz w:val="24"/>
                <w:szCs w:val="24"/>
              </w:rPr>
              <w:t>维度</w:t>
            </w:r>
          </w:p>
        </w:tc>
        <w:tc>
          <w:tcPr>
            <w:tcW w:w="5790" w:type="dxa"/>
            <w:tcBorders>
              <w:top w:val="single" w:sz="12" w:space="0" w:color="000000"/>
              <w:left w:val="nil"/>
              <w:bottom w:val="single" w:sz="4" w:space="0" w:color="000000"/>
              <w:right w:val="nil"/>
            </w:tcBorders>
            <w:shd w:val="clear" w:color="auto" w:fill="FFFFFF"/>
            <w:vAlign w:val="center"/>
          </w:tcPr>
          <w:p w14:paraId="250B6D38" w14:textId="77777777" w:rsidR="008124F5" w:rsidRDefault="00000000">
            <w:pPr>
              <w:spacing w:line="560" w:lineRule="atLeast"/>
              <w:ind w:firstLineChars="200" w:firstLine="482"/>
              <w:jc w:val="center"/>
              <w:rPr>
                <w:rFonts w:ascii="宋体" w:eastAsia="宋体" w:hAnsi="宋体" w:cs="仿宋_GB2312" w:hint="eastAsia"/>
                <w:b/>
                <w:color w:val="000000"/>
                <w:sz w:val="24"/>
                <w:szCs w:val="24"/>
              </w:rPr>
            </w:pPr>
            <w:r>
              <w:rPr>
                <w:rFonts w:ascii="宋体" w:eastAsia="宋体" w:hAnsi="宋体" w:cs="仿宋_GB2312" w:hint="eastAsia"/>
                <w:b/>
                <w:color w:val="000000"/>
                <w:sz w:val="24"/>
                <w:szCs w:val="24"/>
              </w:rPr>
              <w:t>判断</w:t>
            </w:r>
          </w:p>
        </w:tc>
        <w:tc>
          <w:tcPr>
            <w:tcW w:w="1736" w:type="dxa"/>
            <w:tcBorders>
              <w:top w:val="single" w:sz="12" w:space="0" w:color="000000"/>
              <w:left w:val="nil"/>
              <w:bottom w:val="single" w:sz="4" w:space="0" w:color="000000"/>
              <w:right w:val="nil"/>
            </w:tcBorders>
            <w:shd w:val="clear" w:color="auto" w:fill="FFFFFF"/>
            <w:vAlign w:val="center"/>
          </w:tcPr>
          <w:p w14:paraId="4269C25A" w14:textId="77777777" w:rsidR="008124F5" w:rsidRDefault="00000000">
            <w:pPr>
              <w:spacing w:line="560" w:lineRule="atLeast"/>
              <w:ind w:firstLineChars="200" w:firstLine="482"/>
              <w:jc w:val="center"/>
              <w:rPr>
                <w:rFonts w:ascii="宋体" w:eastAsia="宋体" w:hAnsi="宋体" w:cs="仿宋_GB2312" w:hint="eastAsia"/>
                <w:b/>
                <w:color w:val="000000"/>
                <w:sz w:val="24"/>
                <w:szCs w:val="24"/>
              </w:rPr>
            </w:pPr>
            <w:r>
              <w:rPr>
                <w:rFonts w:ascii="宋体" w:eastAsia="宋体" w:hAnsi="宋体" w:cs="仿宋_GB2312" w:hint="eastAsia"/>
                <w:b/>
                <w:color w:val="000000"/>
                <w:sz w:val="24"/>
                <w:szCs w:val="24"/>
              </w:rPr>
              <w:t>机会等级</w:t>
            </w:r>
          </w:p>
        </w:tc>
      </w:tr>
      <w:tr w:rsidR="008124F5" w14:paraId="138A716B" w14:textId="77777777">
        <w:trPr>
          <w:trHeight w:val="561"/>
          <w:jc w:val="center"/>
        </w:trPr>
        <w:tc>
          <w:tcPr>
            <w:tcW w:w="1540" w:type="dxa"/>
            <w:tcBorders>
              <w:top w:val="single" w:sz="4" w:space="0" w:color="000000"/>
              <w:left w:val="nil"/>
              <w:bottom w:val="nil"/>
              <w:right w:val="nil"/>
            </w:tcBorders>
            <w:shd w:val="clear" w:color="auto" w:fill="FFFFFF"/>
            <w:vAlign w:val="center"/>
          </w:tcPr>
          <w:p w14:paraId="5566362C" w14:textId="77777777" w:rsidR="008124F5" w:rsidRDefault="00000000">
            <w:pPr>
              <w:spacing w:line="560" w:lineRule="atLeast"/>
              <w:ind w:firstLineChars="200" w:firstLine="480"/>
              <w:jc w:val="center"/>
              <w:rPr>
                <w:rFonts w:ascii="宋体" w:eastAsia="宋体" w:hAnsi="宋体" w:cs="仿宋_GB2312" w:hint="eastAsia"/>
                <w:color w:val="000000"/>
                <w:sz w:val="24"/>
                <w:szCs w:val="24"/>
              </w:rPr>
            </w:pPr>
            <w:r>
              <w:rPr>
                <w:rFonts w:ascii="宋体" w:eastAsia="宋体" w:hAnsi="宋体" w:cs="仿宋_GB2312" w:hint="eastAsia"/>
                <w:color w:val="000000"/>
                <w:sz w:val="24"/>
                <w:szCs w:val="24"/>
              </w:rPr>
              <w:t>市场空间</w:t>
            </w:r>
          </w:p>
        </w:tc>
        <w:tc>
          <w:tcPr>
            <w:tcW w:w="5790" w:type="dxa"/>
            <w:tcBorders>
              <w:top w:val="single" w:sz="4" w:space="0" w:color="000000"/>
              <w:left w:val="nil"/>
              <w:bottom w:val="nil"/>
              <w:right w:val="nil"/>
            </w:tcBorders>
            <w:shd w:val="clear" w:color="auto" w:fill="FFFFFF"/>
            <w:vAlign w:val="center"/>
          </w:tcPr>
          <w:p w14:paraId="4D390F39" w14:textId="77777777" w:rsidR="008124F5" w:rsidRDefault="00000000">
            <w:pPr>
              <w:spacing w:line="560" w:lineRule="atLeast"/>
              <w:ind w:firstLineChars="200" w:firstLine="480"/>
              <w:jc w:val="center"/>
              <w:rPr>
                <w:rFonts w:ascii="宋体" w:eastAsia="宋体" w:hAnsi="宋体" w:cs="仿宋_GB2312" w:hint="eastAsia"/>
                <w:color w:val="000000"/>
                <w:sz w:val="24"/>
                <w:szCs w:val="24"/>
              </w:rPr>
            </w:pPr>
            <w:r>
              <w:rPr>
                <w:rFonts w:ascii="宋体" w:eastAsia="宋体" w:hAnsi="宋体" w:cs="仿宋_GB2312" w:hint="eastAsia"/>
                <w:color w:val="000000"/>
                <w:sz w:val="24"/>
                <w:szCs w:val="24"/>
              </w:rPr>
              <w:t>中国数字心理健康市场2025年达680亿，CAGR超27%</w:t>
            </w:r>
          </w:p>
        </w:tc>
        <w:tc>
          <w:tcPr>
            <w:tcW w:w="1736" w:type="dxa"/>
            <w:tcBorders>
              <w:top w:val="single" w:sz="4" w:space="0" w:color="000000"/>
              <w:left w:val="nil"/>
              <w:bottom w:val="nil"/>
              <w:right w:val="nil"/>
            </w:tcBorders>
            <w:shd w:val="clear" w:color="auto" w:fill="FFFFFF"/>
            <w:vAlign w:val="center"/>
          </w:tcPr>
          <w:p w14:paraId="2109E45C" w14:textId="77777777" w:rsidR="008124F5" w:rsidRDefault="00000000">
            <w:pPr>
              <w:spacing w:line="560" w:lineRule="atLeast"/>
              <w:ind w:firstLineChars="200" w:firstLine="480"/>
              <w:jc w:val="center"/>
              <w:rPr>
                <w:rFonts w:ascii="宋体" w:eastAsia="宋体" w:hAnsi="宋体" w:cs="仿宋_GB2312" w:hint="eastAsia"/>
                <w:bCs/>
                <w:color w:val="000000" w:themeColor="text1"/>
                <w:sz w:val="24"/>
                <w:szCs w:val="24"/>
                <w14:textOutline w14:w="22225" w14:cap="flat" w14:cmpd="sng" w14:algn="ctr">
                  <w14:solidFill>
                    <w14:schemeClr w14:val="accent2"/>
                  </w14:solidFill>
                  <w14:prstDash w14:val="solid"/>
                  <w14:round/>
                </w14:textOutline>
                <w14:props3d w14:extrusionH="0" w14:contourW="0" w14:prstMaterial="clear"/>
              </w:rPr>
            </w:pPr>
            <w:r>
              <w:rPr>
                <w:rFonts w:ascii="Segoe UI Emoji" w:eastAsia="宋体" w:hAnsi="Segoe UI Emoji" w:cs="Segoe UI Emoji"/>
                <w:bCs/>
                <w:color w:val="000000" w:themeColor="text1"/>
                <w:sz w:val="24"/>
                <w:szCs w:val="24"/>
                <w14:textOutline w14:w="22225" w14:cap="flat" w14:cmpd="sng" w14:algn="ctr">
                  <w14:solidFill>
                    <w14:schemeClr w14:val="accent2"/>
                  </w14:solidFill>
                  <w14:prstDash w14:val="solid"/>
                  <w14:round/>
                </w14:textOutline>
                <w14:props3d w14:extrusionH="0" w14:contourW="0" w14:prstMaterial="clear"/>
              </w:rPr>
              <w:t>⭐⭐⭐⭐⭐</w:t>
            </w:r>
          </w:p>
        </w:tc>
      </w:tr>
      <w:tr w:rsidR="008124F5" w14:paraId="173A029E" w14:textId="77777777">
        <w:trPr>
          <w:trHeight w:val="561"/>
          <w:jc w:val="center"/>
        </w:trPr>
        <w:tc>
          <w:tcPr>
            <w:tcW w:w="1540" w:type="dxa"/>
            <w:tcBorders>
              <w:top w:val="nil"/>
              <w:left w:val="nil"/>
              <w:bottom w:val="nil"/>
              <w:right w:val="nil"/>
            </w:tcBorders>
            <w:shd w:val="clear" w:color="auto" w:fill="FFFFFF"/>
            <w:vAlign w:val="center"/>
          </w:tcPr>
          <w:p w14:paraId="412DE119" w14:textId="77777777" w:rsidR="008124F5" w:rsidRDefault="00000000">
            <w:pPr>
              <w:spacing w:line="560" w:lineRule="atLeast"/>
              <w:ind w:firstLineChars="200" w:firstLine="480"/>
              <w:jc w:val="center"/>
              <w:rPr>
                <w:rFonts w:ascii="宋体" w:eastAsia="宋体" w:hAnsi="宋体" w:cs="仿宋_GB2312" w:hint="eastAsia"/>
                <w:color w:val="000000"/>
                <w:sz w:val="24"/>
                <w:szCs w:val="24"/>
              </w:rPr>
            </w:pPr>
            <w:r>
              <w:rPr>
                <w:rFonts w:ascii="宋体" w:eastAsia="宋体" w:hAnsi="宋体" w:cs="仿宋_GB2312" w:hint="eastAsia"/>
                <w:color w:val="000000"/>
                <w:sz w:val="24"/>
                <w:szCs w:val="24"/>
              </w:rPr>
              <w:t>细分空白</w:t>
            </w:r>
          </w:p>
        </w:tc>
        <w:tc>
          <w:tcPr>
            <w:tcW w:w="5790" w:type="dxa"/>
            <w:tcBorders>
              <w:top w:val="nil"/>
              <w:left w:val="nil"/>
              <w:bottom w:val="nil"/>
              <w:right w:val="nil"/>
            </w:tcBorders>
            <w:shd w:val="clear" w:color="auto" w:fill="FFFFFF"/>
            <w:vAlign w:val="center"/>
          </w:tcPr>
          <w:p w14:paraId="18216403" w14:textId="77777777" w:rsidR="008124F5" w:rsidRDefault="00000000">
            <w:pPr>
              <w:spacing w:line="560" w:lineRule="atLeast"/>
              <w:ind w:firstLineChars="200" w:firstLine="480"/>
              <w:jc w:val="center"/>
              <w:rPr>
                <w:rFonts w:ascii="宋体" w:eastAsia="宋体" w:hAnsi="宋体" w:cs="仿宋_GB2312" w:hint="eastAsia"/>
                <w:color w:val="000000"/>
                <w:sz w:val="24"/>
                <w:szCs w:val="24"/>
              </w:rPr>
            </w:pPr>
            <w:r>
              <w:rPr>
                <w:rFonts w:ascii="宋体" w:eastAsia="宋体" w:hAnsi="宋体" w:cs="仿宋_GB2312" w:hint="eastAsia"/>
                <w:color w:val="000000"/>
                <w:sz w:val="24"/>
                <w:szCs w:val="24"/>
              </w:rPr>
              <w:t>中国数字心理健康市场2025年达680亿，CAGR超27%</w:t>
            </w:r>
          </w:p>
        </w:tc>
        <w:tc>
          <w:tcPr>
            <w:tcW w:w="1736" w:type="dxa"/>
            <w:tcBorders>
              <w:top w:val="nil"/>
              <w:left w:val="nil"/>
              <w:bottom w:val="nil"/>
              <w:right w:val="nil"/>
            </w:tcBorders>
            <w:shd w:val="clear" w:color="auto" w:fill="FFFFFF"/>
            <w:vAlign w:val="center"/>
          </w:tcPr>
          <w:p w14:paraId="54067818" w14:textId="77777777" w:rsidR="008124F5" w:rsidRDefault="00000000">
            <w:pPr>
              <w:spacing w:line="560" w:lineRule="atLeast"/>
              <w:ind w:firstLineChars="200" w:firstLine="480"/>
              <w:jc w:val="center"/>
              <w:rPr>
                <w:rFonts w:ascii="宋体" w:eastAsia="宋体" w:hAnsi="宋体" w:cs="仿宋_GB2312" w:hint="eastAsia"/>
                <w:bCs/>
                <w:color w:val="000000" w:themeColor="text1"/>
                <w:sz w:val="24"/>
                <w:szCs w:val="24"/>
                <w14:textOutline w14:w="22225" w14:cap="flat" w14:cmpd="sng" w14:algn="ctr">
                  <w14:solidFill>
                    <w14:schemeClr w14:val="accent2"/>
                  </w14:solidFill>
                  <w14:prstDash w14:val="solid"/>
                  <w14:round/>
                </w14:textOutline>
                <w14:props3d w14:extrusionH="0" w14:contourW="0" w14:prstMaterial="clear"/>
              </w:rPr>
            </w:pPr>
            <w:r>
              <w:rPr>
                <w:rFonts w:ascii="Segoe UI Emoji" w:eastAsia="宋体" w:hAnsi="Segoe UI Emoji" w:cs="Segoe UI Emoji"/>
                <w:bCs/>
                <w:color w:val="000000" w:themeColor="text1"/>
                <w:sz w:val="24"/>
                <w:szCs w:val="24"/>
                <w14:textOutline w14:w="22225" w14:cap="flat" w14:cmpd="sng" w14:algn="ctr">
                  <w14:solidFill>
                    <w14:schemeClr w14:val="accent2"/>
                  </w14:solidFill>
                  <w14:prstDash w14:val="solid"/>
                  <w14:round/>
                </w14:textOutline>
                <w14:props3d w14:extrusionH="0" w14:contourW="0" w14:prstMaterial="clear"/>
              </w:rPr>
              <w:t>⭐⭐⭐⭐⭐</w:t>
            </w:r>
          </w:p>
        </w:tc>
      </w:tr>
      <w:tr w:rsidR="008124F5" w14:paraId="33BD497B" w14:textId="77777777">
        <w:trPr>
          <w:trHeight w:val="561"/>
          <w:jc w:val="center"/>
        </w:trPr>
        <w:tc>
          <w:tcPr>
            <w:tcW w:w="1540" w:type="dxa"/>
            <w:tcBorders>
              <w:top w:val="nil"/>
              <w:left w:val="nil"/>
              <w:bottom w:val="nil"/>
              <w:right w:val="nil"/>
            </w:tcBorders>
            <w:shd w:val="clear" w:color="auto" w:fill="FFFFFF"/>
            <w:vAlign w:val="center"/>
          </w:tcPr>
          <w:p w14:paraId="27832F55" w14:textId="77777777" w:rsidR="008124F5" w:rsidRDefault="00000000">
            <w:pPr>
              <w:spacing w:line="560" w:lineRule="atLeast"/>
              <w:ind w:firstLineChars="200" w:firstLine="480"/>
              <w:jc w:val="center"/>
              <w:rPr>
                <w:rFonts w:ascii="宋体" w:eastAsia="宋体" w:hAnsi="宋体" w:cs="仿宋_GB2312" w:hint="eastAsia"/>
                <w:color w:val="000000"/>
                <w:sz w:val="24"/>
                <w:szCs w:val="24"/>
              </w:rPr>
            </w:pPr>
            <w:r>
              <w:rPr>
                <w:rFonts w:ascii="宋体" w:eastAsia="宋体" w:hAnsi="宋体" w:cs="仿宋_GB2312" w:hint="eastAsia"/>
                <w:color w:val="000000"/>
                <w:sz w:val="24"/>
                <w:szCs w:val="24"/>
              </w:rPr>
              <w:t>用户痛点</w:t>
            </w:r>
          </w:p>
        </w:tc>
        <w:tc>
          <w:tcPr>
            <w:tcW w:w="5790" w:type="dxa"/>
            <w:tcBorders>
              <w:top w:val="nil"/>
              <w:left w:val="nil"/>
              <w:bottom w:val="nil"/>
              <w:right w:val="nil"/>
            </w:tcBorders>
            <w:shd w:val="clear" w:color="auto" w:fill="FFFFFF"/>
            <w:vAlign w:val="center"/>
          </w:tcPr>
          <w:p w14:paraId="6EBB91BD" w14:textId="77777777" w:rsidR="008124F5" w:rsidRDefault="00000000">
            <w:pPr>
              <w:spacing w:line="560" w:lineRule="atLeast"/>
              <w:ind w:firstLineChars="200" w:firstLine="480"/>
              <w:jc w:val="center"/>
              <w:rPr>
                <w:rFonts w:ascii="宋体" w:eastAsia="宋体" w:hAnsi="宋体" w:cs="仿宋_GB2312" w:hint="eastAsia"/>
                <w:color w:val="000000"/>
                <w:sz w:val="24"/>
                <w:szCs w:val="24"/>
              </w:rPr>
            </w:pPr>
            <w:r>
              <w:rPr>
                <w:rFonts w:ascii="宋体" w:eastAsia="宋体" w:hAnsi="宋体" w:cs="仿宋_GB2312" w:hint="eastAsia"/>
                <w:color w:val="000000"/>
                <w:sz w:val="24"/>
                <w:szCs w:val="24"/>
              </w:rPr>
              <w:t>76.3%目标人群存在困扰，82.1%愿尝试新方案</w:t>
            </w:r>
          </w:p>
        </w:tc>
        <w:tc>
          <w:tcPr>
            <w:tcW w:w="1736" w:type="dxa"/>
            <w:tcBorders>
              <w:top w:val="nil"/>
              <w:left w:val="nil"/>
              <w:bottom w:val="nil"/>
              <w:right w:val="nil"/>
            </w:tcBorders>
            <w:shd w:val="clear" w:color="auto" w:fill="FFFFFF"/>
            <w:vAlign w:val="center"/>
          </w:tcPr>
          <w:p w14:paraId="2CD2F2E7" w14:textId="77777777" w:rsidR="008124F5" w:rsidRDefault="00000000">
            <w:pPr>
              <w:spacing w:line="560" w:lineRule="atLeast"/>
              <w:ind w:firstLineChars="200" w:firstLine="480"/>
              <w:jc w:val="center"/>
              <w:rPr>
                <w:rFonts w:ascii="宋体" w:eastAsia="宋体" w:hAnsi="宋体" w:cs="仿宋_GB2312" w:hint="eastAsia"/>
                <w:bCs/>
                <w:color w:val="000000" w:themeColor="text1"/>
                <w:sz w:val="24"/>
                <w:szCs w:val="24"/>
                <w14:textOutline w14:w="22225" w14:cap="flat" w14:cmpd="sng" w14:algn="ctr">
                  <w14:solidFill>
                    <w14:schemeClr w14:val="accent2"/>
                  </w14:solidFill>
                  <w14:prstDash w14:val="solid"/>
                  <w14:round/>
                </w14:textOutline>
                <w14:props3d w14:extrusionH="0" w14:contourW="0" w14:prstMaterial="clear"/>
              </w:rPr>
            </w:pPr>
            <w:r>
              <w:rPr>
                <w:rFonts w:ascii="Segoe UI Emoji" w:eastAsia="宋体" w:hAnsi="Segoe UI Emoji" w:cs="Segoe UI Emoji"/>
                <w:bCs/>
                <w:color w:val="000000" w:themeColor="text1"/>
                <w:sz w:val="24"/>
                <w:szCs w:val="24"/>
                <w14:textOutline w14:w="22225" w14:cap="flat" w14:cmpd="sng" w14:algn="ctr">
                  <w14:solidFill>
                    <w14:schemeClr w14:val="accent2"/>
                  </w14:solidFill>
                  <w14:prstDash w14:val="solid"/>
                  <w14:round/>
                </w14:textOutline>
                <w14:props3d w14:extrusionH="0" w14:contourW="0" w14:prstMaterial="clear"/>
              </w:rPr>
              <w:t>⭐⭐⭐⭐</w:t>
            </w:r>
          </w:p>
        </w:tc>
      </w:tr>
      <w:tr w:rsidR="008124F5" w14:paraId="75F87878" w14:textId="77777777">
        <w:trPr>
          <w:trHeight w:val="561"/>
          <w:jc w:val="center"/>
        </w:trPr>
        <w:tc>
          <w:tcPr>
            <w:tcW w:w="1540" w:type="dxa"/>
            <w:tcBorders>
              <w:top w:val="nil"/>
              <w:left w:val="nil"/>
              <w:bottom w:val="nil"/>
              <w:right w:val="nil"/>
            </w:tcBorders>
            <w:shd w:val="clear" w:color="auto" w:fill="FFFFFF"/>
            <w:vAlign w:val="center"/>
          </w:tcPr>
          <w:p w14:paraId="7FB8CB0C" w14:textId="77777777" w:rsidR="008124F5" w:rsidRDefault="00000000">
            <w:pPr>
              <w:spacing w:line="560" w:lineRule="atLeast"/>
              <w:ind w:firstLineChars="200" w:firstLine="480"/>
              <w:jc w:val="center"/>
              <w:rPr>
                <w:rFonts w:ascii="宋体" w:eastAsia="宋体" w:hAnsi="宋体" w:cs="仿宋_GB2312" w:hint="eastAsia"/>
                <w:color w:val="000000"/>
                <w:sz w:val="24"/>
                <w:szCs w:val="24"/>
              </w:rPr>
            </w:pPr>
            <w:r>
              <w:rPr>
                <w:rFonts w:ascii="宋体" w:eastAsia="宋体" w:hAnsi="宋体" w:cs="仿宋_GB2312" w:hint="eastAsia"/>
                <w:color w:val="000000"/>
                <w:sz w:val="24"/>
                <w:szCs w:val="24"/>
              </w:rPr>
              <w:t>付费意愿</w:t>
            </w:r>
          </w:p>
        </w:tc>
        <w:tc>
          <w:tcPr>
            <w:tcW w:w="5790" w:type="dxa"/>
            <w:tcBorders>
              <w:top w:val="nil"/>
              <w:left w:val="nil"/>
              <w:bottom w:val="nil"/>
              <w:right w:val="nil"/>
            </w:tcBorders>
            <w:shd w:val="clear" w:color="auto" w:fill="FFFFFF"/>
            <w:vAlign w:val="center"/>
          </w:tcPr>
          <w:p w14:paraId="6F52839E" w14:textId="77777777" w:rsidR="008124F5" w:rsidRDefault="00000000">
            <w:pPr>
              <w:spacing w:line="560" w:lineRule="atLeast"/>
              <w:ind w:firstLineChars="200" w:firstLine="480"/>
              <w:jc w:val="center"/>
              <w:rPr>
                <w:rFonts w:ascii="宋体" w:eastAsia="宋体" w:hAnsi="宋体" w:cs="仿宋_GB2312" w:hint="eastAsia"/>
                <w:color w:val="000000"/>
                <w:sz w:val="24"/>
                <w:szCs w:val="24"/>
              </w:rPr>
            </w:pPr>
            <w:r>
              <w:rPr>
                <w:rFonts w:ascii="宋体" w:eastAsia="宋体" w:hAnsi="宋体" w:cs="仿宋_GB2312" w:hint="eastAsia"/>
                <w:color w:val="000000"/>
                <w:sz w:val="24"/>
                <w:szCs w:val="24"/>
              </w:rPr>
              <w:t>68.5%有意愿付费，B端采购需求旺盛</w:t>
            </w:r>
          </w:p>
        </w:tc>
        <w:tc>
          <w:tcPr>
            <w:tcW w:w="1736" w:type="dxa"/>
            <w:tcBorders>
              <w:top w:val="nil"/>
              <w:left w:val="nil"/>
              <w:bottom w:val="nil"/>
              <w:right w:val="nil"/>
            </w:tcBorders>
            <w:shd w:val="clear" w:color="auto" w:fill="FFFFFF"/>
            <w:vAlign w:val="center"/>
          </w:tcPr>
          <w:p w14:paraId="4B9032C4" w14:textId="77777777" w:rsidR="008124F5" w:rsidRDefault="00000000">
            <w:pPr>
              <w:spacing w:line="560" w:lineRule="atLeast"/>
              <w:ind w:firstLineChars="200" w:firstLine="480"/>
              <w:jc w:val="center"/>
              <w:rPr>
                <w:rFonts w:ascii="宋体" w:eastAsia="宋体" w:hAnsi="宋体" w:cs="仿宋_GB2312" w:hint="eastAsia"/>
                <w:bCs/>
                <w:color w:val="000000" w:themeColor="text1"/>
                <w:sz w:val="24"/>
                <w:szCs w:val="24"/>
                <w14:textOutline w14:w="22225" w14:cap="flat" w14:cmpd="sng" w14:algn="ctr">
                  <w14:solidFill>
                    <w14:schemeClr w14:val="accent2"/>
                  </w14:solidFill>
                  <w14:prstDash w14:val="solid"/>
                  <w14:round/>
                </w14:textOutline>
                <w14:props3d w14:extrusionH="0" w14:contourW="0" w14:prstMaterial="clear"/>
              </w:rPr>
            </w:pPr>
            <w:r>
              <w:rPr>
                <w:rFonts w:ascii="Segoe UI Emoji" w:eastAsia="宋体" w:hAnsi="Segoe UI Emoji" w:cs="Segoe UI Emoji"/>
                <w:bCs/>
                <w:color w:val="000000" w:themeColor="text1"/>
                <w:sz w:val="24"/>
                <w:szCs w:val="24"/>
                <w14:textOutline w14:w="22225" w14:cap="flat" w14:cmpd="sng" w14:algn="ctr">
                  <w14:solidFill>
                    <w14:schemeClr w14:val="accent2"/>
                  </w14:solidFill>
                  <w14:prstDash w14:val="solid"/>
                  <w14:round/>
                </w14:textOutline>
                <w14:props3d w14:extrusionH="0" w14:contourW="0" w14:prstMaterial="clear"/>
              </w:rPr>
              <w:t>⭐⭐⭐⭐</w:t>
            </w:r>
          </w:p>
        </w:tc>
      </w:tr>
      <w:tr w:rsidR="008124F5" w14:paraId="36873336" w14:textId="77777777">
        <w:trPr>
          <w:trHeight w:val="561"/>
          <w:jc w:val="center"/>
        </w:trPr>
        <w:tc>
          <w:tcPr>
            <w:tcW w:w="1540" w:type="dxa"/>
            <w:tcBorders>
              <w:top w:val="nil"/>
              <w:left w:val="nil"/>
              <w:bottom w:val="single" w:sz="12" w:space="0" w:color="000000"/>
              <w:right w:val="nil"/>
            </w:tcBorders>
            <w:shd w:val="clear" w:color="auto" w:fill="FFFFFF"/>
            <w:vAlign w:val="center"/>
          </w:tcPr>
          <w:p w14:paraId="583289AE" w14:textId="77777777" w:rsidR="008124F5" w:rsidRDefault="00000000">
            <w:pPr>
              <w:spacing w:line="560" w:lineRule="atLeast"/>
              <w:ind w:firstLineChars="200" w:firstLine="480"/>
              <w:jc w:val="center"/>
              <w:rPr>
                <w:rFonts w:ascii="宋体" w:eastAsia="宋体" w:hAnsi="宋体" w:cs="仿宋_GB2312" w:hint="eastAsia"/>
                <w:color w:val="000000"/>
                <w:sz w:val="24"/>
                <w:szCs w:val="24"/>
              </w:rPr>
            </w:pPr>
            <w:r>
              <w:rPr>
                <w:rFonts w:ascii="宋体" w:eastAsia="宋体" w:hAnsi="宋体" w:cs="仿宋_GB2312" w:hint="eastAsia"/>
                <w:color w:val="000000"/>
                <w:sz w:val="24"/>
                <w:szCs w:val="24"/>
              </w:rPr>
              <w:t>政策窗口</w:t>
            </w:r>
          </w:p>
        </w:tc>
        <w:tc>
          <w:tcPr>
            <w:tcW w:w="5790" w:type="dxa"/>
            <w:tcBorders>
              <w:top w:val="nil"/>
              <w:left w:val="nil"/>
              <w:bottom w:val="single" w:sz="12" w:space="0" w:color="000000"/>
              <w:right w:val="nil"/>
            </w:tcBorders>
            <w:shd w:val="clear" w:color="auto" w:fill="FFFFFF"/>
            <w:vAlign w:val="center"/>
          </w:tcPr>
          <w:p w14:paraId="25D8BC3E" w14:textId="77777777" w:rsidR="008124F5" w:rsidRDefault="00000000">
            <w:pPr>
              <w:spacing w:line="560" w:lineRule="atLeast"/>
              <w:ind w:firstLineChars="200" w:firstLine="480"/>
              <w:jc w:val="center"/>
              <w:rPr>
                <w:rFonts w:ascii="宋体" w:eastAsia="宋体" w:hAnsi="宋体" w:cs="仿宋_GB2312" w:hint="eastAsia"/>
                <w:color w:val="000000"/>
                <w:sz w:val="24"/>
                <w:szCs w:val="24"/>
              </w:rPr>
            </w:pPr>
            <w:r>
              <w:rPr>
                <w:rFonts w:ascii="宋体" w:eastAsia="宋体" w:hAnsi="宋体" w:cs="仿宋_GB2312" w:hint="eastAsia"/>
                <w:color w:val="000000"/>
                <w:sz w:val="24"/>
                <w:szCs w:val="24"/>
              </w:rPr>
              <w:t>“十五五”心理健康专项 + AI医疗政策双轮驱动</w:t>
            </w:r>
          </w:p>
        </w:tc>
        <w:tc>
          <w:tcPr>
            <w:tcW w:w="1736" w:type="dxa"/>
            <w:tcBorders>
              <w:top w:val="nil"/>
              <w:left w:val="nil"/>
              <w:bottom w:val="single" w:sz="12" w:space="0" w:color="000000"/>
              <w:right w:val="nil"/>
            </w:tcBorders>
            <w:shd w:val="clear" w:color="auto" w:fill="FFFFFF"/>
            <w:vAlign w:val="center"/>
          </w:tcPr>
          <w:p w14:paraId="06BA5CCF" w14:textId="77777777" w:rsidR="008124F5" w:rsidRDefault="00000000">
            <w:pPr>
              <w:spacing w:line="560" w:lineRule="atLeast"/>
              <w:ind w:firstLineChars="200" w:firstLine="480"/>
              <w:jc w:val="center"/>
              <w:rPr>
                <w:rFonts w:ascii="宋体" w:eastAsia="宋体" w:hAnsi="宋体" w:cs="仿宋_GB2312" w:hint="eastAsia"/>
                <w:bCs/>
                <w:color w:val="000000" w:themeColor="text1"/>
                <w:sz w:val="24"/>
                <w:szCs w:val="24"/>
                <w14:textOutline w14:w="22225" w14:cap="flat" w14:cmpd="sng" w14:algn="ctr">
                  <w14:solidFill>
                    <w14:schemeClr w14:val="accent2"/>
                  </w14:solidFill>
                  <w14:prstDash w14:val="solid"/>
                  <w14:round/>
                </w14:textOutline>
                <w14:props3d w14:extrusionH="0" w14:contourW="0" w14:prstMaterial="clear"/>
              </w:rPr>
            </w:pPr>
            <w:r>
              <w:rPr>
                <w:rFonts w:ascii="Segoe UI Emoji" w:eastAsia="宋体" w:hAnsi="Segoe UI Emoji" w:cs="Segoe UI Emoji"/>
                <w:bCs/>
                <w:color w:val="000000" w:themeColor="text1"/>
                <w:sz w:val="24"/>
                <w:szCs w:val="24"/>
                <w14:textOutline w14:w="22225" w14:cap="flat" w14:cmpd="sng" w14:algn="ctr">
                  <w14:solidFill>
                    <w14:schemeClr w14:val="accent2"/>
                  </w14:solidFill>
                  <w14:prstDash w14:val="solid"/>
                  <w14:round/>
                </w14:textOutline>
                <w14:props3d w14:extrusionH="0" w14:contourW="0" w14:prstMaterial="clear"/>
              </w:rPr>
              <w:t>⭐⭐⭐⭐⭐</w:t>
            </w:r>
          </w:p>
        </w:tc>
      </w:tr>
    </w:tbl>
    <w:p w14:paraId="7BC4796D" w14:textId="77777777" w:rsidR="008124F5" w:rsidRDefault="00000000">
      <w:pPr>
        <w:spacing w:line="560" w:lineRule="atLeast"/>
        <w:ind w:firstLineChars="200" w:firstLine="480"/>
        <w:rPr>
          <w:rFonts w:ascii="宋体" w:eastAsia="宋体" w:hAnsi="宋体" w:cs="仿宋_GB2312" w:hint="eastAsia"/>
          <w:sz w:val="24"/>
          <w:szCs w:val="24"/>
        </w:rPr>
      </w:pPr>
      <w:r>
        <w:rPr>
          <w:rFonts w:ascii="宋体" w:eastAsia="宋体" w:hAnsi="宋体" w:cs="仿宋_GB2312" w:hint="eastAsia"/>
          <w:sz w:val="24"/>
          <w:szCs w:val="24"/>
        </w:rPr>
        <w:t>核心结论：“心安动识”所处的赛道，是一个政策支持、市场广阔、竞争薄弱、需求真实的“四好赛道”。项目的核心任务不是“创造需求”，而是用技术“满足一个长期被忽视的真实需求”。</w:t>
      </w:r>
    </w:p>
    <w:p w14:paraId="3B73507F" w14:textId="77777777" w:rsidR="008124F5" w:rsidRDefault="008124F5">
      <w:pPr>
        <w:spacing w:line="560" w:lineRule="atLeast"/>
        <w:ind w:firstLineChars="200" w:firstLine="480"/>
        <w:rPr>
          <w:rFonts w:ascii="宋体" w:eastAsia="宋体" w:hAnsi="宋体" w:cs="黑体" w:hint="eastAsia"/>
          <w:sz w:val="24"/>
          <w:szCs w:val="24"/>
        </w:rPr>
      </w:pPr>
    </w:p>
    <w:p w14:paraId="51E3E264" w14:textId="77777777" w:rsidR="008124F5" w:rsidRDefault="00000000">
      <w:pPr>
        <w:pStyle w:val="af4"/>
        <w:rPr>
          <w:rFonts w:hint="eastAsia"/>
        </w:rPr>
      </w:pPr>
      <w:bookmarkStart w:id="67" w:name="_Toc232355811"/>
      <w:r>
        <w:rPr>
          <w:rFonts w:hint="eastAsia"/>
        </w:rPr>
        <w:t>六．三阶段发展战略</w:t>
      </w:r>
      <w:bookmarkEnd w:id="67"/>
    </w:p>
    <w:tbl>
      <w:tblPr>
        <w:tblStyle w:val="ac"/>
        <w:tblW w:w="8679" w:type="dxa"/>
        <w:jc w:val="center"/>
        <w:tblLook w:val="04A0" w:firstRow="1" w:lastRow="0" w:firstColumn="1" w:lastColumn="0" w:noHBand="0" w:noVBand="1"/>
      </w:tblPr>
      <w:tblGrid>
        <w:gridCol w:w="1479"/>
        <w:gridCol w:w="2347"/>
        <w:gridCol w:w="2347"/>
        <w:gridCol w:w="2506"/>
      </w:tblGrid>
      <w:tr w:rsidR="008124F5" w14:paraId="4E92E6CC" w14:textId="77777777">
        <w:trPr>
          <w:trHeight w:val="643"/>
          <w:jc w:val="center"/>
        </w:trPr>
        <w:tc>
          <w:tcPr>
            <w:tcW w:w="1479" w:type="dxa"/>
            <w:tcBorders>
              <w:top w:val="single" w:sz="12" w:space="0" w:color="000000"/>
              <w:left w:val="nil"/>
              <w:bottom w:val="single" w:sz="4" w:space="0" w:color="000000"/>
              <w:right w:val="nil"/>
              <w:tl2br w:val="nil"/>
            </w:tcBorders>
            <w:shd w:val="clear" w:color="auto" w:fill="FFFFFF"/>
            <w:vAlign w:val="center"/>
          </w:tcPr>
          <w:p w14:paraId="2E70F065" w14:textId="77777777" w:rsidR="008124F5" w:rsidRDefault="008124F5">
            <w:pPr>
              <w:spacing w:line="560" w:lineRule="atLeast"/>
              <w:ind w:firstLineChars="200" w:firstLine="482"/>
              <w:jc w:val="center"/>
              <w:rPr>
                <w:rFonts w:ascii="宋体" w:eastAsia="宋体" w:hAnsi="宋体" w:cs="仿宋_GB2312" w:hint="eastAsia"/>
                <w:b/>
                <w:color w:val="000000"/>
                <w:sz w:val="24"/>
                <w:szCs w:val="24"/>
              </w:rPr>
            </w:pPr>
          </w:p>
        </w:tc>
        <w:tc>
          <w:tcPr>
            <w:tcW w:w="2347" w:type="dxa"/>
            <w:tcBorders>
              <w:top w:val="single" w:sz="12" w:space="0" w:color="000000"/>
              <w:left w:val="nil"/>
              <w:bottom w:val="single" w:sz="4" w:space="0" w:color="000000"/>
              <w:right w:val="nil"/>
            </w:tcBorders>
            <w:shd w:val="clear" w:color="auto" w:fill="FFFFFF"/>
            <w:vAlign w:val="center"/>
          </w:tcPr>
          <w:p w14:paraId="3DC312E8" w14:textId="77777777" w:rsidR="008124F5" w:rsidRDefault="00000000">
            <w:pPr>
              <w:spacing w:line="560" w:lineRule="atLeast"/>
              <w:ind w:firstLineChars="200" w:firstLine="482"/>
              <w:jc w:val="center"/>
              <w:rPr>
                <w:rFonts w:ascii="宋体" w:eastAsia="宋体" w:hAnsi="宋体" w:cs="仿宋_GB2312" w:hint="eastAsia"/>
                <w:b/>
                <w:color w:val="000000"/>
                <w:sz w:val="24"/>
                <w:szCs w:val="24"/>
              </w:rPr>
            </w:pPr>
            <w:r>
              <w:rPr>
                <w:rFonts w:ascii="宋体" w:eastAsia="宋体" w:hAnsi="宋体" w:cs="仿宋_GB2312" w:hint="eastAsia"/>
                <w:b/>
                <w:color w:val="000000"/>
                <w:sz w:val="24"/>
                <w:szCs w:val="24"/>
              </w:rPr>
              <w:t>第一阶段</w:t>
            </w:r>
          </w:p>
          <w:p w14:paraId="7FB91B4E" w14:textId="77777777" w:rsidR="008124F5" w:rsidRDefault="00000000">
            <w:pPr>
              <w:spacing w:line="560" w:lineRule="atLeast"/>
              <w:ind w:firstLineChars="200" w:firstLine="482"/>
              <w:jc w:val="center"/>
              <w:rPr>
                <w:rFonts w:ascii="宋体" w:eastAsia="宋体" w:hAnsi="宋体" w:cs="仿宋_GB2312" w:hint="eastAsia"/>
                <w:b/>
                <w:color w:val="000000"/>
                <w:sz w:val="24"/>
                <w:szCs w:val="24"/>
              </w:rPr>
            </w:pPr>
            <w:r>
              <w:rPr>
                <w:rFonts w:ascii="宋体" w:eastAsia="宋体" w:hAnsi="宋体" w:cs="仿宋_GB2312" w:hint="eastAsia"/>
                <w:b/>
                <w:color w:val="000000"/>
                <w:sz w:val="24"/>
                <w:szCs w:val="24"/>
              </w:rPr>
              <w:t>MVP验证期</w:t>
            </w:r>
          </w:p>
        </w:tc>
        <w:tc>
          <w:tcPr>
            <w:tcW w:w="2347" w:type="dxa"/>
            <w:tcBorders>
              <w:top w:val="single" w:sz="12" w:space="0" w:color="000000"/>
              <w:left w:val="nil"/>
              <w:bottom w:val="single" w:sz="4" w:space="0" w:color="000000"/>
              <w:right w:val="nil"/>
            </w:tcBorders>
            <w:shd w:val="clear" w:color="auto" w:fill="FFFFFF"/>
            <w:vAlign w:val="center"/>
          </w:tcPr>
          <w:p w14:paraId="7B59750C" w14:textId="77777777" w:rsidR="008124F5" w:rsidRDefault="00000000">
            <w:pPr>
              <w:spacing w:line="560" w:lineRule="atLeast"/>
              <w:ind w:firstLineChars="200" w:firstLine="482"/>
              <w:jc w:val="center"/>
              <w:rPr>
                <w:rFonts w:ascii="宋体" w:eastAsia="宋体" w:hAnsi="宋体" w:cs="仿宋_GB2312" w:hint="eastAsia"/>
                <w:b/>
                <w:color w:val="000000"/>
                <w:sz w:val="24"/>
                <w:szCs w:val="24"/>
              </w:rPr>
            </w:pPr>
            <w:r>
              <w:rPr>
                <w:rFonts w:ascii="宋体" w:eastAsia="宋体" w:hAnsi="宋体" w:cs="仿宋_GB2312" w:hint="eastAsia"/>
                <w:b/>
                <w:color w:val="000000"/>
                <w:sz w:val="24"/>
                <w:szCs w:val="24"/>
              </w:rPr>
              <w:t>第二阶段</w:t>
            </w:r>
          </w:p>
          <w:p w14:paraId="31EC34FD" w14:textId="77777777" w:rsidR="008124F5" w:rsidRDefault="00000000">
            <w:pPr>
              <w:spacing w:line="560" w:lineRule="atLeast"/>
              <w:ind w:firstLineChars="200" w:firstLine="482"/>
              <w:jc w:val="center"/>
              <w:rPr>
                <w:rFonts w:ascii="宋体" w:eastAsia="宋体" w:hAnsi="宋体" w:cs="仿宋_GB2312" w:hint="eastAsia"/>
                <w:b/>
                <w:color w:val="000000"/>
                <w:sz w:val="24"/>
                <w:szCs w:val="24"/>
              </w:rPr>
            </w:pPr>
            <w:r>
              <w:rPr>
                <w:rFonts w:ascii="宋体" w:eastAsia="宋体" w:hAnsi="宋体" w:cs="仿宋_GB2312" w:hint="eastAsia"/>
                <w:b/>
                <w:color w:val="000000"/>
                <w:sz w:val="24"/>
                <w:szCs w:val="24"/>
              </w:rPr>
              <w:t>市场推广期</w:t>
            </w:r>
          </w:p>
        </w:tc>
        <w:tc>
          <w:tcPr>
            <w:tcW w:w="2506" w:type="dxa"/>
            <w:tcBorders>
              <w:top w:val="single" w:sz="12" w:space="0" w:color="000000"/>
              <w:left w:val="nil"/>
              <w:bottom w:val="single" w:sz="4" w:space="0" w:color="000000"/>
              <w:right w:val="nil"/>
            </w:tcBorders>
            <w:shd w:val="clear" w:color="auto" w:fill="FFFFFF"/>
            <w:vAlign w:val="center"/>
          </w:tcPr>
          <w:p w14:paraId="4DB9897A" w14:textId="77777777" w:rsidR="008124F5" w:rsidRDefault="00000000">
            <w:pPr>
              <w:spacing w:line="560" w:lineRule="atLeast"/>
              <w:ind w:firstLineChars="200" w:firstLine="482"/>
              <w:jc w:val="center"/>
              <w:rPr>
                <w:rFonts w:ascii="宋体" w:eastAsia="宋体" w:hAnsi="宋体" w:cs="仿宋_GB2312" w:hint="eastAsia"/>
                <w:b/>
                <w:color w:val="000000"/>
                <w:sz w:val="24"/>
                <w:szCs w:val="24"/>
              </w:rPr>
            </w:pPr>
            <w:r>
              <w:rPr>
                <w:rFonts w:ascii="宋体" w:eastAsia="宋体" w:hAnsi="宋体" w:cs="仿宋_GB2312" w:hint="eastAsia"/>
                <w:b/>
                <w:color w:val="000000"/>
                <w:sz w:val="24"/>
                <w:szCs w:val="24"/>
              </w:rPr>
              <w:t>第三阶段</w:t>
            </w:r>
          </w:p>
          <w:p w14:paraId="61DBF6AB" w14:textId="77777777" w:rsidR="008124F5" w:rsidRDefault="00000000">
            <w:pPr>
              <w:spacing w:line="560" w:lineRule="atLeast"/>
              <w:ind w:firstLineChars="200" w:firstLine="482"/>
              <w:jc w:val="center"/>
              <w:rPr>
                <w:rFonts w:ascii="宋体" w:eastAsia="宋体" w:hAnsi="宋体" w:cs="仿宋_GB2312" w:hint="eastAsia"/>
                <w:b/>
                <w:color w:val="000000"/>
                <w:sz w:val="24"/>
                <w:szCs w:val="24"/>
              </w:rPr>
            </w:pPr>
            <w:r>
              <w:rPr>
                <w:rFonts w:ascii="宋体" w:eastAsia="宋体" w:hAnsi="宋体" w:cs="仿宋_GB2312" w:hint="eastAsia"/>
                <w:b/>
                <w:color w:val="000000"/>
                <w:sz w:val="24"/>
                <w:szCs w:val="24"/>
              </w:rPr>
              <w:t>规模化增长期</w:t>
            </w:r>
          </w:p>
        </w:tc>
      </w:tr>
      <w:tr w:rsidR="008124F5" w14:paraId="1E78B51D" w14:textId="77777777">
        <w:trPr>
          <w:trHeight w:val="409"/>
          <w:jc w:val="center"/>
        </w:trPr>
        <w:tc>
          <w:tcPr>
            <w:tcW w:w="1479" w:type="dxa"/>
            <w:tcBorders>
              <w:top w:val="single" w:sz="4" w:space="0" w:color="000000"/>
              <w:left w:val="nil"/>
              <w:bottom w:val="nil"/>
              <w:right w:val="nil"/>
            </w:tcBorders>
            <w:shd w:val="clear" w:color="auto" w:fill="FFFFFF"/>
            <w:vAlign w:val="center"/>
          </w:tcPr>
          <w:p w14:paraId="74ACF06E" w14:textId="77777777" w:rsidR="008124F5" w:rsidRDefault="00000000">
            <w:pPr>
              <w:spacing w:line="560" w:lineRule="atLeast"/>
              <w:ind w:firstLineChars="200" w:firstLine="480"/>
              <w:jc w:val="center"/>
              <w:rPr>
                <w:rFonts w:ascii="宋体" w:eastAsia="宋体" w:hAnsi="宋体" w:cs="仿宋_GB2312" w:hint="eastAsia"/>
                <w:bCs/>
                <w:color w:val="000000"/>
                <w:sz w:val="24"/>
                <w:szCs w:val="24"/>
              </w:rPr>
            </w:pPr>
            <w:r>
              <w:rPr>
                <w:rFonts w:ascii="宋体" w:eastAsia="宋体" w:hAnsi="宋体" w:cs="仿宋_GB2312" w:hint="eastAsia"/>
                <w:bCs/>
                <w:color w:val="000000"/>
                <w:sz w:val="24"/>
                <w:szCs w:val="24"/>
              </w:rPr>
              <w:t>时间范围</w:t>
            </w:r>
          </w:p>
        </w:tc>
        <w:tc>
          <w:tcPr>
            <w:tcW w:w="2347" w:type="dxa"/>
            <w:tcBorders>
              <w:top w:val="single" w:sz="4" w:space="0" w:color="000000"/>
              <w:left w:val="nil"/>
              <w:bottom w:val="nil"/>
              <w:right w:val="nil"/>
            </w:tcBorders>
            <w:shd w:val="clear" w:color="auto" w:fill="FFFFFF"/>
            <w:vAlign w:val="center"/>
          </w:tcPr>
          <w:p w14:paraId="2990A160" w14:textId="77777777" w:rsidR="008124F5" w:rsidRDefault="00000000">
            <w:pPr>
              <w:spacing w:line="560" w:lineRule="atLeast"/>
              <w:ind w:firstLineChars="200" w:firstLine="480"/>
              <w:jc w:val="center"/>
              <w:rPr>
                <w:rFonts w:ascii="宋体" w:eastAsia="宋体" w:hAnsi="宋体" w:cs="仿宋_GB2312" w:hint="eastAsia"/>
                <w:bCs/>
                <w:color w:val="000000"/>
                <w:sz w:val="24"/>
                <w:szCs w:val="24"/>
              </w:rPr>
            </w:pPr>
            <w:r>
              <w:rPr>
                <w:rFonts w:ascii="宋体" w:eastAsia="宋体" w:hAnsi="宋体" w:cs="仿宋_GB2312" w:hint="eastAsia"/>
                <w:bCs/>
                <w:color w:val="000000"/>
                <w:sz w:val="24"/>
                <w:szCs w:val="24"/>
              </w:rPr>
              <w:t>2026.06-2026.12</w:t>
            </w:r>
          </w:p>
        </w:tc>
        <w:tc>
          <w:tcPr>
            <w:tcW w:w="2347" w:type="dxa"/>
            <w:tcBorders>
              <w:top w:val="single" w:sz="4" w:space="0" w:color="000000"/>
              <w:left w:val="nil"/>
              <w:bottom w:val="nil"/>
              <w:right w:val="nil"/>
            </w:tcBorders>
            <w:shd w:val="clear" w:color="auto" w:fill="FFFFFF"/>
            <w:vAlign w:val="center"/>
          </w:tcPr>
          <w:p w14:paraId="2C8BABA1" w14:textId="77777777" w:rsidR="008124F5" w:rsidRDefault="00000000">
            <w:pPr>
              <w:spacing w:line="560" w:lineRule="atLeast"/>
              <w:ind w:firstLineChars="200" w:firstLine="480"/>
              <w:jc w:val="center"/>
              <w:rPr>
                <w:rFonts w:ascii="宋体" w:eastAsia="宋体" w:hAnsi="宋体" w:cs="仿宋_GB2312" w:hint="eastAsia"/>
                <w:bCs/>
                <w:color w:val="000000"/>
                <w:sz w:val="24"/>
                <w:szCs w:val="24"/>
              </w:rPr>
            </w:pPr>
            <w:r>
              <w:rPr>
                <w:rFonts w:ascii="宋体" w:eastAsia="宋体" w:hAnsi="宋体" w:cs="仿宋_GB2312" w:hint="eastAsia"/>
                <w:bCs/>
                <w:color w:val="000000"/>
                <w:sz w:val="24"/>
                <w:szCs w:val="24"/>
              </w:rPr>
              <w:t>2027.01-2027.12</w:t>
            </w:r>
          </w:p>
        </w:tc>
        <w:tc>
          <w:tcPr>
            <w:tcW w:w="2506" w:type="dxa"/>
            <w:tcBorders>
              <w:top w:val="single" w:sz="4" w:space="0" w:color="000000"/>
              <w:left w:val="nil"/>
              <w:bottom w:val="nil"/>
              <w:right w:val="nil"/>
            </w:tcBorders>
            <w:shd w:val="clear" w:color="auto" w:fill="FFFFFF"/>
            <w:vAlign w:val="center"/>
          </w:tcPr>
          <w:p w14:paraId="05440B78" w14:textId="77777777" w:rsidR="008124F5" w:rsidRDefault="00000000">
            <w:pPr>
              <w:spacing w:line="560" w:lineRule="atLeast"/>
              <w:ind w:firstLineChars="200" w:firstLine="480"/>
              <w:jc w:val="center"/>
              <w:rPr>
                <w:rFonts w:ascii="宋体" w:eastAsia="宋体" w:hAnsi="宋体" w:cs="仿宋_GB2312" w:hint="eastAsia"/>
                <w:bCs/>
                <w:color w:val="000000"/>
                <w:sz w:val="24"/>
                <w:szCs w:val="24"/>
              </w:rPr>
            </w:pPr>
            <w:r>
              <w:rPr>
                <w:rFonts w:ascii="宋体" w:eastAsia="宋体" w:hAnsi="宋体" w:cs="仿宋_GB2312" w:hint="eastAsia"/>
                <w:bCs/>
                <w:color w:val="000000"/>
                <w:sz w:val="24"/>
                <w:szCs w:val="24"/>
              </w:rPr>
              <w:t>2028.01-2029.12</w:t>
            </w:r>
          </w:p>
        </w:tc>
      </w:tr>
      <w:tr w:rsidR="008124F5" w14:paraId="2AB2E4E0" w14:textId="77777777">
        <w:trPr>
          <w:trHeight w:val="90"/>
          <w:jc w:val="center"/>
        </w:trPr>
        <w:tc>
          <w:tcPr>
            <w:tcW w:w="1479" w:type="dxa"/>
            <w:tcBorders>
              <w:top w:val="nil"/>
              <w:left w:val="nil"/>
              <w:bottom w:val="nil"/>
              <w:right w:val="nil"/>
            </w:tcBorders>
            <w:shd w:val="clear" w:color="auto" w:fill="FFFFFF"/>
            <w:vAlign w:val="center"/>
          </w:tcPr>
          <w:p w14:paraId="17C8EE0F" w14:textId="77777777" w:rsidR="008124F5" w:rsidRDefault="00000000">
            <w:pPr>
              <w:spacing w:line="560" w:lineRule="atLeast"/>
              <w:ind w:firstLineChars="200" w:firstLine="480"/>
              <w:jc w:val="center"/>
              <w:rPr>
                <w:rFonts w:ascii="宋体" w:eastAsia="宋体" w:hAnsi="宋体" w:cs="仿宋_GB2312" w:hint="eastAsia"/>
                <w:bCs/>
                <w:color w:val="000000"/>
                <w:sz w:val="24"/>
                <w:szCs w:val="24"/>
              </w:rPr>
            </w:pPr>
            <w:r>
              <w:rPr>
                <w:rFonts w:ascii="宋体" w:eastAsia="宋体" w:hAnsi="宋体" w:cs="仿宋_GB2312" w:hint="eastAsia"/>
                <w:bCs/>
                <w:color w:val="000000"/>
                <w:sz w:val="24"/>
                <w:szCs w:val="24"/>
              </w:rPr>
              <w:t>融资阶</w:t>
            </w:r>
            <w:r>
              <w:rPr>
                <w:rFonts w:ascii="宋体" w:eastAsia="宋体" w:hAnsi="宋体" w:cs="仿宋_GB2312" w:hint="eastAsia"/>
                <w:bCs/>
                <w:color w:val="000000"/>
                <w:sz w:val="24"/>
                <w:szCs w:val="24"/>
              </w:rPr>
              <w:lastRenderedPageBreak/>
              <w:t>段</w:t>
            </w:r>
          </w:p>
        </w:tc>
        <w:tc>
          <w:tcPr>
            <w:tcW w:w="2347" w:type="dxa"/>
            <w:tcBorders>
              <w:top w:val="nil"/>
              <w:left w:val="nil"/>
              <w:bottom w:val="nil"/>
              <w:right w:val="nil"/>
            </w:tcBorders>
            <w:shd w:val="clear" w:color="auto" w:fill="FFFFFF"/>
            <w:vAlign w:val="center"/>
          </w:tcPr>
          <w:p w14:paraId="126164BB" w14:textId="77777777" w:rsidR="008124F5" w:rsidRDefault="00000000">
            <w:pPr>
              <w:spacing w:line="560" w:lineRule="atLeast"/>
              <w:ind w:firstLineChars="200" w:firstLine="480"/>
              <w:jc w:val="center"/>
              <w:rPr>
                <w:rFonts w:ascii="宋体" w:eastAsia="宋体" w:hAnsi="宋体" w:cs="仿宋_GB2312" w:hint="eastAsia"/>
                <w:bCs/>
                <w:color w:val="000000"/>
                <w:sz w:val="24"/>
                <w:szCs w:val="24"/>
              </w:rPr>
            </w:pPr>
            <w:r>
              <w:rPr>
                <w:rFonts w:ascii="宋体" w:eastAsia="宋体" w:hAnsi="宋体" w:cs="仿宋_GB2312" w:hint="eastAsia"/>
                <w:bCs/>
                <w:color w:val="000000"/>
                <w:sz w:val="24"/>
                <w:szCs w:val="24"/>
              </w:rPr>
              <w:lastRenderedPageBreak/>
              <w:t>种子轮</w:t>
            </w:r>
          </w:p>
        </w:tc>
        <w:tc>
          <w:tcPr>
            <w:tcW w:w="2347" w:type="dxa"/>
            <w:tcBorders>
              <w:top w:val="nil"/>
              <w:left w:val="nil"/>
              <w:bottom w:val="nil"/>
              <w:right w:val="nil"/>
            </w:tcBorders>
            <w:shd w:val="clear" w:color="auto" w:fill="FFFFFF"/>
            <w:vAlign w:val="center"/>
          </w:tcPr>
          <w:p w14:paraId="3D622503" w14:textId="77777777" w:rsidR="008124F5" w:rsidRDefault="00000000">
            <w:pPr>
              <w:spacing w:line="560" w:lineRule="atLeast"/>
              <w:ind w:firstLineChars="200" w:firstLine="480"/>
              <w:jc w:val="center"/>
              <w:rPr>
                <w:rFonts w:ascii="宋体" w:eastAsia="宋体" w:hAnsi="宋体" w:cs="仿宋_GB2312" w:hint="eastAsia"/>
                <w:bCs/>
                <w:color w:val="000000"/>
                <w:sz w:val="24"/>
                <w:szCs w:val="24"/>
              </w:rPr>
            </w:pPr>
            <w:r>
              <w:rPr>
                <w:rFonts w:ascii="宋体" w:eastAsia="宋体" w:hAnsi="宋体" w:cs="仿宋_GB2312" w:hint="eastAsia"/>
                <w:bCs/>
                <w:color w:val="000000"/>
                <w:sz w:val="24"/>
                <w:szCs w:val="24"/>
              </w:rPr>
              <w:t>天使轮/A轮</w:t>
            </w:r>
          </w:p>
        </w:tc>
        <w:tc>
          <w:tcPr>
            <w:tcW w:w="2506" w:type="dxa"/>
            <w:tcBorders>
              <w:top w:val="nil"/>
              <w:left w:val="nil"/>
              <w:bottom w:val="nil"/>
              <w:right w:val="nil"/>
            </w:tcBorders>
            <w:shd w:val="clear" w:color="auto" w:fill="FFFFFF"/>
            <w:vAlign w:val="center"/>
          </w:tcPr>
          <w:p w14:paraId="7932BE13" w14:textId="77777777" w:rsidR="008124F5" w:rsidRDefault="00000000">
            <w:pPr>
              <w:spacing w:line="560" w:lineRule="atLeast"/>
              <w:ind w:firstLineChars="200" w:firstLine="480"/>
              <w:jc w:val="center"/>
              <w:rPr>
                <w:rFonts w:ascii="宋体" w:eastAsia="宋体" w:hAnsi="宋体" w:cs="仿宋_GB2312" w:hint="eastAsia"/>
                <w:bCs/>
                <w:color w:val="000000"/>
                <w:sz w:val="24"/>
                <w:szCs w:val="24"/>
              </w:rPr>
            </w:pPr>
            <w:r>
              <w:rPr>
                <w:rFonts w:ascii="宋体" w:eastAsia="宋体" w:hAnsi="宋体" w:cs="仿宋_GB2312" w:hint="eastAsia"/>
                <w:bCs/>
                <w:color w:val="000000"/>
                <w:sz w:val="24"/>
                <w:szCs w:val="24"/>
              </w:rPr>
              <w:t>B轮</w:t>
            </w:r>
          </w:p>
        </w:tc>
      </w:tr>
      <w:tr w:rsidR="008124F5" w14:paraId="06E874CD" w14:textId="77777777">
        <w:trPr>
          <w:trHeight w:val="653"/>
          <w:jc w:val="center"/>
        </w:trPr>
        <w:tc>
          <w:tcPr>
            <w:tcW w:w="1479" w:type="dxa"/>
            <w:tcBorders>
              <w:top w:val="nil"/>
              <w:left w:val="nil"/>
              <w:bottom w:val="nil"/>
              <w:right w:val="nil"/>
            </w:tcBorders>
            <w:shd w:val="clear" w:color="auto" w:fill="FFFFFF"/>
            <w:vAlign w:val="center"/>
          </w:tcPr>
          <w:p w14:paraId="2C033686" w14:textId="77777777" w:rsidR="008124F5" w:rsidRDefault="00000000">
            <w:pPr>
              <w:spacing w:line="560" w:lineRule="atLeast"/>
              <w:ind w:firstLineChars="200" w:firstLine="480"/>
              <w:jc w:val="center"/>
              <w:rPr>
                <w:rFonts w:ascii="宋体" w:eastAsia="宋体" w:hAnsi="宋体" w:cs="仿宋_GB2312" w:hint="eastAsia"/>
                <w:bCs/>
                <w:color w:val="000000"/>
                <w:sz w:val="24"/>
                <w:szCs w:val="24"/>
              </w:rPr>
            </w:pPr>
            <w:r>
              <w:rPr>
                <w:rFonts w:ascii="宋体" w:eastAsia="宋体" w:hAnsi="宋体" w:cs="仿宋_GB2312" w:hint="eastAsia"/>
                <w:bCs/>
                <w:color w:val="000000"/>
                <w:sz w:val="24"/>
                <w:szCs w:val="24"/>
              </w:rPr>
              <w:t>核心目标</w:t>
            </w:r>
          </w:p>
        </w:tc>
        <w:tc>
          <w:tcPr>
            <w:tcW w:w="2347" w:type="dxa"/>
            <w:tcBorders>
              <w:top w:val="nil"/>
              <w:left w:val="nil"/>
              <w:bottom w:val="nil"/>
              <w:right w:val="nil"/>
            </w:tcBorders>
            <w:shd w:val="clear" w:color="auto" w:fill="FFFFFF"/>
            <w:vAlign w:val="center"/>
          </w:tcPr>
          <w:p w14:paraId="124F81A8" w14:textId="77777777" w:rsidR="008124F5" w:rsidRDefault="00000000">
            <w:pPr>
              <w:spacing w:line="560" w:lineRule="atLeast"/>
              <w:ind w:firstLineChars="200" w:firstLine="480"/>
              <w:jc w:val="center"/>
              <w:rPr>
                <w:rFonts w:ascii="宋体" w:eastAsia="宋体" w:hAnsi="宋体" w:cs="仿宋_GB2312" w:hint="eastAsia"/>
                <w:bCs/>
                <w:color w:val="000000"/>
                <w:sz w:val="24"/>
                <w:szCs w:val="24"/>
              </w:rPr>
            </w:pPr>
            <w:r>
              <w:rPr>
                <w:rFonts w:ascii="宋体" w:eastAsia="宋体" w:hAnsi="宋体" w:cs="仿宋_GB2312" w:hint="eastAsia"/>
                <w:bCs/>
                <w:color w:val="000000"/>
                <w:sz w:val="24"/>
                <w:szCs w:val="24"/>
              </w:rPr>
              <w:t>产品跑通、试点验证</w:t>
            </w:r>
          </w:p>
        </w:tc>
        <w:tc>
          <w:tcPr>
            <w:tcW w:w="2347" w:type="dxa"/>
            <w:tcBorders>
              <w:top w:val="nil"/>
              <w:left w:val="nil"/>
              <w:bottom w:val="nil"/>
              <w:right w:val="nil"/>
            </w:tcBorders>
            <w:shd w:val="clear" w:color="auto" w:fill="FFFFFF"/>
            <w:vAlign w:val="center"/>
          </w:tcPr>
          <w:p w14:paraId="0F2DCEBE" w14:textId="77777777" w:rsidR="008124F5" w:rsidRDefault="00000000">
            <w:pPr>
              <w:spacing w:line="560" w:lineRule="atLeast"/>
              <w:ind w:firstLineChars="200" w:firstLine="480"/>
              <w:jc w:val="center"/>
              <w:rPr>
                <w:rFonts w:ascii="宋体" w:eastAsia="宋体" w:hAnsi="宋体" w:cs="仿宋_GB2312" w:hint="eastAsia"/>
                <w:bCs/>
                <w:color w:val="000000"/>
                <w:sz w:val="24"/>
                <w:szCs w:val="24"/>
              </w:rPr>
            </w:pPr>
            <w:r>
              <w:rPr>
                <w:rFonts w:ascii="宋体" w:eastAsia="宋体" w:hAnsi="宋体" w:cs="仿宋_GB2312" w:hint="eastAsia"/>
                <w:bCs/>
                <w:color w:val="000000"/>
                <w:sz w:val="24"/>
                <w:szCs w:val="24"/>
              </w:rPr>
              <w:t>模式验证、B端签约</w:t>
            </w:r>
          </w:p>
        </w:tc>
        <w:tc>
          <w:tcPr>
            <w:tcW w:w="2506" w:type="dxa"/>
            <w:tcBorders>
              <w:top w:val="nil"/>
              <w:left w:val="nil"/>
              <w:bottom w:val="nil"/>
              <w:right w:val="nil"/>
            </w:tcBorders>
            <w:shd w:val="clear" w:color="auto" w:fill="FFFFFF"/>
            <w:vAlign w:val="center"/>
          </w:tcPr>
          <w:p w14:paraId="6B611827" w14:textId="77777777" w:rsidR="008124F5" w:rsidRDefault="00000000">
            <w:pPr>
              <w:spacing w:line="560" w:lineRule="atLeast"/>
              <w:ind w:firstLineChars="200" w:firstLine="480"/>
              <w:jc w:val="center"/>
              <w:rPr>
                <w:rFonts w:ascii="宋体" w:eastAsia="宋体" w:hAnsi="宋体" w:cs="仿宋_GB2312" w:hint="eastAsia"/>
                <w:bCs/>
                <w:color w:val="000000"/>
                <w:sz w:val="24"/>
                <w:szCs w:val="24"/>
              </w:rPr>
            </w:pPr>
            <w:r>
              <w:rPr>
                <w:rFonts w:ascii="宋体" w:eastAsia="宋体" w:hAnsi="宋体" w:cs="仿宋_GB2312" w:hint="eastAsia"/>
                <w:bCs/>
                <w:color w:val="000000"/>
                <w:sz w:val="24"/>
                <w:szCs w:val="24"/>
              </w:rPr>
              <w:t>规模化扩张、生态构建</w:t>
            </w:r>
          </w:p>
        </w:tc>
      </w:tr>
      <w:tr w:rsidR="008124F5" w14:paraId="3FE221C2" w14:textId="77777777">
        <w:trPr>
          <w:trHeight w:val="1120"/>
          <w:jc w:val="center"/>
        </w:trPr>
        <w:tc>
          <w:tcPr>
            <w:tcW w:w="1479" w:type="dxa"/>
            <w:tcBorders>
              <w:top w:val="nil"/>
              <w:left w:val="nil"/>
              <w:bottom w:val="single" w:sz="12" w:space="0" w:color="000000"/>
              <w:right w:val="nil"/>
            </w:tcBorders>
            <w:shd w:val="clear" w:color="auto" w:fill="FFFFFF"/>
            <w:vAlign w:val="center"/>
          </w:tcPr>
          <w:p w14:paraId="1ED58DDA" w14:textId="77777777" w:rsidR="008124F5" w:rsidRDefault="00000000">
            <w:pPr>
              <w:spacing w:line="560" w:lineRule="atLeast"/>
              <w:ind w:firstLineChars="200" w:firstLine="480"/>
              <w:jc w:val="center"/>
              <w:rPr>
                <w:rFonts w:ascii="宋体" w:eastAsia="宋体" w:hAnsi="宋体" w:cs="仿宋_GB2312" w:hint="eastAsia"/>
                <w:bCs/>
                <w:color w:val="000000"/>
                <w:sz w:val="24"/>
                <w:szCs w:val="24"/>
              </w:rPr>
            </w:pPr>
            <w:r>
              <w:rPr>
                <w:rFonts w:ascii="宋体" w:eastAsia="宋体" w:hAnsi="宋体" w:cs="仿宋_GB2312" w:hint="eastAsia"/>
                <w:bCs/>
                <w:color w:val="000000"/>
                <w:sz w:val="24"/>
                <w:szCs w:val="24"/>
              </w:rPr>
              <w:t>关键里程碑</w:t>
            </w:r>
          </w:p>
        </w:tc>
        <w:tc>
          <w:tcPr>
            <w:tcW w:w="2347" w:type="dxa"/>
            <w:tcBorders>
              <w:top w:val="nil"/>
              <w:left w:val="nil"/>
              <w:bottom w:val="single" w:sz="12" w:space="0" w:color="000000"/>
              <w:right w:val="nil"/>
            </w:tcBorders>
            <w:shd w:val="clear" w:color="auto" w:fill="FFFFFF"/>
            <w:vAlign w:val="center"/>
          </w:tcPr>
          <w:p w14:paraId="01AFB293" w14:textId="77777777" w:rsidR="008124F5" w:rsidRDefault="00000000">
            <w:pPr>
              <w:spacing w:line="560" w:lineRule="atLeast"/>
              <w:ind w:firstLineChars="200" w:firstLine="480"/>
              <w:jc w:val="center"/>
              <w:rPr>
                <w:rFonts w:ascii="宋体" w:eastAsia="宋体" w:hAnsi="宋体" w:cs="仿宋_GB2312" w:hint="eastAsia"/>
                <w:bCs/>
                <w:color w:val="000000"/>
                <w:sz w:val="24"/>
                <w:szCs w:val="24"/>
              </w:rPr>
            </w:pPr>
            <w:r>
              <w:rPr>
                <w:rFonts w:ascii="宋体" w:eastAsia="宋体" w:hAnsi="宋体" w:cs="仿宋_GB2312" w:hint="eastAsia"/>
                <w:bCs/>
                <w:color w:val="000000"/>
                <w:sz w:val="24"/>
                <w:szCs w:val="24"/>
              </w:rPr>
              <w:t>MVP上线+50名内测用户</w:t>
            </w:r>
          </w:p>
        </w:tc>
        <w:tc>
          <w:tcPr>
            <w:tcW w:w="2347" w:type="dxa"/>
            <w:tcBorders>
              <w:top w:val="nil"/>
              <w:left w:val="nil"/>
              <w:bottom w:val="single" w:sz="12" w:space="0" w:color="000000"/>
              <w:right w:val="nil"/>
            </w:tcBorders>
            <w:shd w:val="clear" w:color="auto" w:fill="FFFFFF"/>
            <w:vAlign w:val="center"/>
          </w:tcPr>
          <w:p w14:paraId="4C6264BA" w14:textId="77777777" w:rsidR="008124F5" w:rsidRDefault="00000000">
            <w:pPr>
              <w:spacing w:line="560" w:lineRule="atLeast"/>
              <w:ind w:firstLineChars="200" w:firstLine="480"/>
              <w:jc w:val="center"/>
              <w:rPr>
                <w:rFonts w:ascii="宋体" w:eastAsia="宋体" w:hAnsi="宋体" w:cs="仿宋_GB2312" w:hint="eastAsia"/>
                <w:bCs/>
                <w:color w:val="000000"/>
                <w:sz w:val="24"/>
                <w:szCs w:val="24"/>
              </w:rPr>
            </w:pPr>
            <w:r>
              <w:rPr>
                <w:rFonts w:ascii="宋体" w:eastAsia="宋体" w:hAnsi="宋体" w:cs="仿宋_GB2312" w:hint="eastAsia"/>
                <w:bCs/>
                <w:color w:val="000000"/>
                <w:sz w:val="24"/>
                <w:szCs w:val="24"/>
              </w:rPr>
              <w:t>1万用户+20所高校签约</w:t>
            </w:r>
          </w:p>
        </w:tc>
        <w:tc>
          <w:tcPr>
            <w:tcW w:w="2506" w:type="dxa"/>
            <w:tcBorders>
              <w:top w:val="nil"/>
              <w:left w:val="nil"/>
              <w:bottom w:val="single" w:sz="12" w:space="0" w:color="000000"/>
              <w:right w:val="nil"/>
            </w:tcBorders>
            <w:shd w:val="clear" w:color="auto" w:fill="FFFFFF"/>
            <w:vAlign w:val="center"/>
          </w:tcPr>
          <w:p w14:paraId="75BF1DAB" w14:textId="77777777" w:rsidR="008124F5" w:rsidRDefault="00000000">
            <w:pPr>
              <w:spacing w:line="560" w:lineRule="atLeast"/>
              <w:ind w:firstLineChars="200" w:firstLine="480"/>
              <w:jc w:val="center"/>
              <w:rPr>
                <w:rFonts w:ascii="宋体" w:eastAsia="宋体" w:hAnsi="宋体" w:cs="仿宋_GB2312" w:hint="eastAsia"/>
                <w:bCs/>
                <w:color w:val="000000"/>
                <w:sz w:val="24"/>
                <w:szCs w:val="24"/>
              </w:rPr>
            </w:pPr>
            <w:r>
              <w:rPr>
                <w:rFonts w:ascii="宋体" w:eastAsia="宋体" w:hAnsi="宋体" w:cs="仿宋_GB2312" w:hint="eastAsia"/>
                <w:bCs/>
                <w:color w:val="000000"/>
                <w:sz w:val="24"/>
                <w:szCs w:val="24"/>
              </w:rPr>
              <w:t>100万用户+500家机构</w:t>
            </w:r>
          </w:p>
        </w:tc>
      </w:tr>
    </w:tbl>
    <w:p w14:paraId="6135D409" w14:textId="77777777" w:rsidR="008124F5" w:rsidRDefault="00000000">
      <w:pPr>
        <w:spacing w:line="560" w:lineRule="atLeast"/>
        <w:ind w:firstLineChars="200" w:firstLine="482"/>
        <w:outlineLvl w:val="1"/>
        <w:rPr>
          <w:rFonts w:ascii="宋体" w:eastAsia="宋体" w:hAnsi="宋体" w:cs="楷体_GB2312" w:hint="eastAsia"/>
          <w:b/>
          <w:bCs/>
          <w:sz w:val="24"/>
          <w:szCs w:val="24"/>
        </w:rPr>
      </w:pPr>
      <w:bookmarkStart w:id="68" w:name="_Toc232355812"/>
      <w:r>
        <w:rPr>
          <w:rFonts w:ascii="宋体" w:eastAsia="宋体" w:hAnsi="宋体" w:cs="楷体_GB2312" w:hint="eastAsia"/>
          <w:b/>
          <w:bCs/>
          <w:sz w:val="24"/>
          <w:szCs w:val="24"/>
        </w:rPr>
        <w:t>6.1 各阶段详细任务</w:t>
      </w:r>
      <w:bookmarkEnd w:id="68"/>
    </w:p>
    <w:p w14:paraId="69143ED3" w14:textId="77777777" w:rsidR="008124F5" w:rsidRDefault="00000000">
      <w:pPr>
        <w:spacing w:line="560" w:lineRule="atLeast"/>
        <w:ind w:firstLineChars="200" w:firstLine="482"/>
        <w:outlineLvl w:val="2"/>
        <w:rPr>
          <w:rFonts w:ascii="宋体" w:eastAsia="宋体" w:hAnsi="宋体" w:cs="仿宋_GB2312" w:hint="eastAsia"/>
          <w:b/>
          <w:bCs/>
          <w:sz w:val="24"/>
          <w:szCs w:val="24"/>
        </w:rPr>
      </w:pPr>
      <w:bookmarkStart w:id="69" w:name="_Toc232355813"/>
      <w:r>
        <w:rPr>
          <w:rFonts w:ascii="宋体" w:eastAsia="宋体" w:hAnsi="宋体" w:cs="仿宋_GB2312" w:hint="eastAsia"/>
          <w:b/>
          <w:bCs/>
          <w:sz w:val="24"/>
          <w:szCs w:val="24"/>
        </w:rPr>
        <w:t>6.1.1 MVP验证期（2026.06-2026.12）</w:t>
      </w:r>
      <w:bookmarkEnd w:id="69"/>
    </w:p>
    <w:p w14:paraId="48BB1186" w14:textId="77777777" w:rsidR="008124F5" w:rsidRDefault="00000000">
      <w:pPr>
        <w:spacing w:line="560" w:lineRule="atLeast"/>
        <w:ind w:firstLineChars="200" w:firstLine="480"/>
        <w:rPr>
          <w:rFonts w:ascii="宋体" w:eastAsia="宋体" w:hAnsi="宋体" w:cs="仿宋_GB2312" w:hint="eastAsia"/>
          <w:sz w:val="24"/>
          <w:szCs w:val="24"/>
        </w:rPr>
      </w:pPr>
      <w:r>
        <w:rPr>
          <w:rFonts w:ascii="宋体" w:eastAsia="宋体" w:hAnsi="宋体" w:cs="仿宋_GB2312" w:hint="eastAsia"/>
          <w:sz w:val="24"/>
          <w:szCs w:val="24"/>
        </w:rPr>
        <w:t>·产品开发：Web后端搭建、APP MVP版、可穿戴原型机V1.0、管理后台基础版</w:t>
      </w:r>
    </w:p>
    <w:p w14:paraId="4B9C1899" w14:textId="77777777" w:rsidR="008124F5" w:rsidRDefault="00000000">
      <w:pPr>
        <w:spacing w:line="560" w:lineRule="atLeast"/>
        <w:ind w:firstLineChars="200" w:firstLine="480"/>
        <w:rPr>
          <w:rFonts w:ascii="宋体" w:eastAsia="宋体" w:hAnsi="宋体" w:cs="仿宋_GB2312" w:hint="eastAsia"/>
          <w:sz w:val="24"/>
          <w:szCs w:val="24"/>
        </w:rPr>
      </w:pPr>
      <w:r>
        <w:rPr>
          <w:rFonts w:ascii="宋体" w:eastAsia="宋体" w:hAnsi="宋体" w:cs="仿宋_GB2312" w:hint="eastAsia"/>
          <w:sz w:val="24"/>
          <w:szCs w:val="24"/>
        </w:rPr>
        <w:t>·算法迭代：YOLOv8微调（目标MAP≥90%）、Bi-LSTM+CNN训练、多模态融合调优</w:t>
      </w:r>
    </w:p>
    <w:p w14:paraId="3E687408" w14:textId="77777777" w:rsidR="008124F5" w:rsidRDefault="00000000">
      <w:pPr>
        <w:spacing w:line="560" w:lineRule="atLeast"/>
        <w:ind w:firstLineChars="200" w:firstLine="480"/>
        <w:rPr>
          <w:rFonts w:ascii="宋体" w:eastAsia="宋体" w:hAnsi="宋体" w:cs="仿宋_GB2312" w:hint="eastAsia"/>
          <w:sz w:val="24"/>
          <w:szCs w:val="24"/>
        </w:rPr>
      </w:pPr>
      <w:r>
        <w:rPr>
          <w:rFonts w:ascii="宋体" w:eastAsia="宋体" w:hAnsi="宋体" w:cs="仿宋_GB2312" w:hint="eastAsia"/>
          <w:sz w:val="24"/>
          <w:szCs w:val="24"/>
        </w:rPr>
        <w:t>·学术与资质：软著申请、专利申报、论文投稿、商标注册</w:t>
      </w:r>
    </w:p>
    <w:p w14:paraId="48383790" w14:textId="77777777" w:rsidR="008124F5" w:rsidRDefault="00000000">
      <w:pPr>
        <w:spacing w:line="560" w:lineRule="atLeast"/>
        <w:ind w:firstLineChars="200" w:firstLine="480"/>
        <w:rPr>
          <w:rFonts w:ascii="宋体" w:eastAsia="宋体" w:hAnsi="宋体" w:cs="仿宋_GB2312" w:hint="eastAsia"/>
          <w:sz w:val="24"/>
          <w:szCs w:val="24"/>
        </w:rPr>
      </w:pPr>
      <w:r>
        <w:rPr>
          <w:rFonts w:ascii="宋体" w:eastAsia="宋体" w:hAnsi="宋体" w:cs="仿宋_GB2312" w:hint="eastAsia"/>
          <w:sz w:val="24"/>
          <w:szCs w:val="24"/>
        </w:rPr>
        <w:t>·品牌启动：Logo设计、周边打样、新媒体矩阵搭建</w:t>
      </w:r>
    </w:p>
    <w:p w14:paraId="2FB8754B" w14:textId="77777777" w:rsidR="008124F5" w:rsidRDefault="00000000">
      <w:pPr>
        <w:spacing w:line="560" w:lineRule="atLeast"/>
        <w:ind w:firstLineChars="200" w:firstLine="480"/>
        <w:rPr>
          <w:rFonts w:ascii="宋体" w:eastAsia="宋体" w:hAnsi="宋体" w:cs="仿宋_GB2312" w:hint="eastAsia"/>
          <w:sz w:val="24"/>
          <w:szCs w:val="24"/>
        </w:rPr>
      </w:pPr>
      <w:r>
        <w:rPr>
          <w:rFonts w:ascii="宋体" w:eastAsia="宋体" w:hAnsi="宋体" w:cs="仿宋_GB2312" w:hint="eastAsia"/>
          <w:sz w:val="24"/>
          <w:szCs w:val="24"/>
        </w:rPr>
        <w:t>·种子用户：50人内测、高校心理中心合作、反馈收集迭代</w:t>
      </w:r>
    </w:p>
    <w:p w14:paraId="527879E3" w14:textId="77777777" w:rsidR="008124F5" w:rsidRDefault="00000000">
      <w:pPr>
        <w:spacing w:line="560" w:lineRule="atLeast"/>
        <w:ind w:firstLineChars="200" w:firstLine="482"/>
        <w:outlineLvl w:val="2"/>
        <w:rPr>
          <w:rFonts w:ascii="宋体" w:eastAsia="宋体" w:hAnsi="宋体" w:cs="仿宋_GB2312" w:hint="eastAsia"/>
          <w:b/>
          <w:bCs/>
          <w:sz w:val="24"/>
          <w:szCs w:val="24"/>
        </w:rPr>
      </w:pPr>
      <w:bookmarkStart w:id="70" w:name="_Toc232355814"/>
      <w:r>
        <w:rPr>
          <w:rFonts w:ascii="宋体" w:eastAsia="宋体" w:hAnsi="宋体" w:cs="仿宋_GB2312" w:hint="eastAsia"/>
          <w:b/>
          <w:bCs/>
          <w:sz w:val="24"/>
          <w:szCs w:val="24"/>
        </w:rPr>
        <w:t>6.1.2 市场推广期（2027.01-2027.12）</w:t>
      </w:r>
      <w:bookmarkEnd w:id="70"/>
    </w:p>
    <w:p w14:paraId="72E8E9C8" w14:textId="77777777" w:rsidR="008124F5" w:rsidRDefault="00000000">
      <w:pPr>
        <w:spacing w:line="560" w:lineRule="atLeast"/>
        <w:ind w:firstLineChars="200" w:firstLine="480"/>
        <w:rPr>
          <w:rFonts w:ascii="宋体" w:eastAsia="宋体" w:hAnsi="宋体" w:cs="仿宋_GB2312" w:hint="eastAsia"/>
          <w:sz w:val="24"/>
          <w:szCs w:val="24"/>
        </w:rPr>
      </w:pPr>
      <w:r>
        <w:rPr>
          <w:rFonts w:ascii="宋体" w:eastAsia="宋体" w:hAnsi="宋体" w:cs="仿宋_GB2312" w:hint="eastAsia"/>
          <w:sz w:val="24"/>
          <w:szCs w:val="24"/>
        </w:rPr>
        <w:t>·产品完善：APP全功能发布、可穿戴V2.0量产、Web全功能上线、医护端面板</w:t>
      </w:r>
    </w:p>
    <w:p w14:paraId="6C5D8235" w14:textId="77777777" w:rsidR="008124F5" w:rsidRDefault="00000000">
      <w:pPr>
        <w:spacing w:line="560" w:lineRule="atLeast"/>
        <w:ind w:firstLineChars="200" w:firstLine="480"/>
        <w:rPr>
          <w:rFonts w:ascii="宋体" w:eastAsia="宋体" w:hAnsi="宋体" w:cs="仿宋_GB2312" w:hint="eastAsia"/>
          <w:sz w:val="24"/>
          <w:szCs w:val="24"/>
        </w:rPr>
      </w:pPr>
      <w:r>
        <w:rPr>
          <w:rFonts w:ascii="宋体" w:eastAsia="宋体" w:hAnsi="宋体" w:cs="仿宋_GB2312" w:hint="eastAsia"/>
          <w:sz w:val="24"/>
          <w:szCs w:val="24"/>
        </w:rPr>
        <w:t>·商业拓展：20所高校、30家企业、10家临床机构、周边商城运营</w:t>
      </w:r>
    </w:p>
    <w:p w14:paraId="5A592277" w14:textId="77777777" w:rsidR="008124F5" w:rsidRDefault="00000000">
      <w:pPr>
        <w:spacing w:line="560" w:lineRule="atLeast"/>
        <w:ind w:firstLineChars="200" w:firstLine="480"/>
        <w:rPr>
          <w:rFonts w:ascii="宋体" w:eastAsia="宋体" w:hAnsi="宋体" w:cs="仿宋_GB2312" w:hint="eastAsia"/>
          <w:sz w:val="24"/>
          <w:szCs w:val="24"/>
        </w:rPr>
      </w:pPr>
      <w:r>
        <w:rPr>
          <w:rFonts w:ascii="宋体" w:eastAsia="宋体" w:hAnsi="宋体" w:cs="仿宋_GB2312" w:hint="eastAsia"/>
          <w:sz w:val="24"/>
          <w:szCs w:val="24"/>
        </w:rPr>
        <w:t>·市场推广：社交媒体运营、KOL合作、校园大使计划（100+高校）、行业展会</w:t>
      </w:r>
    </w:p>
    <w:p w14:paraId="288C08C6" w14:textId="77777777" w:rsidR="008124F5" w:rsidRDefault="00000000">
      <w:pPr>
        <w:spacing w:line="560" w:lineRule="atLeast"/>
        <w:ind w:firstLineChars="200" w:firstLine="480"/>
        <w:rPr>
          <w:rFonts w:ascii="宋体" w:eastAsia="宋体" w:hAnsi="宋体" w:cs="仿宋_GB2312" w:hint="eastAsia"/>
          <w:sz w:val="24"/>
          <w:szCs w:val="24"/>
        </w:rPr>
      </w:pPr>
      <w:r>
        <w:rPr>
          <w:rFonts w:ascii="宋体" w:eastAsia="宋体" w:hAnsi="宋体" w:cs="仿宋_GB2312" w:hint="eastAsia"/>
          <w:sz w:val="24"/>
          <w:szCs w:val="24"/>
        </w:rPr>
        <w:t>·团队建设：核心技术团队扩充至15-20人、运营团队搭建、专家顾问团</w:t>
      </w:r>
    </w:p>
    <w:p w14:paraId="1F3949BB" w14:textId="77777777" w:rsidR="008124F5" w:rsidRDefault="00000000">
      <w:pPr>
        <w:spacing w:line="560" w:lineRule="atLeast"/>
        <w:ind w:firstLineChars="200" w:firstLine="482"/>
        <w:outlineLvl w:val="2"/>
        <w:rPr>
          <w:rFonts w:ascii="宋体" w:eastAsia="宋体" w:hAnsi="宋体" w:cs="仿宋_GB2312" w:hint="eastAsia"/>
          <w:b/>
          <w:bCs/>
          <w:sz w:val="24"/>
          <w:szCs w:val="24"/>
        </w:rPr>
      </w:pPr>
      <w:bookmarkStart w:id="71" w:name="_Toc232355815"/>
      <w:r>
        <w:rPr>
          <w:rFonts w:ascii="宋体" w:eastAsia="宋体" w:hAnsi="宋体" w:cs="仿宋_GB2312" w:hint="eastAsia"/>
          <w:b/>
          <w:bCs/>
          <w:sz w:val="24"/>
          <w:szCs w:val="24"/>
        </w:rPr>
        <w:t>6.1.3 规模化增长期（2028.01-2029.12）</w:t>
      </w:r>
      <w:bookmarkEnd w:id="71"/>
    </w:p>
    <w:p w14:paraId="73CE4E71" w14:textId="77777777" w:rsidR="008124F5" w:rsidRDefault="00000000">
      <w:pPr>
        <w:spacing w:line="560" w:lineRule="atLeast"/>
        <w:ind w:firstLineChars="200" w:firstLine="480"/>
        <w:rPr>
          <w:rFonts w:ascii="宋体" w:eastAsia="宋体" w:hAnsi="宋体" w:cs="仿宋_GB2312" w:hint="eastAsia"/>
          <w:sz w:val="24"/>
          <w:szCs w:val="24"/>
        </w:rPr>
      </w:pPr>
      <w:r>
        <w:rPr>
          <w:rFonts w:ascii="宋体" w:eastAsia="宋体" w:hAnsi="宋体" w:cs="仿宋_GB2312" w:hint="eastAsia"/>
          <w:sz w:val="24"/>
          <w:szCs w:val="24"/>
        </w:rPr>
        <w:t>·规模化：100万用户、500家机构、可穿戴年销10万+、周边20+SKU</w:t>
      </w:r>
    </w:p>
    <w:p w14:paraId="4CA43824" w14:textId="77777777" w:rsidR="008124F5" w:rsidRDefault="00000000">
      <w:pPr>
        <w:spacing w:line="560" w:lineRule="atLeast"/>
        <w:ind w:firstLineChars="200" w:firstLine="480"/>
        <w:rPr>
          <w:rFonts w:ascii="宋体" w:eastAsia="宋体" w:hAnsi="宋体" w:cs="仿宋_GB2312" w:hint="eastAsia"/>
          <w:sz w:val="24"/>
          <w:szCs w:val="24"/>
        </w:rPr>
      </w:pPr>
      <w:r>
        <w:rPr>
          <w:rFonts w:ascii="宋体" w:eastAsia="宋体" w:hAnsi="宋体" w:cs="仿宋_GB2312" w:hint="eastAsia"/>
          <w:sz w:val="24"/>
          <w:szCs w:val="24"/>
        </w:rPr>
        <w:t>·技术升级：自研推理芯片、多模态大模型、联邦学习框架</w:t>
      </w:r>
    </w:p>
    <w:p w14:paraId="530A96EB" w14:textId="77777777" w:rsidR="008124F5" w:rsidRDefault="00000000">
      <w:pPr>
        <w:spacing w:line="560" w:lineRule="atLeast"/>
        <w:ind w:firstLineChars="200" w:firstLine="480"/>
        <w:rPr>
          <w:rFonts w:ascii="宋体" w:eastAsia="宋体" w:hAnsi="宋体" w:cs="仿宋_GB2312" w:hint="eastAsia"/>
          <w:sz w:val="24"/>
          <w:szCs w:val="24"/>
        </w:rPr>
      </w:pPr>
      <w:r>
        <w:rPr>
          <w:rFonts w:ascii="宋体" w:eastAsia="宋体" w:hAnsi="宋体" w:cs="仿宋_GB2312" w:hint="eastAsia"/>
          <w:sz w:val="24"/>
          <w:szCs w:val="24"/>
        </w:rPr>
        <w:lastRenderedPageBreak/>
        <w:t>·生态构建：开放平台API、开发者社区、行业标准参与</w:t>
      </w:r>
    </w:p>
    <w:p w14:paraId="584C870B" w14:textId="77777777" w:rsidR="008124F5" w:rsidRDefault="00000000">
      <w:pPr>
        <w:spacing w:line="560" w:lineRule="atLeast"/>
        <w:ind w:firstLineChars="200" w:firstLine="480"/>
        <w:rPr>
          <w:rFonts w:ascii="宋体" w:eastAsia="宋体" w:hAnsi="宋体" w:cs="仿宋_GB2312" w:hint="eastAsia"/>
          <w:sz w:val="24"/>
          <w:szCs w:val="24"/>
        </w:rPr>
      </w:pPr>
      <w:r>
        <w:rPr>
          <w:rFonts w:ascii="宋体" w:eastAsia="宋体" w:hAnsi="宋体" w:cs="仿宋_GB2312" w:hint="eastAsia"/>
          <w:sz w:val="24"/>
          <w:szCs w:val="24"/>
        </w:rPr>
        <w:t>·IPO筹备：财务规范化、上市辅导、科创板/创业板申报</w:t>
      </w:r>
    </w:p>
    <w:p w14:paraId="0AE58A64" w14:textId="77777777" w:rsidR="008124F5" w:rsidRDefault="00000000">
      <w:pPr>
        <w:spacing w:line="560" w:lineRule="atLeast"/>
        <w:ind w:firstLineChars="200" w:firstLine="482"/>
        <w:outlineLvl w:val="1"/>
        <w:rPr>
          <w:rFonts w:ascii="宋体" w:eastAsia="宋体" w:hAnsi="宋体" w:cs="楷体_GB2312" w:hint="eastAsia"/>
          <w:b/>
          <w:bCs/>
          <w:sz w:val="24"/>
          <w:szCs w:val="24"/>
        </w:rPr>
      </w:pPr>
      <w:bookmarkStart w:id="72" w:name="_Toc232355816"/>
      <w:r>
        <w:rPr>
          <w:rFonts w:ascii="宋体" w:eastAsia="宋体" w:hAnsi="宋体" w:cs="楷体_GB2312" w:hint="eastAsia"/>
          <w:b/>
          <w:bCs/>
          <w:sz w:val="24"/>
          <w:szCs w:val="24"/>
        </w:rPr>
        <w:t>6.2 进度甘特图数据</w:t>
      </w:r>
      <w:bookmarkEnd w:id="72"/>
    </w:p>
    <w:p w14:paraId="22FAC631" w14:textId="77777777" w:rsidR="008124F5" w:rsidRDefault="00000000">
      <w:pPr>
        <w:spacing w:line="560" w:lineRule="atLeast"/>
        <w:ind w:firstLineChars="200" w:firstLine="482"/>
        <w:jc w:val="center"/>
        <w:rPr>
          <w:rFonts w:ascii="宋体" w:eastAsia="宋体" w:hAnsi="宋体" w:cs="楷体_GB2312" w:hint="eastAsia"/>
          <w:b/>
          <w:bCs/>
          <w:sz w:val="24"/>
          <w:szCs w:val="24"/>
        </w:rPr>
      </w:pPr>
      <w:r>
        <w:rPr>
          <w:rFonts w:ascii="宋体" w:eastAsia="宋体" w:hAnsi="宋体" w:cs="楷体_GB2312"/>
          <w:b/>
          <w:bCs/>
          <w:noProof/>
          <w:sz w:val="24"/>
          <w:szCs w:val="24"/>
        </w:rPr>
        <w:drawing>
          <wp:inline distT="0" distB="0" distL="114300" distR="114300" wp14:anchorId="7962C83F" wp14:editId="5DA90F1F">
            <wp:extent cx="4006215" cy="3430905"/>
            <wp:effectExtent l="0" t="0" r="6985" b="10795"/>
            <wp:docPr id="6" name="图片 6" descr="5722ba61ce4e4701d4d19343893091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5722ba61ce4e4701d4d193438930910b"/>
                    <pic:cNvPicPr>
                      <a:picLocks noChangeAspect="1"/>
                    </pic:cNvPicPr>
                  </pic:nvPicPr>
                  <pic:blipFill>
                    <a:blip r:embed="rId10"/>
                    <a:stretch>
                      <a:fillRect/>
                    </a:stretch>
                  </pic:blipFill>
                  <pic:spPr>
                    <a:xfrm>
                      <a:off x="0" y="0"/>
                      <a:ext cx="4006215" cy="3430905"/>
                    </a:xfrm>
                    <a:prstGeom prst="rect">
                      <a:avLst/>
                    </a:prstGeom>
                  </pic:spPr>
                </pic:pic>
              </a:graphicData>
            </a:graphic>
          </wp:inline>
        </w:drawing>
      </w:r>
    </w:p>
    <w:p w14:paraId="0992118F" w14:textId="77777777" w:rsidR="008124F5" w:rsidRDefault="00000000">
      <w:pPr>
        <w:spacing w:line="560" w:lineRule="atLeast"/>
        <w:ind w:firstLineChars="200" w:firstLine="482"/>
        <w:outlineLvl w:val="1"/>
        <w:rPr>
          <w:rFonts w:ascii="宋体" w:eastAsia="宋体" w:hAnsi="宋体" w:cs="楷体_GB2312" w:hint="eastAsia"/>
          <w:b/>
          <w:bCs/>
          <w:sz w:val="24"/>
          <w:szCs w:val="24"/>
        </w:rPr>
      </w:pPr>
      <w:bookmarkStart w:id="73" w:name="_Toc232355817"/>
      <w:r>
        <w:rPr>
          <w:rFonts w:ascii="宋体" w:eastAsia="宋体" w:hAnsi="宋体" w:cs="楷体_GB2312" w:hint="eastAsia"/>
          <w:b/>
          <w:bCs/>
          <w:sz w:val="24"/>
          <w:szCs w:val="24"/>
        </w:rPr>
        <w:t>6.3 2026年下半年详细开发计划</w:t>
      </w:r>
      <w:bookmarkEnd w:id="73"/>
    </w:p>
    <w:tbl>
      <w:tblPr>
        <w:tblW w:w="5000" w:type="pct"/>
        <w:tblCellMar>
          <w:top w:w="15" w:type="dxa"/>
          <w:left w:w="15" w:type="dxa"/>
          <w:bottom w:w="15" w:type="dxa"/>
          <w:right w:w="15" w:type="dxa"/>
        </w:tblCellMar>
        <w:tblLook w:val="04A0" w:firstRow="1" w:lastRow="0" w:firstColumn="1" w:lastColumn="0" w:noHBand="0" w:noVBand="1"/>
      </w:tblPr>
      <w:tblGrid>
        <w:gridCol w:w="883"/>
        <w:gridCol w:w="1236"/>
        <w:gridCol w:w="3893"/>
        <w:gridCol w:w="2294"/>
      </w:tblGrid>
      <w:tr w:rsidR="008124F5" w14:paraId="033E8D6D" w14:textId="77777777">
        <w:trPr>
          <w:trHeight w:val="665"/>
          <w:tblHeader/>
        </w:trPr>
        <w:tc>
          <w:tcPr>
            <w:tcW w:w="413" w:type="pct"/>
            <w:tcBorders>
              <w:top w:val="single" w:sz="12" w:space="0" w:color="000000"/>
              <w:left w:val="nil"/>
              <w:bottom w:val="single" w:sz="4" w:space="0" w:color="000000"/>
              <w:right w:val="nil"/>
              <w:tl2br w:val="nil"/>
            </w:tcBorders>
            <w:shd w:val="clear" w:color="auto" w:fill="FFFFFF"/>
            <w:tcMar>
              <w:top w:w="80" w:type="dxa"/>
              <w:left w:w="80" w:type="dxa"/>
              <w:bottom w:w="80" w:type="dxa"/>
              <w:right w:w="80" w:type="dxa"/>
            </w:tcMar>
            <w:vAlign w:val="center"/>
          </w:tcPr>
          <w:p w14:paraId="43B84090" w14:textId="77777777" w:rsidR="008124F5" w:rsidRDefault="00000000">
            <w:pPr>
              <w:widowControl/>
              <w:ind w:firstLineChars="200" w:firstLine="482"/>
              <w:jc w:val="center"/>
              <w:rPr>
                <w:rFonts w:ascii="宋体" w:eastAsia="宋体" w:hAnsi="宋体" w:cs="仿宋_GB2312" w:hint="eastAsia"/>
                <w:b/>
                <w:color w:val="000000"/>
                <w:sz w:val="24"/>
                <w:szCs w:val="24"/>
              </w:rPr>
            </w:pPr>
            <w:r>
              <w:rPr>
                <w:rFonts w:ascii="宋体" w:eastAsia="宋体" w:hAnsi="宋体" w:cs="仿宋_GB2312" w:hint="eastAsia"/>
                <w:b/>
                <w:color w:val="000000"/>
                <w:kern w:val="0"/>
                <w:sz w:val="24"/>
                <w:szCs w:val="24"/>
                <w:lang w:bidi="ar"/>
              </w:rPr>
              <w:t>月份</w:t>
            </w:r>
          </w:p>
        </w:tc>
        <w:tc>
          <w:tcPr>
            <w:tcW w:w="784" w:type="pct"/>
            <w:tcBorders>
              <w:top w:val="single" w:sz="12" w:space="0" w:color="000000"/>
              <w:left w:val="nil"/>
              <w:bottom w:val="single" w:sz="4" w:space="0" w:color="000000"/>
              <w:right w:val="nil"/>
            </w:tcBorders>
            <w:shd w:val="clear" w:color="auto" w:fill="FFFFFF"/>
            <w:tcMar>
              <w:top w:w="80" w:type="dxa"/>
              <w:left w:w="80" w:type="dxa"/>
              <w:bottom w:w="80" w:type="dxa"/>
              <w:right w:w="80" w:type="dxa"/>
            </w:tcMar>
            <w:vAlign w:val="center"/>
          </w:tcPr>
          <w:p w14:paraId="0E91B533" w14:textId="77777777" w:rsidR="008124F5" w:rsidRDefault="00000000">
            <w:pPr>
              <w:widowControl/>
              <w:ind w:firstLineChars="200" w:firstLine="482"/>
              <w:jc w:val="center"/>
              <w:rPr>
                <w:rFonts w:ascii="宋体" w:eastAsia="宋体" w:hAnsi="宋体" w:cs="仿宋_GB2312" w:hint="eastAsia"/>
                <w:b/>
                <w:color w:val="000000"/>
                <w:sz w:val="24"/>
                <w:szCs w:val="24"/>
              </w:rPr>
            </w:pPr>
            <w:r>
              <w:rPr>
                <w:rFonts w:ascii="宋体" w:eastAsia="宋体" w:hAnsi="宋体" w:cs="仿宋_GB2312" w:hint="eastAsia"/>
                <w:b/>
                <w:color w:val="000000"/>
                <w:kern w:val="0"/>
                <w:sz w:val="24"/>
                <w:szCs w:val="24"/>
                <w:lang w:bidi="ar"/>
              </w:rPr>
              <w:t>里程碑</w:t>
            </w:r>
          </w:p>
        </w:tc>
        <w:tc>
          <w:tcPr>
            <w:tcW w:w="2383" w:type="pct"/>
            <w:tcBorders>
              <w:top w:val="single" w:sz="12" w:space="0" w:color="000000"/>
              <w:left w:val="nil"/>
              <w:bottom w:val="single" w:sz="4" w:space="0" w:color="000000"/>
              <w:right w:val="nil"/>
            </w:tcBorders>
            <w:shd w:val="clear" w:color="auto" w:fill="FFFFFF"/>
            <w:tcMar>
              <w:top w:w="80" w:type="dxa"/>
              <w:left w:w="80" w:type="dxa"/>
              <w:bottom w:w="80" w:type="dxa"/>
              <w:right w:w="80" w:type="dxa"/>
            </w:tcMar>
            <w:vAlign w:val="center"/>
          </w:tcPr>
          <w:p w14:paraId="06E113B0" w14:textId="77777777" w:rsidR="008124F5" w:rsidRDefault="00000000">
            <w:pPr>
              <w:widowControl/>
              <w:ind w:firstLineChars="200" w:firstLine="482"/>
              <w:jc w:val="center"/>
              <w:rPr>
                <w:rFonts w:ascii="宋体" w:eastAsia="宋体" w:hAnsi="宋体" w:cs="仿宋_GB2312" w:hint="eastAsia"/>
                <w:b/>
                <w:color w:val="000000"/>
                <w:sz w:val="24"/>
                <w:szCs w:val="24"/>
              </w:rPr>
            </w:pPr>
            <w:r>
              <w:rPr>
                <w:rFonts w:ascii="宋体" w:eastAsia="宋体" w:hAnsi="宋体" w:cs="仿宋_GB2312" w:hint="eastAsia"/>
                <w:b/>
                <w:color w:val="000000"/>
                <w:kern w:val="0"/>
                <w:sz w:val="24"/>
                <w:szCs w:val="24"/>
                <w:lang w:bidi="ar"/>
              </w:rPr>
              <w:t>关键任务</w:t>
            </w:r>
          </w:p>
        </w:tc>
        <w:tc>
          <w:tcPr>
            <w:tcW w:w="0" w:type="auto"/>
            <w:tcBorders>
              <w:top w:val="single" w:sz="12" w:space="0" w:color="000000"/>
              <w:left w:val="nil"/>
              <w:bottom w:val="single" w:sz="4" w:space="0" w:color="000000"/>
              <w:right w:val="nil"/>
            </w:tcBorders>
            <w:shd w:val="clear" w:color="auto" w:fill="FFFFFF"/>
            <w:tcMar>
              <w:top w:w="80" w:type="dxa"/>
              <w:left w:w="80" w:type="dxa"/>
              <w:bottom w:w="80" w:type="dxa"/>
              <w:right w:w="80" w:type="dxa"/>
            </w:tcMar>
            <w:vAlign w:val="center"/>
          </w:tcPr>
          <w:p w14:paraId="03BCF639" w14:textId="77777777" w:rsidR="008124F5" w:rsidRDefault="00000000">
            <w:pPr>
              <w:widowControl/>
              <w:ind w:firstLineChars="200" w:firstLine="482"/>
              <w:jc w:val="center"/>
              <w:rPr>
                <w:rFonts w:ascii="宋体" w:eastAsia="宋体" w:hAnsi="宋体" w:cs="仿宋_GB2312" w:hint="eastAsia"/>
                <w:b/>
                <w:color w:val="000000"/>
                <w:sz w:val="24"/>
                <w:szCs w:val="24"/>
              </w:rPr>
            </w:pPr>
            <w:r>
              <w:rPr>
                <w:rFonts w:ascii="宋体" w:eastAsia="宋体" w:hAnsi="宋体" w:cs="仿宋_GB2312" w:hint="eastAsia"/>
                <w:b/>
                <w:color w:val="000000"/>
                <w:kern w:val="0"/>
                <w:sz w:val="24"/>
                <w:szCs w:val="24"/>
                <w:lang w:bidi="ar"/>
              </w:rPr>
              <w:t>交付物</w:t>
            </w:r>
          </w:p>
        </w:tc>
      </w:tr>
      <w:tr w:rsidR="008124F5" w14:paraId="77B69061" w14:textId="77777777">
        <w:trPr>
          <w:trHeight w:val="665"/>
        </w:trPr>
        <w:tc>
          <w:tcPr>
            <w:tcW w:w="413" w:type="pct"/>
            <w:tcBorders>
              <w:top w:val="single" w:sz="4" w:space="0" w:color="000000"/>
              <w:left w:val="nil"/>
              <w:bottom w:val="nil"/>
              <w:right w:val="nil"/>
            </w:tcBorders>
            <w:shd w:val="clear" w:color="auto" w:fill="FFFFFF"/>
            <w:tcMar>
              <w:top w:w="80" w:type="dxa"/>
              <w:left w:w="80" w:type="dxa"/>
              <w:bottom w:w="80" w:type="dxa"/>
              <w:right w:w="80" w:type="dxa"/>
            </w:tcMar>
            <w:vAlign w:val="center"/>
          </w:tcPr>
          <w:p w14:paraId="11C4423A" w14:textId="77777777" w:rsidR="008124F5" w:rsidRDefault="00000000">
            <w:pPr>
              <w:widowControl/>
              <w:ind w:firstLineChars="200" w:firstLine="480"/>
              <w:jc w:val="center"/>
              <w:rPr>
                <w:rFonts w:ascii="宋体" w:eastAsia="宋体" w:hAnsi="宋体" w:cs="仿宋_GB2312" w:hint="eastAsia"/>
                <w:color w:val="000000"/>
                <w:sz w:val="24"/>
                <w:szCs w:val="24"/>
              </w:rPr>
            </w:pPr>
            <w:r>
              <w:rPr>
                <w:rFonts w:ascii="宋体" w:eastAsia="宋体" w:hAnsi="宋体" w:cs="仿宋_GB2312" w:hint="eastAsia"/>
                <w:color w:val="000000"/>
                <w:kern w:val="0"/>
                <w:sz w:val="24"/>
                <w:szCs w:val="24"/>
                <w:lang w:bidi="ar"/>
              </w:rPr>
              <w:t>6月</w:t>
            </w:r>
          </w:p>
        </w:tc>
        <w:tc>
          <w:tcPr>
            <w:tcW w:w="784" w:type="pct"/>
            <w:tcBorders>
              <w:top w:val="single" w:sz="4" w:space="0" w:color="000000"/>
              <w:left w:val="nil"/>
              <w:bottom w:val="nil"/>
              <w:right w:val="nil"/>
            </w:tcBorders>
            <w:shd w:val="clear" w:color="auto" w:fill="FFFFFF"/>
            <w:tcMar>
              <w:top w:w="80" w:type="dxa"/>
              <w:left w:w="80" w:type="dxa"/>
              <w:bottom w:w="80" w:type="dxa"/>
              <w:right w:w="80" w:type="dxa"/>
            </w:tcMar>
            <w:vAlign w:val="center"/>
          </w:tcPr>
          <w:p w14:paraId="312D6452" w14:textId="77777777" w:rsidR="008124F5" w:rsidRDefault="00000000">
            <w:pPr>
              <w:widowControl/>
              <w:ind w:firstLineChars="200" w:firstLine="480"/>
              <w:jc w:val="center"/>
              <w:rPr>
                <w:rFonts w:ascii="宋体" w:eastAsia="宋体" w:hAnsi="宋体" w:cs="仿宋_GB2312" w:hint="eastAsia"/>
                <w:color w:val="000000"/>
                <w:sz w:val="24"/>
                <w:szCs w:val="24"/>
              </w:rPr>
            </w:pPr>
            <w:r>
              <w:rPr>
                <w:rFonts w:ascii="宋体" w:eastAsia="宋体" w:hAnsi="宋体" w:cs="仿宋_GB2312" w:hint="eastAsia"/>
                <w:color w:val="000000"/>
                <w:kern w:val="0"/>
                <w:sz w:val="24"/>
                <w:szCs w:val="24"/>
                <w:lang w:bidi="ar"/>
              </w:rPr>
              <w:t>项目启动</w:t>
            </w:r>
          </w:p>
        </w:tc>
        <w:tc>
          <w:tcPr>
            <w:tcW w:w="2383" w:type="pct"/>
            <w:tcBorders>
              <w:top w:val="single" w:sz="4" w:space="0" w:color="000000"/>
              <w:left w:val="nil"/>
              <w:bottom w:val="nil"/>
              <w:right w:val="nil"/>
            </w:tcBorders>
            <w:shd w:val="clear" w:color="auto" w:fill="FFFFFF"/>
            <w:tcMar>
              <w:top w:w="80" w:type="dxa"/>
              <w:left w:w="80" w:type="dxa"/>
              <w:bottom w:w="80" w:type="dxa"/>
              <w:right w:w="80" w:type="dxa"/>
            </w:tcMar>
            <w:vAlign w:val="center"/>
          </w:tcPr>
          <w:p w14:paraId="356E5F94" w14:textId="77777777" w:rsidR="008124F5" w:rsidRDefault="00000000">
            <w:pPr>
              <w:widowControl/>
              <w:ind w:firstLineChars="200" w:firstLine="480"/>
              <w:jc w:val="center"/>
              <w:rPr>
                <w:rFonts w:ascii="宋体" w:eastAsia="宋体" w:hAnsi="宋体" w:cs="仿宋_GB2312" w:hint="eastAsia"/>
                <w:color w:val="000000"/>
                <w:sz w:val="24"/>
                <w:szCs w:val="24"/>
              </w:rPr>
            </w:pPr>
            <w:r>
              <w:rPr>
                <w:rFonts w:ascii="宋体" w:eastAsia="宋体" w:hAnsi="宋体" w:cs="仿宋_GB2312" w:hint="eastAsia"/>
                <w:color w:val="000000"/>
                <w:kern w:val="0"/>
                <w:sz w:val="24"/>
                <w:szCs w:val="24"/>
                <w:lang w:bidi="ar"/>
              </w:rPr>
              <w:t>需求评审、技术选型、架构设计</w:t>
            </w:r>
          </w:p>
        </w:tc>
        <w:tc>
          <w:tcPr>
            <w:tcW w:w="0" w:type="auto"/>
            <w:tcBorders>
              <w:top w:val="single" w:sz="4" w:space="0" w:color="000000"/>
              <w:left w:val="nil"/>
              <w:bottom w:val="nil"/>
              <w:right w:val="nil"/>
            </w:tcBorders>
            <w:shd w:val="clear" w:color="auto" w:fill="FFFFFF"/>
            <w:tcMar>
              <w:top w:w="80" w:type="dxa"/>
              <w:left w:w="80" w:type="dxa"/>
              <w:bottom w:w="80" w:type="dxa"/>
              <w:right w:w="80" w:type="dxa"/>
            </w:tcMar>
            <w:vAlign w:val="center"/>
          </w:tcPr>
          <w:p w14:paraId="665576AC" w14:textId="77777777" w:rsidR="008124F5" w:rsidRDefault="00000000">
            <w:pPr>
              <w:widowControl/>
              <w:ind w:firstLineChars="200" w:firstLine="480"/>
              <w:jc w:val="center"/>
              <w:rPr>
                <w:rFonts w:ascii="宋体" w:eastAsia="宋体" w:hAnsi="宋体" w:cs="仿宋_GB2312" w:hint="eastAsia"/>
                <w:color w:val="000000"/>
                <w:sz w:val="24"/>
                <w:szCs w:val="24"/>
              </w:rPr>
            </w:pPr>
            <w:r>
              <w:rPr>
                <w:rFonts w:ascii="宋体" w:eastAsia="宋体" w:hAnsi="宋体" w:cs="仿宋_GB2312" w:hint="eastAsia"/>
                <w:color w:val="000000"/>
                <w:kern w:val="0"/>
                <w:sz w:val="24"/>
                <w:szCs w:val="24"/>
                <w:lang w:bidi="ar"/>
              </w:rPr>
              <w:t>技术方案文档</w:t>
            </w:r>
          </w:p>
        </w:tc>
      </w:tr>
      <w:tr w:rsidR="008124F5" w14:paraId="510F2880" w14:textId="77777777">
        <w:trPr>
          <w:trHeight w:val="665"/>
        </w:trPr>
        <w:tc>
          <w:tcPr>
            <w:tcW w:w="413" w:type="pct"/>
            <w:tcBorders>
              <w:top w:val="nil"/>
              <w:left w:val="nil"/>
              <w:bottom w:val="nil"/>
              <w:right w:val="nil"/>
            </w:tcBorders>
            <w:shd w:val="clear" w:color="auto" w:fill="FFFFFF"/>
            <w:tcMar>
              <w:top w:w="80" w:type="dxa"/>
              <w:left w:w="80" w:type="dxa"/>
              <w:bottom w:w="80" w:type="dxa"/>
              <w:right w:w="80" w:type="dxa"/>
            </w:tcMar>
            <w:vAlign w:val="center"/>
          </w:tcPr>
          <w:p w14:paraId="31CDC8A8" w14:textId="77777777" w:rsidR="008124F5" w:rsidRDefault="00000000">
            <w:pPr>
              <w:widowControl/>
              <w:ind w:firstLineChars="200" w:firstLine="480"/>
              <w:jc w:val="center"/>
              <w:rPr>
                <w:rFonts w:ascii="宋体" w:eastAsia="宋体" w:hAnsi="宋体" w:cs="仿宋_GB2312" w:hint="eastAsia"/>
                <w:color w:val="000000"/>
                <w:sz w:val="24"/>
                <w:szCs w:val="24"/>
              </w:rPr>
            </w:pPr>
            <w:r>
              <w:rPr>
                <w:rFonts w:ascii="宋体" w:eastAsia="宋体" w:hAnsi="宋体" w:cs="仿宋_GB2312" w:hint="eastAsia"/>
                <w:color w:val="000000"/>
                <w:kern w:val="0"/>
                <w:sz w:val="24"/>
                <w:szCs w:val="24"/>
                <w:lang w:bidi="ar"/>
              </w:rPr>
              <w:t>7月</w:t>
            </w:r>
          </w:p>
        </w:tc>
        <w:tc>
          <w:tcPr>
            <w:tcW w:w="784" w:type="pct"/>
            <w:tcBorders>
              <w:top w:val="nil"/>
              <w:left w:val="nil"/>
              <w:bottom w:val="nil"/>
              <w:right w:val="nil"/>
            </w:tcBorders>
            <w:shd w:val="clear" w:color="auto" w:fill="FFFFFF"/>
            <w:tcMar>
              <w:top w:w="80" w:type="dxa"/>
              <w:left w:w="80" w:type="dxa"/>
              <w:bottom w:w="80" w:type="dxa"/>
              <w:right w:w="80" w:type="dxa"/>
            </w:tcMar>
            <w:vAlign w:val="center"/>
          </w:tcPr>
          <w:p w14:paraId="3E97B2C4" w14:textId="77777777" w:rsidR="008124F5" w:rsidRDefault="00000000">
            <w:pPr>
              <w:widowControl/>
              <w:ind w:firstLineChars="200" w:firstLine="480"/>
              <w:jc w:val="center"/>
              <w:rPr>
                <w:rFonts w:ascii="宋体" w:eastAsia="宋体" w:hAnsi="宋体" w:cs="仿宋_GB2312" w:hint="eastAsia"/>
                <w:color w:val="000000"/>
                <w:sz w:val="24"/>
                <w:szCs w:val="24"/>
              </w:rPr>
            </w:pPr>
            <w:r>
              <w:rPr>
                <w:rFonts w:ascii="宋体" w:eastAsia="宋体" w:hAnsi="宋体" w:cs="仿宋_GB2312" w:hint="eastAsia"/>
                <w:color w:val="000000"/>
                <w:kern w:val="0"/>
                <w:sz w:val="24"/>
                <w:szCs w:val="24"/>
                <w:lang w:bidi="ar"/>
              </w:rPr>
              <w:t>基础搭建</w:t>
            </w:r>
          </w:p>
        </w:tc>
        <w:tc>
          <w:tcPr>
            <w:tcW w:w="2383" w:type="pct"/>
            <w:tcBorders>
              <w:top w:val="nil"/>
              <w:left w:val="nil"/>
              <w:bottom w:val="nil"/>
              <w:right w:val="nil"/>
            </w:tcBorders>
            <w:shd w:val="clear" w:color="auto" w:fill="FFFFFF"/>
            <w:tcMar>
              <w:top w:w="80" w:type="dxa"/>
              <w:left w:w="80" w:type="dxa"/>
              <w:bottom w:w="80" w:type="dxa"/>
              <w:right w:w="80" w:type="dxa"/>
            </w:tcMar>
            <w:vAlign w:val="center"/>
          </w:tcPr>
          <w:p w14:paraId="5CB1EBF5" w14:textId="77777777" w:rsidR="008124F5" w:rsidRDefault="00000000">
            <w:pPr>
              <w:widowControl/>
              <w:ind w:firstLineChars="200" w:firstLine="480"/>
              <w:jc w:val="center"/>
              <w:rPr>
                <w:rFonts w:ascii="宋体" w:eastAsia="宋体" w:hAnsi="宋体" w:cs="仿宋_GB2312" w:hint="eastAsia"/>
                <w:color w:val="000000"/>
                <w:sz w:val="24"/>
                <w:szCs w:val="24"/>
              </w:rPr>
            </w:pPr>
            <w:r>
              <w:rPr>
                <w:rFonts w:ascii="宋体" w:eastAsia="宋体" w:hAnsi="宋体" w:cs="仿宋_GB2312" w:hint="eastAsia"/>
                <w:color w:val="000000"/>
                <w:kern w:val="0"/>
                <w:sz w:val="24"/>
                <w:szCs w:val="24"/>
                <w:lang w:bidi="ar"/>
              </w:rPr>
              <w:t>Web 后端框架+YOLO模型嵌入+数据库设计</w:t>
            </w:r>
          </w:p>
        </w:tc>
        <w:tc>
          <w:tcPr>
            <w:tcW w:w="0" w:type="auto"/>
            <w:tcBorders>
              <w:top w:val="nil"/>
              <w:left w:val="nil"/>
              <w:bottom w:val="nil"/>
              <w:right w:val="nil"/>
            </w:tcBorders>
            <w:shd w:val="clear" w:color="auto" w:fill="FFFFFF"/>
            <w:tcMar>
              <w:top w:w="80" w:type="dxa"/>
              <w:left w:w="80" w:type="dxa"/>
              <w:bottom w:w="80" w:type="dxa"/>
              <w:right w:w="80" w:type="dxa"/>
            </w:tcMar>
            <w:vAlign w:val="center"/>
          </w:tcPr>
          <w:p w14:paraId="30B5FF48" w14:textId="77777777" w:rsidR="008124F5" w:rsidRDefault="00000000">
            <w:pPr>
              <w:widowControl/>
              <w:ind w:firstLineChars="200" w:firstLine="480"/>
              <w:jc w:val="center"/>
              <w:rPr>
                <w:rFonts w:ascii="宋体" w:eastAsia="宋体" w:hAnsi="宋体" w:cs="仿宋_GB2312" w:hint="eastAsia"/>
                <w:color w:val="000000"/>
                <w:sz w:val="24"/>
                <w:szCs w:val="24"/>
              </w:rPr>
            </w:pPr>
            <w:r>
              <w:rPr>
                <w:rFonts w:ascii="宋体" w:eastAsia="宋体" w:hAnsi="宋体" w:cs="仿宋_GB2312" w:hint="eastAsia"/>
                <w:color w:val="000000"/>
                <w:kern w:val="0"/>
                <w:sz w:val="24"/>
                <w:szCs w:val="24"/>
                <w:lang w:bidi="ar"/>
              </w:rPr>
              <w:t>API V1.0+模型推理接口</w:t>
            </w:r>
          </w:p>
        </w:tc>
      </w:tr>
      <w:tr w:rsidR="008124F5" w14:paraId="06619429" w14:textId="77777777">
        <w:trPr>
          <w:trHeight w:val="665"/>
        </w:trPr>
        <w:tc>
          <w:tcPr>
            <w:tcW w:w="413" w:type="pct"/>
            <w:tcBorders>
              <w:top w:val="nil"/>
              <w:left w:val="nil"/>
              <w:bottom w:val="nil"/>
              <w:right w:val="nil"/>
            </w:tcBorders>
            <w:shd w:val="clear" w:color="auto" w:fill="FFFFFF"/>
            <w:tcMar>
              <w:top w:w="80" w:type="dxa"/>
              <w:left w:w="80" w:type="dxa"/>
              <w:bottom w:w="80" w:type="dxa"/>
              <w:right w:w="80" w:type="dxa"/>
            </w:tcMar>
            <w:vAlign w:val="center"/>
          </w:tcPr>
          <w:p w14:paraId="4D918AF2" w14:textId="77777777" w:rsidR="008124F5" w:rsidRDefault="00000000">
            <w:pPr>
              <w:widowControl/>
              <w:ind w:firstLineChars="200" w:firstLine="480"/>
              <w:jc w:val="center"/>
              <w:rPr>
                <w:rFonts w:ascii="宋体" w:eastAsia="宋体" w:hAnsi="宋体" w:cs="仿宋_GB2312" w:hint="eastAsia"/>
                <w:color w:val="000000"/>
                <w:sz w:val="24"/>
                <w:szCs w:val="24"/>
              </w:rPr>
            </w:pPr>
            <w:r>
              <w:rPr>
                <w:rFonts w:ascii="宋体" w:eastAsia="宋体" w:hAnsi="宋体" w:cs="仿宋_GB2312" w:hint="eastAsia"/>
                <w:color w:val="000000"/>
                <w:kern w:val="0"/>
                <w:sz w:val="24"/>
                <w:szCs w:val="24"/>
                <w:lang w:bidi="ar"/>
              </w:rPr>
              <w:t>8月</w:t>
            </w:r>
          </w:p>
        </w:tc>
        <w:tc>
          <w:tcPr>
            <w:tcW w:w="784" w:type="pct"/>
            <w:tcBorders>
              <w:top w:val="nil"/>
              <w:left w:val="nil"/>
              <w:bottom w:val="nil"/>
              <w:right w:val="nil"/>
            </w:tcBorders>
            <w:shd w:val="clear" w:color="auto" w:fill="FFFFFF"/>
            <w:tcMar>
              <w:top w:w="80" w:type="dxa"/>
              <w:left w:w="80" w:type="dxa"/>
              <w:bottom w:w="80" w:type="dxa"/>
              <w:right w:w="80" w:type="dxa"/>
            </w:tcMar>
            <w:vAlign w:val="center"/>
          </w:tcPr>
          <w:p w14:paraId="638C3496" w14:textId="77777777" w:rsidR="008124F5" w:rsidRDefault="00000000">
            <w:pPr>
              <w:widowControl/>
              <w:ind w:firstLineChars="200" w:firstLine="480"/>
              <w:jc w:val="center"/>
              <w:rPr>
                <w:rFonts w:ascii="宋体" w:eastAsia="宋体" w:hAnsi="宋体" w:cs="仿宋_GB2312" w:hint="eastAsia"/>
                <w:color w:val="000000"/>
                <w:sz w:val="24"/>
                <w:szCs w:val="24"/>
              </w:rPr>
            </w:pPr>
            <w:r>
              <w:rPr>
                <w:rFonts w:ascii="宋体" w:eastAsia="宋体" w:hAnsi="宋体" w:cs="仿宋_GB2312" w:hint="eastAsia"/>
                <w:color w:val="000000"/>
                <w:kern w:val="0"/>
                <w:sz w:val="24"/>
                <w:szCs w:val="24"/>
                <w:lang w:bidi="ar"/>
              </w:rPr>
              <w:t>核心开发</w:t>
            </w:r>
          </w:p>
        </w:tc>
        <w:tc>
          <w:tcPr>
            <w:tcW w:w="2383" w:type="pct"/>
            <w:tcBorders>
              <w:top w:val="nil"/>
              <w:left w:val="nil"/>
              <w:bottom w:val="nil"/>
              <w:right w:val="nil"/>
            </w:tcBorders>
            <w:shd w:val="clear" w:color="auto" w:fill="FFFFFF"/>
            <w:tcMar>
              <w:top w:w="80" w:type="dxa"/>
              <w:left w:w="80" w:type="dxa"/>
              <w:bottom w:w="80" w:type="dxa"/>
              <w:right w:w="80" w:type="dxa"/>
            </w:tcMar>
            <w:vAlign w:val="center"/>
          </w:tcPr>
          <w:p w14:paraId="14CA540F" w14:textId="77777777" w:rsidR="008124F5" w:rsidRDefault="00000000">
            <w:pPr>
              <w:widowControl/>
              <w:ind w:firstLineChars="200" w:firstLine="480"/>
              <w:jc w:val="center"/>
              <w:rPr>
                <w:rFonts w:ascii="宋体" w:eastAsia="宋体" w:hAnsi="宋体" w:cs="仿宋_GB2312" w:hint="eastAsia"/>
                <w:color w:val="000000"/>
                <w:sz w:val="24"/>
                <w:szCs w:val="24"/>
              </w:rPr>
            </w:pPr>
            <w:r>
              <w:rPr>
                <w:rFonts w:ascii="宋体" w:eastAsia="宋体" w:hAnsi="宋体" w:cs="仿宋_GB2312" w:hint="eastAsia"/>
                <w:color w:val="000000"/>
                <w:kern w:val="0"/>
                <w:sz w:val="24"/>
                <w:szCs w:val="24"/>
                <w:lang w:bidi="ar"/>
              </w:rPr>
              <w:t>APP原型+检测功能开发+前端页面</w:t>
            </w:r>
          </w:p>
        </w:tc>
        <w:tc>
          <w:tcPr>
            <w:tcW w:w="0" w:type="auto"/>
            <w:tcBorders>
              <w:top w:val="nil"/>
              <w:left w:val="nil"/>
              <w:bottom w:val="nil"/>
              <w:right w:val="nil"/>
            </w:tcBorders>
            <w:shd w:val="clear" w:color="auto" w:fill="FFFFFF"/>
            <w:tcMar>
              <w:top w:w="80" w:type="dxa"/>
              <w:left w:w="80" w:type="dxa"/>
              <w:bottom w:w="80" w:type="dxa"/>
              <w:right w:w="80" w:type="dxa"/>
            </w:tcMar>
            <w:vAlign w:val="center"/>
          </w:tcPr>
          <w:p w14:paraId="310776B4" w14:textId="77777777" w:rsidR="008124F5" w:rsidRDefault="00000000">
            <w:pPr>
              <w:widowControl/>
              <w:ind w:firstLineChars="200" w:firstLine="480"/>
              <w:jc w:val="center"/>
              <w:rPr>
                <w:rFonts w:ascii="宋体" w:eastAsia="宋体" w:hAnsi="宋体" w:cs="仿宋_GB2312" w:hint="eastAsia"/>
                <w:color w:val="000000"/>
                <w:sz w:val="24"/>
                <w:szCs w:val="24"/>
              </w:rPr>
            </w:pPr>
            <w:r>
              <w:rPr>
                <w:rFonts w:ascii="宋体" w:eastAsia="宋体" w:hAnsi="宋体" w:cs="仿宋_GB2312" w:hint="eastAsia"/>
                <w:color w:val="000000"/>
                <w:kern w:val="0"/>
                <w:sz w:val="24"/>
                <w:szCs w:val="24"/>
                <w:lang w:bidi="ar"/>
              </w:rPr>
              <w:t>可演示Demo</w:t>
            </w:r>
          </w:p>
        </w:tc>
      </w:tr>
      <w:tr w:rsidR="008124F5" w14:paraId="3A10F4ED" w14:textId="77777777">
        <w:trPr>
          <w:trHeight w:val="665"/>
        </w:trPr>
        <w:tc>
          <w:tcPr>
            <w:tcW w:w="413" w:type="pct"/>
            <w:tcBorders>
              <w:top w:val="nil"/>
              <w:left w:val="nil"/>
              <w:bottom w:val="nil"/>
              <w:right w:val="nil"/>
            </w:tcBorders>
            <w:shd w:val="clear" w:color="auto" w:fill="FFFFFF"/>
            <w:tcMar>
              <w:top w:w="80" w:type="dxa"/>
              <w:left w:w="80" w:type="dxa"/>
              <w:bottom w:w="80" w:type="dxa"/>
              <w:right w:w="80" w:type="dxa"/>
            </w:tcMar>
            <w:vAlign w:val="center"/>
          </w:tcPr>
          <w:p w14:paraId="687DA848" w14:textId="77777777" w:rsidR="008124F5" w:rsidRDefault="00000000">
            <w:pPr>
              <w:widowControl/>
              <w:ind w:firstLineChars="200" w:firstLine="480"/>
              <w:jc w:val="center"/>
              <w:rPr>
                <w:rFonts w:ascii="宋体" w:eastAsia="宋体" w:hAnsi="宋体" w:cs="仿宋_GB2312" w:hint="eastAsia"/>
                <w:color w:val="000000"/>
                <w:sz w:val="24"/>
                <w:szCs w:val="24"/>
              </w:rPr>
            </w:pPr>
            <w:r>
              <w:rPr>
                <w:rFonts w:ascii="宋体" w:eastAsia="宋体" w:hAnsi="宋体" w:cs="仿宋_GB2312" w:hint="eastAsia"/>
                <w:color w:val="000000"/>
                <w:kern w:val="0"/>
                <w:sz w:val="24"/>
                <w:szCs w:val="24"/>
                <w:lang w:bidi="ar"/>
              </w:rPr>
              <w:t>9月</w:t>
            </w:r>
          </w:p>
        </w:tc>
        <w:tc>
          <w:tcPr>
            <w:tcW w:w="784" w:type="pct"/>
            <w:tcBorders>
              <w:top w:val="nil"/>
              <w:left w:val="nil"/>
              <w:bottom w:val="nil"/>
              <w:right w:val="nil"/>
            </w:tcBorders>
            <w:shd w:val="clear" w:color="auto" w:fill="FFFFFF"/>
            <w:tcMar>
              <w:top w:w="80" w:type="dxa"/>
              <w:left w:w="80" w:type="dxa"/>
              <w:bottom w:w="80" w:type="dxa"/>
              <w:right w:w="80" w:type="dxa"/>
            </w:tcMar>
            <w:vAlign w:val="center"/>
          </w:tcPr>
          <w:p w14:paraId="37ADC59F" w14:textId="77777777" w:rsidR="008124F5" w:rsidRDefault="00000000">
            <w:pPr>
              <w:widowControl/>
              <w:ind w:firstLineChars="200" w:firstLine="480"/>
              <w:jc w:val="center"/>
              <w:rPr>
                <w:rFonts w:ascii="宋体" w:eastAsia="宋体" w:hAnsi="宋体" w:cs="仿宋_GB2312" w:hint="eastAsia"/>
                <w:color w:val="000000"/>
                <w:sz w:val="24"/>
                <w:szCs w:val="24"/>
              </w:rPr>
            </w:pPr>
            <w:r>
              <w:rPr>
                <w:rFonts w:ascii="宋体" w:eastAsia="宋体" w:hAnsi="宋体" w:cs="仿宋_GB2312" w:hint="eastAsia"/>
                <w:color w:val="000000"/>
                <w:kern w:val="0"/>
                <w:sz w:val="24"/>
                <w:szCs w:val="24"/>
                <w:lang w:bidi="ar"/>
              </w:rPr>
              <w:t>算法优化</w:t>
            </w:r>
          </w:p>
        </w:tc>
        <w:tc>
          <w:tcPr>
            <w:tcW w:w="2383" w:type="pct"/>
            <w:tcBorders>
              <w:top w:val="nil"/>
              <w:left w:val="nil"/>
              <w:bottom w:val="nil"/>
              <w:right w:val="nil"/>
            </w:tcBorders>
            <w:shd w:val="clear" w:color="auto" w:fill="FFFFFF"/>
            <w:tcMar>
              <w:top w:w="80" w:type="dxa"/>
              <w:left w:w="80" w:type="dxa"/>
              <w:bottom w:w="80" w:type="dxa"/>
              <w:right w:w="80" w:type="dxa"/>
            </w:tcMar>
            <w:vAlign w:val="center"/>
          </w:tcPr>
          <w:p w14:paraId="20833B15" w14:textId="77777777" w:rsidR="008124F5" w:rsidRDefault="00000000">
            <w:pPr>
              <w:widowControl/>
              <w:ind w:firstLineChars="200" w:firstLine="480"/>
              <w:jc w:val="center"/>
              <w:rPr>
                <w:rFonts w:ascii="宋体" w:eastAsia="宋体" w:hAnsi="宋体" w:cs="仿宋_GB2312" w:hint="eastAsia"/>
                <w:color w:val="000000"/>
                <w:sz w:val="24"/>
                <w:szCs w:val="24"/>
              </w:rPr>
            </w:pPr>
            <w:r>
              <w:rPr>
                <w:rFonts w:ascii="宋体" w:eastAsia="宋体" w:hAnsi="宋体" w:cs="仿宋_GB2312" w:hint="eastAsia"/>
                <w:color w:val="000000"/>
                <w:kern w:val="0"/>
                <w:sz w:val="24"/>
                <w:szCs w:val="24"/>
                <w:lang w:bidi="ar"/>
              </w:rPr>
              <w:t>数据集扩充+YOLO fine-tune+模型评估</w:t>
            </w:r>
          </w:p>
        </w:tc>
        <w:tc>
          <w:tcPr>
            <w:tcW w:w="0" w:type="auto"/>
            <w:tcBorders>
              <w:top w:val="nil"/>
              <w:left w:val="nil"/>
              <w:bottom w:val="nil"/>
              <w:right w:val="nil"/>
            </w:tcBorders>
            <w:shd w:val="clear" w:color="auto" w:fill="FFFFFF"/>
            <w:tcMar>
              <w:top w:w="80" w:type="dxa"/>
              <w:left w:w="80" w:type="dxa"/>
              <w:bottom w:w="80" w:type="dxa"/>
              <w:right w:w="80" w:type="dxa"/>
            </w:tcMar>
            <w:vAlign w:val="center"/>
          </w:tcPr>
          <w:p w14:paraId="657E51B2" w14:textId="77777777" w:rsidR="008124F5" w:rsidRDefault="00000000">
            <w:pPr>
              <w:widowControl/>
              <w:ind w:firstLineChars="200" w:firstLine="480"/>
              <w:jc w:val="center"/>
              <w:rPr>
                <w:rFonts w:ascii="宋体" w:eastAsia="宋体" w:hAnsi="宋体" w:cs="仿宋_GB2312" w:hint="eastAsia"/>
                <w:color w:val="000000"/>
                <w:sz w:val="24"/>
                <w:szCs w:val="24"/>
              </w:rPr>
            </w:pPr>
            <w:r>
              <w:rPr>
                <w:rFonts w:ascii="宋体" w:eastAsia="宋体" w:hAnsi="宋体" w:cs="仿宋_GB2312" w:hint="eastAsia"/>
                <w:color w:val="000000"/>
                <w:kern w:val="0"/>
                <w:sz w:val="24"/>
                <w:szCs w:val="24"/>
                <w:lang w:bidi="ar"/>
              </w:rPr>
              <w:t>模型精度报告</w:t>
            </w:r>
          </w:p>
        </w:tc>
      </w:tr>
      <w:tr w:rsidR="008124F5" w14:paraId="342516A7" w14:textId="77777777">
        <w:trPr>
          <w:trHeight w:val="665"/>
        </w:trPr>
        <w:tc>
          <w:tcPr>
            <w:tcW w:w="413" w:type="pct"/>
            <w:tcBorders>
              <w:top w:val="nil"/>
              <w:left w:val="nil"/>
              <w:bottom w:val="nil"/>
              <w:right w:val="nil"/>
            </w:tcBorders>
            <w:shd w:val="clear" w:color="auto" w:fill="FFFFFF"/>
            <w:tcMar>
              <w:top w:w="80" w:type="dxa"/>
              <w:left w:w="80" w:type="dxa"/>
              <w:bottom w:w="80" w:type="dxa"/>
              <w:right w:w="80" w:type="dxa"/>
            </w:tcMar>
            <w:vAlign w:val="center"/>
          </w:tcPr>
          <w:p w14:paraId="37910B14" w14:textId="77777777" w:rsidR="008124F5" w:rsidRDefault="00000000">
            <w:pPr>
              <w:widowControl/>
              <w:ind w:firstLineChars="200" w:firstLine="480"/>
              <w:jc w:val="center"/>
              <w:rPr>
                <w:rFonts w:ascii="宋体" w:eastAsia="宋体" w:hAnsi="宋体" w:cs="仿宋_GB2312" w:hint="eastAsia"/>
                <w:color w:val="000000"/>
                <w:sz w:val="24"/>
                <w:szCs w:val="24"/>
              </w:rPr>
            </w:pPr>
            <w:r>
              <w:rPr>
                <w:rFonts w:ascii="宋体" w:eastAsia="宋体" w:hAnsi="宋体" w:cs="仿宋_GB2312" w:hint="eastAsia"/>
                <w:color w:val="000000"/>
                <w:kern w:val="0"/>
                <w:sz w:val="24"/>
                <w:szCs w:val="24"/>
                <w:lang w:bidi="ar"/>
              </w:rPr>
              <w:t>10月</w:t>
            </w:r>
          </w:p>
        </w:tc>
        <w:tc>
          <w:tcPr>
            <w:tcW w:w="784" w:type="pct"/>
            <w:tcBorders>
              <w:top w:val="nil"/>
              <w:left w:val="nil"/>
              <w:bottom w:val="nil"/>
              <w:right w:val="nil"/>
            </w:tcBorders>
            <w:shd w:val="clear" w:color="auto" w:fill="FFFFFF"/>
            <w:tcMar>
              <w:top w:w="80" w:type="dxa"/>
              <w:left w:w="80" w:type="dxa"/>
              <w:bottom w:w="80" w:type="dxa"/>
              <w:right w:w="80" w:type="dxa"/>
            </w:tcMar>
            <w:vAlign w:val="center"/>
          </w:tcPr>
          <w:p w14:paraId="5262D615" w14:textId="77777777" w:rsidR="008124F5" w:rsidRDefault="00000000">
            <w:pPr>
              <w:widowControl/>
              <w:ind w:firstLineChars="200" w:firstLine="480"/>
              <w:jc w:val="center"/>
              <w:rPr>
                <w:rFonts w:ascii="宋体" w:eastAsia="宋体" w:hAnsi="宋体" w:cs="仿宋_GB2312" w:hint="eastAsia"/>
                <w:color w:val="000000"/>
                <w:sz w:val="24"/>
                <w:szCs w:val="24"/>
              </w:rPr>
            </w:pPr>
            <w:r>
              <w:rPr>
                <w:rFonts w:ascii="宋体" w:eastAsia="宋体" w:hAnsi="宋体" w:cs="仿宋_GB2312" w:hint="eastAsia"/>
                <w:color w:val="000000"/>
                <w:kern w:val="0"/>
                <w:sz w:val="24"/>
                <w:szCs w:val="24"/>
                <w:lang w:bidi="ar"/>
              </w:rPr>
              <w:t>集成测试</w:t>
            </w:r>
          </w:p>
        </w:tc>
        <w:tc>
          <w:tcPr>
            <w:tcW w:w="2383" w:type="pct"/>
            <w:tcBorders>
              <w:top w:val="nil"/>
              <w:left w:val="nil"/>
              <w:bottom w:val="nil"/>
              <w:right w:val="nil"/>
            </w:tcBorders>
            <w:shd w:val="clear" w:color="auto" w:fill="FFFFFF"/>
            <w:tcMar>
              <w:top w:w="80" w:type="dxa"/>
              <w:left w:w="80" w:type="dxa"/>
              <w:bottom w:w="80" w:type="dxa"/>
              <w:right w:w="80" w:type="dxa"/>
            </w:tcMar>
            <w:vAlign w:val="center"/>
          </w:tcPr>
          <w:p w14:paraId="34BBB8F9" w14:textId="77777777" w:rsidR="008124F5" w:rsidRDefault="00000000">
            <w:pPr>
              <w:widowControl/>
              <w:ind w:firstLineChars="200" w:firstLine="480"/>
              <w:jc w:val="center"/>
              <w:rPr>
                <w:rFonts w:ascii="宋体" w:eastAsia="宋体" w:hAnsi="宋体" w:cs="仿宋_GB2312" w:hint="eastAsia"/>
                <w:color w:val="000000"/>
                <w:sz w:val="24"/>
                <w:szCs w:val="24"/>
              </w:rPr>
            </w:pPr>
            <w:r>
              <w:rPr>
                <w:rFonts w:ascii="宋体" w:eastAsia="宋体" w:hAnsi="宋体" w:cs="仿宋_GB2312" w:hint="eastAsia"/>
                <w:color w:val="000000"/>
                <w:kern w:val="0"/>
                <w:sz w:val="24"/>
                <w:szCs w:val="24"/>
                <w:lang w:bidi="ar"/>
              </w:rPr>
              <w:t>软硬件联调+内测+Bug修复</w:t>
            </w:r>
          </w:p>
        </w:tc>
        <w:tc>
          <w:tcPr>
            <w:tcW w:w="0" w:type="auto"/>
            <w:tcBorders>
              <w:top w:val="nil"/>
              <w:left w:val="nil"/>
              <w:bottom w:val="nil"/>
              <w:right w:val="nil"/>
            </w:tcBorders>
            <w:shd w:val="clear" w:color="auto" w:fill="FFFFFF"/>
            <w:tcMar>
              <w:top w:w="80" w:type="dxa"/>
              <w:left w:w="80" w:type="dxa"/>
              <w:bottom w:w="80" w:type="dxa"/>
              <w:right w:w="80" w:type="dxa"/>
            </w:tcMar>
            <w:vAlign w:val="center"/>
          </w:tcPr>
          <w:p w14:paraId="20B3FE07" w14:textId="77777777" w:rsidR="008124F5" w:rsidRDefault="00000000">
            <w:pPr>
              <w:widowControl/>
              <w:ind w:firstLineChars="200" w:firstLine="480"/>
              <w:jc w:val="center"/>
              <w:rPr>
                <w:rFonts w:ascii="宋体" w:eastAsia="宋体" w:hAnsi="宋体" w:cs="仿宋_GB2312" w:hint="eastAsia"/>
                <w:color w:val="000000"/>
                <w:sz w:val="24"/>
                <w:szCs w:val="24"/>
              </w:rPr>
            </w:pPr>
            <w:r>
              <w:rPr>
                <w:rFonts w:ascii="宋体" w:eastAsia="宋体" w:hAnsi="宋体" w:cs="仿宋_GB2312" w:hint="eastAsia"/>
                <w:color w:val="000000"/>
                <w:kern w:val="0"/>
                <w:sz w:val="24"/>
                <w:szCs w:val="24"/>
                <w:lang w:bidi="ar"/>
              </w:rPr>
              <w:t>内测版本</w:t>
            </w:r>
          </w:p>
        </w:tc>
      </w:tr>
      <w:tr w:rsidR="008124F5" w14:paraId="792238DC" w14:textId="77777777">
        <w:trPr>
          <w:trHeight w:val="665"/>
        </w:trPr>
        <w:tc>
          <w:tcPr>
            <w:tcW w:w="413" w:type="pct"/>
            <w:tcBorders>
              <w:top w:val="nil"/>
              <w:left w:val="nil"/>
              <w:bottom w:val="nil"/>
              <w:right w:val="nil"/>
            </w:tcBorders>
            <w:shd w:val="clear" w:color="auto" w:fill="FFFFFF"/>
            <w:tcMar>
              <w:top w:w="80" w:type="dxa"/>
              <w:left w:w="80" w:type="dxa"/>
              <w:bottom w:w="80" w:type="dxa"/>
              <w:right w:w="80" w:type="dxa"/>
            </w:tcMar>
            <w:vAlign w:val="center"/>
          </w:tcPr>
          <w:p w14:paraId="0DE2E2C8" w14:textId="77777777" w:rsidR="008124F5" w:rsidRDefault="00000000">
            <w:pPr>
              <w:widowControl/>
              <w:ind w:firstLineChars="200" w:firstLine="480"/>
              <w:jc w:val="center"/>
              <w:rPr>
                <w:rFonts w:ascii="宋体" w:eastAsia="宋体" w:hAnsi="宋体" w:cs="仿宋_GB2312" w:hint="eastAsia"/>
                <w:color w:val="000000"/>
                <w:sz w:val="24"/>
                <w:szCs w:val="24"/>
              </w:rPr>
            </w:pPr>
            <w:r>
              <w:rPr>
                <w:rFonts w:ascii="宋体" w:eastAsia="宋体" w:hAnsi="宋体" w:cs="仿宋_GB2312" w:hint="eastAsia"/>
                <w:color w:val="000000"/>
                <w:kern w:val="0"/>
                <w:sz w:val="24"/>
                <w:szCs w:val="24"/>
                <w:lang w:bidi="ar"/>
              </w:rPr>
              <w:t>11月</w:t>
            </w:r>
          </w:p>
        </w:tc>
        <w:tc>
          <w:tcPr>
            <w:tcW w:w="784" w:type="pct"/>
            <w:tcBorders>
              <w:top w:val="nil"/>
              <w:left w:val="nil"/>
              <w:bottom w:val="nil"/>
              <w:right w:val="nil"/>
            </w:tcBorders>
            <w:shd w:val="clear" w:color="auto" w:fill="FFFFFF"/>
            <w:tcMar>
              <w:top w:w="80" w:type="dxa"/>
              <w:left w:w="80" w:type="dxa"/>
              <w:bottom w:w="80" w:type="dxa"/>
              <w:right w:w="80" w:type="dxa"/>
            </w:tcMar>
            <w:vAlign w:val="center"/>
          </w:tcPr>
          <w:p w14:paraId="5422CB87" w14:textId="77777777" w:rsidR="008124F5" w:rsidRDefault="00000000">
            <w:pPr>
              <w:widowControl/>
              <w:ind w:firstLineChars="200" w:firstLine="480"/>
              <w:jc w:val="center"/>
              <w:rPr>
                <w:rFonts w:ascii="宋体" w:eastAsia="宋体" w:hAnsi="宋体" w:cs="仿宋_GB2312" w:hint="eastAsia"/>
                <w:color w:val="000000"/>
                <w:sz w:val="24"/>
                <w:szCs w:val="24"/>
              </w:rPr>
            </w:pPr>
            <w:r>
              <w:rPr>
                <w:rFonts w:ascii="宋体" w:eastAsia="宋体" w:hAnsi="宋体" w:cs="仿宋_GB2312" w:hint="eastAsia"/>
                <w:color w:val="000000"/>
                <w:kern w:val="0"/>
                <w:sz w:val="24"/>
                <w:szCs w:val="24"/>
                <w:lang w:bidi="ar"/>
              </w:rPr>
              <w:t>Logo与周边</w:t>
            </w:r>
          </w:p>
        </w:tc>
        <w:tc>
          <w:tcPr>
            <w:tcW w:w="2383" w:type="pct"/>
            <w:tcBorders>
              <w:top w:val="nil"/>
              <w:left w:val="nil"/>
              <w:bottom w:val="nil"/>
              <w:right w:val="nil"/>
            </w:tcBorders>
            <w:shd w:val="clear" w:color="auto" w:fill="FFFFFF"/>
            <w:tcMar>
              <w:top w:w="80" w:type="dxa"/>
              <w:left w:w="80" w:type="dxa"/>
              <w:bottom w:w="80" w:type="dxa"/>
              <w:right w:w="80" w:type="dxa"/>
            </w:tcMar>
            <w:vAlign w:val="center"/>
          </w:tcPr>
          <w:p w14:paraId="55E6CEB6" w14:textId="77777777" w:rsidR="008124F5" w:rsidRDefault="00000000">
            <w:pPr>
              <w:widowControl/>
              <w:ind w:firstLineChars="200" w:firstLine="480"/>
              <w:jc w:val="center"/>
              <w:rPr>
                <w:rFonts w:ascii="宋体" w:eastAsia="宋体" w:hAnsi="宋体" w:cs="仿宋_GB2312" w:hint="eastAsia"/>
                <w:color w:val="000000"/>
                <w:sz w:val="24"/>
                <w:szCs w:val="24"/>
              </w:rPr>
            </w:pPr>
            <w:r>
              <w:rPr>
                <w:rFonts w:ascii="宋体" w:eastAsia="宋体" w:hAnsi="宋体" w:cs="仿宋_GB2312" w:hint="eastAsia"/>
                <w:color w:val="000000"/>
                <w:kern w:val="0"/>
                <w:sz w:val="24"/>
                <w:szCs w:val="24"/>
                <w:lang w:bidi="ar"/>
              </w:rPr>
              <w:t>Logo设计定稿+首批周边打样+品牌上线</w:t>
            </w:r>
          </w:p>
        </w:tc>
        <w:tc>
          <w:tcPr>
            <w:tcW w:w="0" w:type="auto"/>
            <w:tcBorders>
              <w:top w:val="nil"/>
              <w:left w:val="nil"/>
              <w:bottom w:val="nil"/>
              <w:right w:val="nil"/>
            </w:tcBorders>
            <w:shd w:val="clear" w:color="auto" w:fill="FFFFFF"/>
            <w:tcMar>
              <w:top w:w="80" w:type="dxa"/>
              <w:left w:w="80" w:type="dxa"/>
              <w:bottom w:w="80" w:type="dxa"/>
              <w:right w:w="80" w:type="dxa"/>
            </w:tcMar>
            <w:vAlign w:val="center"/>
          </w:tcPr>
          <w:p w14:paraId="1294FFB3" w14:textId="77777777" w:rsidR="008124F5" w:rsidRDefault="00000000">
            <w:pPr>
              <w:widowControl/>
              <w:ind w:firstLineChars="200" w:firstLine="480"/>
              <w:jc w:val="center"/>
              <w:rPr>
                <w:rFonts w:ascii="宋体" w:eastAsia="宋体" w:hAnsi="宋体" w:cs="仿宋_GB2312" w:hint="eastAsia"/>
                <w:color w:val="000000"/>
                <w:sz w:val="24"/>
                <w:szCs w:val="24"/>
              </w:rPr>
            </w:pPr>
            <w:r>
              <w:rPr>
                <w:rFonts w:ascii="宋体" w:eastAsia="宋体" w:hAnsi="宋体" w:cs="仿宋_GB2312" w:hint="eastAsia"/>
                <w:color w:val="000000"/>
                <w:kern w:val="0"/>
                <w:sz w:val="24"/>
                <w:szCs w:val="24"/>
                <w:lang w:bidi="ar"/>
              </w:rPr>
              <w:t>Logo+实物周边</w:t>
            </w:r>
          </w:p>
        </w:tc>
      </w:tr>
      <w:tr w:rsidR="008124F5" w14:paraId="0C5AC133" w14:textId="77777777">
        <w:trPr>
          <w:trHeight w:val="665"/>
        </w:trPr>
        <w:tc>
          <w:tcPr>
            <w:tcW w:w="413" w:type="pct"/>
            <w:tcBorders>
              <w:top w:val="nil"/>
              <w:left w:val="nil"/>
              <w:bottom w:val="single" w:sz="12" w:space="0" w:color="000000"/>
              <w:right w:val="nil"/>
            </w:tcBorders>
            <w:shd w:val="clear" w:color="auto" w:fill="FFFFFF"/>
            <w:tcMar>
              <w:top w:w="80" w:type="dxa"/>
              <w:left w:w="80" w:type="dxa"/>
              <w:bottom w:w="80" w:type="dxa"/>
              <w:right w:w="80" w:type="dxa"/>
            </w:tcMar>
            <w:vAlign w:val="center"/>
          </w:tcPr>
          <w:p w14:paraId="30EC5106" w14:textId="77777777" w:rsidR="008124F5" w:rsidRDefault="00000000">
            <w:pPr>
              <w:widowControl/>
              <w:ind w:firstLineChars="200" w:firstLine="480"/>
              <w:jc w:val="center"/>
              <w:rPr>
                <w:rFonts w:ascii="宋体" w:eastAsia="宋体" w:hAnsi="宋体" w:cs="仿宋_GB2312" w:hint="eastAsia"/>
                <w:color w:val="000000"/>
                <w:sz w:val="24"/>
                <w:szCs w:val="24"/>
              </w:rPr>
            </w:pPr>
            <w:r>
              <w:rPr>
                <w:rFonts w:ascii="宋体" w:eastAsia="宋体" w:hAnsi="宋体" w:cs="仿宋_GB2312" w:hint="eastAsia"/>
                <w:color w:val="000000"/>
                <w:sz w:val="24"/>
                <w:szCs w:val="24"/>
              </w:rPr>
              <w:lastRenderedPageBreak/>
              <w:t>12月</w:t>
            </w:r>
          </w:p>
        </w:tc>
        <w:tc>
          <w:tcPr>
            <w:tcW w:w="784" w:type="pct"/>
            <w:tcBorders>
              <w:top w:val="nil"/>
              <w:left w:val="nil"/>
              <w:bottom w:val="single" w:sz="12" w:space="0" w:color="000000"/>
              <w:right w:val="nil"/>
            </w:tcBorders>
            <w:shd w:val="clear" w:color="auto" w:fill="FFFFFF"/>
            <w:tcMar>
              <w:top w:w="80" w:type="dxa"/>
              <w:left w:w="80" w:type="dxa"/>
              <w:bottom w:w="80" w:type="dxa"/>
              <w:right w:w="80" w:type="dxa"/>
            </w:tcMar>
            <w:vAlign w:val="center"/>
          </w:tcPr>
          <w:p w14:paraId="74ED2BD1" w14:textId="77777777" w:rsidR="008124F5" w:rsidRDefault="00000000">
            <w:pPr>
              <w:widowControl/>
              <w:ind w:firstLineChars="200" w:firstLine="480"/>
              <w:jc w:val="center"/>
              <w:rPr>
                <w:rFonts w:ascii="宋体" w:eastAsia="宋体" w:hAnsi="宋体" w:cs="仿宋_GB2312" w:hint="eastAsia"/>
                <w:color w:val="000000"/>
                <w:sz w:val="24"/>
                <w:szCs w:val="24"/>
              </w:rPr>
            </w:pPr>
            <w:r>
              <w:rPr>
                <w:rFonts w:ascii="宋体" w:eastAsia="宋体" w:hAnsi="宋体" w:cs="仿宋_GB2312" w:hint="eastAsia"/>
                <w:color w:val="000000"/>
                <w:kern w:val="0"/>
                <w:sz w:val="24"/>
                <w:szCs w:val="24"/>
                <w:lang w:bidi="ar"/>
              </w:rPr>
              <w:t>种子发布</w:t>
            </w:r>
          </w:p>
        </w:tc>
        <w:tc>
          <w:tcPr>
            <w:tcW w:w="2383" w:type="pct"/>
            <w:tcBorders>
              <w:top w:val="nil"/>
              <w:left w:val="nil"/>
              <w:bottom w:val="single" w:sz="12" w:space="0" w:color="000000"/>
              <w:right w:val="nil"/>
            </w:tcBorders>
            <w:shd w:val="clear" w:color="auto" w:fill="FFFFFF"/>
            <w:tcMar>
              <w:top w:w="80" w:type="dxa"/>
              <w:left w:w="80" w:type="dxa"/>
              <w:bottom w:w="80" w:type="dxa"/>
              <w:right w:w="80" w:type="dxa"/>
            </w:tcMar>
            <w:vAlign w:val="center"/>
          </w:tcPr>
          <w:p w14:paraId="49B6EC8F" w14:textId="77777777" w:rsidR="008124F5" w:rsidRDefault="00000000">
            <w:pPr>
              <w:widowControl/>
              <w:ind w:firstLineChars="200" w:firstLine="480"/>
              <w:jc w:val="center"/>
              <w:rPr>
                <w:rFonts w:ascii="宋体" w:eastAsia="宋体" w:hAnsi="宋体" w:cs="仿宋_GB2312" w:hint="eastAsia"/>
                <w:color w:val="000000"/>
                <w:sz w:val="24"/>
                <w:szCs w:val="24"/>
              </w:rPr>
            </w:pPr>
            <w:r>
              <w:rPr>
                <w:rFonts w:ascii="宋体" w:eastAsia="宋体" w:hAnsi="宋体" w:cs="仿宋_GB2312" w:hint="eastAsia"/>
                <w:color w:val="000000"/>
                <w:kern w:val="0"/>
                <w:sz w:val="24"/>
                <w:szCs w:val="24"/>
                <w:lang w:bidi="ar"/>
              </w:rPr>
              <w:t>50人内测+路演准备+项目策划书完善</w:t>
            </w:r>
          </w:p>
        </w:tc>
        <w:tc>
          <w:tcPr>
            <w:tcW w:w="0" w:type="auto"/>
            <w:tcBorders>
              <w:top w:val="nil"/>
              <w:left w:val="nil"/>
              <w:bottom w:val="single" w:sz="12" w:space="0" w:color="000000"/>
              <w:right w:val="nil"/>
            </w:tcBorders>
            <w:shd w:val="clear" w:color="auto" w:fill="FFFFFF"/>
            <w:tcMar>
              <w:top w:w="80" w:type="dxa"/>
              <w:left w:w="80" w:type="dxa"/>
              <w:bottom w:w="80" w:type="dxa"/>
              <w:right w:w="80" w:type="dxa"/>
            </w:tcMar>
            <w:vAlign w:val="center"/>
          </w:tcPr>
          <w:p w14:paraId="099DF8B4" w14:textId="77777777" w:rsidR="008124F5" w:rsidRDefault="00000000">
            <w:pPr>
              <w:widowControl/>
              <w:ind w:firstLineChars="200" w:firstLine="480"/>
              <w:jc w:val="center"/>
              <w:rPr>
                <w:rFonts w:ascii="宋体" w:eastAsia="宋体" w:hAnsi="宋体" w:cs="仿宋_GB2312" w:hint="eastAsia"/>
                <w:color w:val="000000"/>
                <w:sz w:val="24"/>
                <w:szCs w:val="24"/>
              </w:rPr>
            </w:pPr>
            <w:r>
              <w:rPr>
                <w:rFonts w:ascii="宋体" w:eastAsia="宋体" w:hAnsi="宋体" w:cs="仿宋_GB2312" w:hint="eastAsia"/>
                <w:color w:val="000000"/>
                <w:kern w:val="0"/>
                <w:sz w:val="24"/>
                <w:szCs w:val="24"/>
                <w:lang w:bidi="ar"/>
              </w:rPr>
              <w:t>内测报告+PPT</w:t>
            </w:r>
          </w:p>
        </w:tc>
      </w:tr>
    </w:tbl>
    <w:p w14:paraId="10B270A9" w14:textId="77777777" w:rsidR="008124F5" w:rsidRDefault="008124F5">
      <w:pPr>
        <w:spacing w:line="560" w:lineRule="atLeast"/>
        <w:ind w:firstLineChars="200" w:firstLine="480"/>
        <w:rPr>
          <w:rFonts w:ascii="宋体" w:eastAsia="宋体" w:hAnsi="宋体" w:cs="仿宋_GB2312" w:hint="eastAsia"/>
          <w:sz w:val="24"/>
          <w:szCs w:val="24"/>
        </w:rPr>
      </w:pPr>
    </w:p>
    <w:p w14:paraId="2898C08A" w14:textId="77777777" w:rsidR="008124F5" w:rsidRDefault="00000000">
      <w:pPr>
        <w:pStyle w:val="af4"/>
        <w:rPr>
          <w:rFonts w:hint="eastAsia"/>
        </w:rPr>
      </w:pPr>
      <w:bookmarkStart w:id="74" w:name="_Toc232355818"/>
      <w:r>
        <w:rPr>
          <w:rFonts w:hint="eastAsia"/>
        </w:rPr>
        <w:t>七、风险评估与应对预案</w:t>
      </w:r>
      <w:bookmarkEnd w:id="74"/>
    </w:p>
    <w:p w14:paraId="071F2A01" w14:textId="77777777" w:rsidR="008124F5" w:rsidRDefault="00000000">
      <w:pPr>
        <w:ind w:firstLineChars="200" w:firstLine="482"/>
        <w:outlineLvl w:val="1"/>
        <w:rPr>
          <w:rFonts w:ascii="宋体" w:eastAsia="宋体" w:hAnsi="宋体" w:cs="黑体" w:hint="eastAsia"/>
          <w:b/>
          <w:bCs/>
          <w:sz w:val="24"/>
          <w:szCs w:val="24"/>
        </w:rPr>
      </w:pPr>
      <w:bookmarkStart w:id="75" w:name="_Toc232355819"/>
      <w:r>
        <w:rPr>
          <w:rFonts w:ascii="宋体" w:eastAsia="宋体" w:hAnsi="宋体" w:cs="黑体" w:hint="eastAsia"/>
          <w:b/>
          <w:bCs/>
          <w:sz w:val="24"/>
          <w:szCs w:val="24"/>
        </w:rPr>
        <w:t>7.1 风险矩阵</w:t>
      </w:r>
      <w:bookmarkEnd w:id="75"/>
    </w:p>
    <w:tbl>
      <w:tblPr>
        <w:tblStyle w:val="ac"/>
        <w:tblW w:w="8877" w:type="dxa"/>
        <w:tblLook w:val="04A0" w:firstRow="1" w:lastRow="0" w:firstColumn="1" w:lastColumn="0" w:noHBand="0" w:noVBand="1"/>
      </w:tblPr>
      <w:tblGrid>
        <w:gridCol w:w="1775"/>
        <w:gridCol w:w="1775"/>
        <w:gridCol w:w="1775"/>
        <w:gridCol w:w="1776"/>
        <w:gridCol w:w="1776"/>
      </w:tblGrid>
      <w:tr w:rsidR="008124F5" w14:paraId="484C21EE" w14:textId="77777777">
        <w:tc>
          <w:tcPr>
            <w:tcW w:w="1775" w:type="dxa"/>
            <w:vAlign w:val="center"/>
          </w:tcPr>
          <w:p w14:paraId="519B20DC" w14:textId="77777777" w:rsidR="008124F5" w:rsidRDefault="00000000">
            <w:pPr>
              <w:ind w:firstLineChars="200" w:firstLine="480"/>
              <w:jc w:val="center"/>
              <w:rPr>
                <w:rFonts w:ascii="宋体" w:eastAsia="宋体" w:hAnsi="宋体" w:cs="宋体" w:hint="eastAsia"/>
                <w:sz w:val="24"/>
                <w:szCs w:val="24"/>
              </w:rPr>
            </w:pPr>
            <w:r>
              <w:rPr>
                <w:rFonts w:ascii="宋体" w:eastAsia="宋体" w:hAnsi="宋体" w:cs="宋体" w:hint="eastAsia"/>
                <w:sz w:val="24"/>
                <w:szCs w:val="24"/>
              </w:rPr>
              <w:t>风险类别</w:t>
            </w:r>
          </w:p>
        </w:tc>
        <w:tc>
          <w:tcPr>
            <w:tcW w:w="1775" w:type="dxa"/>
            <w:vAlign w:val="center"/>
          </w:tcPr>
          <w:p w14:paraId="4748701D" w14:textId="77777777" w:rsidR="008124F5" w:rsidRDefault="00000000">
            <w:pPr>
              <w:ind w:firstLineChars="200" w:firstLine="480"/>
              <w:jc w:val="center"/>
              <w:rPr>
                <w:rFonts w:ascii="宋体" w:eastAsia="宋体" w:hAnsi="宋体" w:cs="宋体" w:hint="eastAsia"/>
                <w:sz w:val="24"/>
                <w:szCs w:val="24"/>
              </w:rPr>
            </w:pPr>
            <w:r>
              <w:rPr>
                <w:rFonts w:ascii="宋体" w:eastAsia="宋体" w:hAnsi="宋体" w:cs="宋体" w:hint="eastAsia"/>
                <w:sz w:val="24"/>
                <w:szCs w:val="24"/>
              </w:rPr>
              <w:t>风险描述</w:t>
            </w:r>
          </w:p>
        </w:tc>
        <w:tc>
          <w:tcPr>
            <w:tcW w:w="1775" w:type="dxa"/>
            <w:vAlign w:val="center"/>
          </w:tcPr>
          <w:p w14:paraId="4101DA5B" w14:textId="77777777" w:rsidR="008124F5" w:rsidRDefault="00000000">
            <w:pPr>
              <w:ind w:firstLineChars="200" w:firstLine="480"/>
              <w:jc w:val="center"/>
              <w:rPr>
                <w:rFonts w:ascii="宋体" w:eastAsia="宋体" w:hAnsi="宋体" w:cs="宋体" w:hint="eastAsia"/>
                <w:sz w:val="24"/>
                <w:szCs w:val="24"/>
              </w:rPr>
            </w:pPr>
            <w:r>
              <w:rPr>
                <w:rFonts w:ascii="宋体" w:eastAsia="宋体" w:hAnsi="宋体" w:cs="宋体" w:hint="eastAsia"/>
                <w:sz w:val="24"/>
                <w:szCs w:val="24"/>
              </w:rPr>
              <w:t>发生概率</w:t>
            </w:r>
          </w:p>
        </w:tc>
        <w:tc>
          <w:tcPr>
            <w:tcW w:w="1776" w:type="dxa"/>
            <w:vAlign w:val="center"/>
          </w:tcPr>
          <w:p w14:paraId="7F22BC62" w14:textId="77777777" w:rsidR="008124F5" w:rsidRDefault="00000000">
            <w:pPr>
              <w:ind w:firstLineChars="200" w:firstLine="480"/>
              <w:jc w:val="center"/>
              <w:rPr>
                <w:rFonts w:ascii="宋体" w:eastAsia="宋体" w:hAnsi="宋体" w:cs="宋体" w:hint="eastAsia"/>
                <w:sz w:val="24"/>
                <w:szCs w:val="24"/>
              </w:rPr>
            </w:pPr>
            <w:r>
              <w:rPr>
                <w:rFonts w:ascii="宋体" w:eastAsia="宋体" w:hAnsi="宋体" w:cs="宋体" w:hint="eastAsia"/>
                <w:sz w:val="24"/>
                <w:szCs w:val="24"/>
              </w:rPr>
              <w:t>风险等级</w:t>
            </w:r>
          </w:p>
        </w:tc>
        <w:tc>
          <w:tcPr>
            <w:tcW w:w="1776" w:type="dxa"/>
            <w:vAlign w:val="center"/>
          </w:tcPr>
          <w:p w14:paraId="72A1E7F2" w14:textId="77777777" w:rsidR="008124F5" w:rsidRDefault="00000000">
            <w:pPr>
              <w:ind w:firstLineChars="200" w:firstLine="480"/>
              <w:jc w:val="center"/>
              <w:rPr>
                <w:rFonts w:ascii="宋体" w:eastAsia="宋体" w:hAnsi="宋体" w:cs="宋体" w:hint="eastAsia"/>
                <w:sz w:val="24"/>
                <w:szCs w:val="24"/>
              </w:rPr>
            </w:pPr>
            <w:r>
              <w:rPr>
                <w:rFonts w:ascii="宋体" w:eastAsia="宋体" w:hAnsi="宋体" w:cs="宋体" w:hint="eastAsia"/>
                <w:sz w:val="24"/>
                <w:szCs w:val="24"/>
              </w:rPr>
              <w:t>应对策略</w:t>
            </w:r>
          </w:p>
        </w:tc>
      </w:tr>
      <w:tr w:rsidR="008124F5" w14:paraId="2E4429E6" w14:textId="77777777">
        <w:tc>
          <w:tcPr>
            <w:tcW w:w="1775" w:type="dxa"/>
            <w:vMerge w:val="restart"/>
            <w:vAlign w:val="center"/>
          </w:tcPr>
          <w:p w14:paraId="2BBE7A68" w14:textId="77777777" w:rsidR="008124F5" w:rsidRDefault="00000000">
            <w:pPr>
              <w:ind w:firstLineChars="200" w:firstLine="480"/>
              <w:jc w:val="center"/>
              <w:rPr>
                <w:rFonts w:ascii="宋体" w:eastAsia="宋体" w:hAnsi="宋体" w:cs="宋体" w:hint="eastAsia"/>
                <w:sz w:val="24"/>
                <w:szCs w:val="24"/>
              </w:rPr>
            </w:pPr>
            <w:r>
              <w:rPr>
                <w:rFonts w:ascii="宋体" w:eastAsia="宋体" w:hAnsi="宋体" w:cs="宋体" w:hint="eastAsia"/>
                <w:sz w:val="24"/>
                <w:szCs w:val="24"/>
              </w:rPr>
              <w:t>技术风险</w:t>
            </w:r>
          </w:p>
        </w:tc>
        <w:tc>
          <w:tcPr>
            <w:tcW w:w="1775" w:type="dxa"/>
            <w:vAlign w:val="center"/>
          </w:tcPr>
          <w:p w14:paraId="456AC48B" w14:textId="77777777" w:rsidR="008124F5" w:rsidRDefault="00000000">
            <w:pPr>
              <w:ind w:firstLineChars="200" w:firstLine="480"/>
              <w:jc w:val="center"/>
              <w:rPr>
                <w:rFonts w:ascii="宋体" w:eastAsia="宋体" w:hAnsi="宋体" w:cs="宋体" w:hint="eastAsia"/>
                <w:sz w:val="24"/>
                <w:szCs w:val="24"/>
              </w:rPr>
            </w:pPr>
            <w:r>
              <w:rPr>
                <w:rFonts w:ascii="宋体" w:eastAsia="宋体" w:hAnsi="宋体" w:cs="宋体" w:hint="eastAsia"/>
                <w:sz w:val="24"/>
                <w:szCs w:val="24"/>
              </w:rPr>
              <w:t>算法精度未达90%目标</w:t>
            </w:r>
          </w:p>
        </w:tc>
        <w:tc>
          <w:tcPr>
            <w:tcW w:w="1775" w:type="dxa"/>
            <w:vAlign w:val="center"/>
          </w:tcPr>
          <w:p w14:paraId="2C02DD64" w14:textId="77777777" w:rsidR="008124F5" w:rsidRDefault="00000000">
            <w:pPr>
              <w:ind w:firstLineChars="200" w:firstLine="480"/>
              <w:jc w:val="center"/>
              <w:rPr>
                <w:rFonts w:ascii="宋体" w:eastAsia="宋体" w:hAnsi="宋体" w:cs="宋体" w:hint="eastAsia"/>
                <w:sz w:val="24"/>
                <w:szCs w:val="24"/>
              </w:rPr>
            </w:pPr>
            <w:r>
              <w:rPr>
                <w:rFonts w:ascii="宋体" w:eastAsia="宋体" w:hAnsi="宋体" w:cs="宋体" w:hint="eastAsia"/>
                <w:sz w:val="24"/>
                <w:szCs w:val="24"/>
              </w:rPr>
              <w:t>中</w:t>
            </w:r>
          </w:p>
        </w:tc>
        <w:tc>
          <w:tcPr>
            <w:tcW w:w="1776" w:type="dxa"/>
            <w:vAlign w:val="center"/>
          </w:tcPr>
          <w:p w14:paraId="04F41774" w14:textId="77777777" w:rsidR="008124F5" w:rsidRDefault="00000000">
            <w:pPr>
              <w:ind w:firstLineChars="200" w:firstLine="480"/>
              <w:jc w:val="center"/>
              <w:rPr>
                <w:rFonts w:ascii="宋体" w:eastAsia="宋体" w:hAnsi="宋体" w:cs="宋体" w:hint="eastAsia"/>
                <w:sz w:val="24"/>
                <w:szCs w:val="24"/>
              </w:rPr>
            </w:pPr>
            <w:r>
              <w:rPr>
                <w:rFonts w:ascii="宋体" w:eastAsia="宋体" w:hAnsi="宋体" w:cs="宋体" w:hint="eastAsia"/>
                <w:sz w:val="24"/>
                <w:szCs w:val="24"/>
              </w:rPr>
              <w:t>中</w:t>
            </w:r>
          </w:p>
        </w:tc>
        <w:tc>
          <w:tcPr>
            <w:tcW w:w="1776" w:type="dxa"/>
            <w:vAlign w:val="center"/>
          </w:tcPr>
          <w:p w14:paraId="2334739E" w14:textId="77777777" w:rsidR="008124F5" w:rsidRDefault="00000000">
            <w:pPr>
              <w:ind w:firstLineChars="200" w:firstLine="480"/>
              <w:rPr>
                <w:rFonts w:ascii="宋体" w:eastAsia="宋体" w:hAnsi="宋体" w:cs="宋体" w:hint="eastAsia"/>
                <w:sz w:val="24"/>
                <w:szCs w:val="24"/>
              </w:rPr>
            </w:pPr>
            <w:r>
              <w:rPr>
                <w:rFonts w:ascii="宋体" w:eastAsia="宋体" w:hAnsi="宋体" w:cs="宋体" w:hint="eastAsia"/>
                <w:sz w:val="24"/>
                <w:szCs w:val="24"/>
              </w:rPr>
              <w:t>聚焦核心BFRBs类型（咬指甲、拔毛、抓皮肤），补充相似动作负样本，迭代优化</w:t>
            </w:r>
          </w:p>
        </w:tc>
      </w:tr>
      <w:tr w:rsidR="008124F5" w14:paraId="4371315E" w14:textId="77777777">
        <w:tc>
          <w:tcPr>
            <w:tcW w:w="1775" w:type="dxa"/>
            <w:vMerge/>
            <w:vAlign w:val="center"/>
          </w:tcPr>
          <w:p w14:paraId="08082A8F" w14:textId="77777777" w:rsidR="008124F5" w:rsidRDefault="008124F5">
            <w:pPr>
              <w:ind w:firstLineChars="200" w:firstLine="480"/>
              <w:jc w:val="center"/>
              <w:rPr>
                <w:rFonts w:ascii="宋体" w:eastAsia="宋体" w:hAnsi="宋体" w:cs="宋体" w:hint="eastAsia"/>
                <w:sz w:val="24"/>
                <w:szCs w:val="24"/>
              </w:rPr>
            </w:pPr>
          </w:p>
        </w:tc>
        <w:tc>
          <w:tcPr>
            <w:tcW w:w="1775" w:type="dxa"/>
            <w:vAlign w:val="center"/>
          </w:tcPr>
          <w:p w14:paraId="3C5566CC" w14:textId="77777777" w:rsidR="008124F5" w:rsidRDefault="00000000">
            <w:pPr>
              <w:ind w:firstLineChars="200" w:firstLine="480"/>
              <w:jc w:val="center"/>
              <w:rPr>
                <w:rFonts w:ascii="宋体" w:eastAsia="宋体" w:hAnsi="宋体" w:cs="宋体" w:hint="eastAsia"/>
                <w:sz w:val="24"/>
                <w:szCs w:val="24"/>
              </w:rPr>
            </w:pPr>
            <w:r>
              <w:rPr>
                <w:rFonts w:ascii="宋体" w:eastAsia="宋体" w:hAnsi="宋体" w:cs="宋体" w:hint="eastAsia"/>
                <w:sz w:val="24"/>
                <w:szCs w:val="24"/>
              </w:rPr>
              <w:t>传感器同步误差过大</w:t>
            </w:r>
          </w:p>
        </w:tc>
        <w:tc>
          <w:tcPr>
            <w:tcW w:w="1775" w:type="dxa"/>
            <w:vAlign w:val="center"/>
          </w:tcPr>
          <w:p w14:paraId="33557873" w14:textId="77777777" w:rsidR="008124F5" w:rsidRDefault="00000000">
            <w:pPr>
              <w:ind w:firstLineChars="200" w:firstLine="480"/>
              <w:jc w:val="center"/>
              <w:rPr>
                <w:rFonts w:ascii="宋体" w:eastAsia="宋体" w:hAnsi="宋体" w:cs="宋体" w:hint="eastAsia"/>
                <w:sz w:val="24"/>
                <w:szCs w:val="24"/>
              </w:rPr>
            </w:pPr>
            <w:r>
              <w:rPr>
                <w:rFonts w:ascii="宋体" w:eastAsia="宋体" w:hAnsi="宋体" w:cs="宋体" w:hint="eastAsia"/>
                <w:sz w:val="24"/>
                <w:szCs w:val="24"/>
              </w:rPr>
              <w:t>低</w:t>
            </w:r>
          </w:p>
        </w:tc>
        <w:tc>
          <w:tcPr>
            <w:tcW w:w="1776" w:type="dxa"/>
            <w:vAlign w:val="center"/>
          </w:tcPr>
          <w:p w14:paraId="70FAB388" w14:textId="77777777" w:rsidR="008124F5" w:rsidRDefault="00000000">
            <w:pPr>
              <w:ind w:firstLineChars="200" w:firstLine="480"/>
              <w:jc w:val="center"/>
              <w:rPr>
                <w:rFonts w:ascii="宋体" w:eastAsia="宋体" w:hAnsi="宋体" w:cs="宋体" w:hint="eastAsia"/>
                <w:sz w:val="24"/>
                <w:szCs w:val="24"/>
              </w:rPr>
            </w:pPr>
            <w:r>
              <w:rPr>
                <w:rFonts w:ascii="宋体" w:eastAsia="宋体" w:hAnsi="宋体" w:cs="宋体" w:hint="eastAsia"/>
                <w:sz w:val="24"/>
                <w:szCs w:val="24"/>
              </w:rPr>
              <w:t>低</w:t>
            </w:r>
          </w:p>
        </w:tc>
        <w:tc>
          <w:tcPr>
            <w:tcW w:w="1776" w:type="dxa"/>
            <w:vAlign w:val="center"/>
          </w:tcPr>
          <w:p w14:paraId="5CC66DDA" w14:textId="77777777" w:rsidR="008124F5" w:rsidRDefault="00000000">
            <w:pPr>
              <w:ind w:firstLineChars="200" w:firstLine="480"/>
              <w:rPr>
                <w:rFonts w:ascii="宋体" w:eastAsia="宋体" w:hAnsi="宋体" w:cs="宋体" w:hint="eastAsia"/>
                <w:sz w:val="24"/>
                <w:szCs w:val="24"/>
              </w:rPr>
            </w:pPr>
            <w:r>
              <w:rPr>
                <w:rFonts w:ascii="宋体" w:eastAsia="宋体" w:hAnsi="宋体" w:cs="宋体" w:hint="eastAsia"/>
                <w:sz w:val="24"/>
                <w:szCs w:val="24"/>
              </w:rPr>
              <w:t>启用基于时间戳的二次校准算法 + 卡尔曼滤波修正</w:t>
            </w:r>
          </w:p>
        </w:tc>
      </w:tr>
      <w:tr w:rsidR="008124F5" w14:paraId="7BDCEEF9" w14:textId="77777777">
        <w:tc>
          <w:tcPr>
            <w:tcW w:w="1775" w:type="dxa"/>
            <w:vMerge/>
            <w:vAlign w:val="center"/>
          </w:tcPr>
          <w:p w14:paraId="687FAF93" w14:textId="77777777" w:rsidR="008124F5" w:rsidRDefault="008124F5">
            <w:pPr>
              <w:ind w:firstLineChars="200" w:firstLine="480"/>
              <w:jc w:val="center"/>
              <w:rPr>
                <w:rFonts w:ascii="宋体" w:eastAsia="宋体" w:hAnsi="宋体" w:cs="宋体" w:hint="eastAsia"/>
                <w:sz w:val="24"/>
                <w:szCs w:val="24"/>
              </w:rPr>
            </w:pPr>
          </w:p>
        </w:tc>
        <w:tc>
          <w:tcPr>
            <w:tcW w:w="1775" w:type="dxa"/>
            <w:vAlign w:val="center"/>
          </w:tcPr>
          <w:p w14:paraId="057F7EBC" w14:textId="77777777" w:rsidR="008124F5" w:rsidRDefault="00000000">
            <w:pPr>
              <w:ind w:firstLineChars="200" w:firstLine="480"/>
              <w:jc w:val="center"/>
              <w:rPr>
                <w:rFonts w:ascii="宋体" w:eastAsia="宋体" w:hAnsi="宋体" w:cs="宋体" w:hint="eastAsia"/>
                <w:sz w:val="24"/>
                <w:szCs w:val="24"/>
              </w:rPr>
            </w:pPr>
            <w:r>
              <w:rPr>
                <w:rFonts w:ascii="宋体" w:eastAsia="宋体" w:hAnsi="宋体" w:cs="宋体" w:hint="eastAsia"/>
                <w:sz w:val="24"/>
                <w:szCs w:val="24"/>
              </w:rPr>
              <w:t>YOLO边缘端推理延迟过高</w:t>
            </w:r>
          </w:p>
        </w:tc>
        <w:tc>
          <w:tcPr>
            <w:tcW w:w="1775" w:type="dxa"/>
            <w:vAlign w:val="center"/>
          </w:tcPr>
          <w:p w14:paraId="072DAE18" w14:textId="77777777" w:rsidR="008124F5" w:rsidRDefault="00000000">
            <w:pPr>
              <w:ind w:firstLineChars="200" w:firstLine="480"/>
              <w:jc w:val="center"/>
              <w:rPr>
                <w:rFonts w:ascii="宋体" w:eastAsia="宋体" w:hAnsi="宋体" w:cs="宋体" w:hint="eastAsia"/>
                <w:sz w:val="24"/>
                <w:szCs w:val="24"/>
              </w:rPr>
            </w:pPr>
            <w:r>
              <w:rPr>
                <w:rFonts w:ascii="宋体" w:eastAsia="宋体" w:hAnsi="宋体" w:cs="宋体" w:hint="eastAsia"/>
                <w:sz w:val="24"/>
                <w:szCs w:val="24"/>
              </w:rPr>
              <w:t>中</w:t>
            </w:r>
          </w:p>
        </w:tc>
        <w:tc>
          <w:tcPr>
            <w:tcW w:w="1776" w:type="dxa"/>
            <w:vAlign w:val="center"/>
          </w:tcPr>
          <w:p w14:paraId="7E7C803E" w14:textId="77777777" w:rsidR="008124F5" w:rsidRDefault="00000000">
            <w:pPr>
              <w:ind w:firstLineChars="200" w:firstLine="480"/>
              <w:jc w:val="center"/>
              <w:rPr>
                <w:rFonts w:ascii="宋体" w:eastAsia="宋体" w:hAnsi="宋体" w:cs="宋体" w:hint="eastAsia"/>
                <w:sz w:val="24"/>
                <w:szCs w:val="24"/>
              </w:rPr>
            </w:pPr>
            <w:r>
              <w:rPr>
                <w:rFonts w:ascii="宋体" w:eastAsia="宋体" w:hAnsi="宋体" w:cs="宋体" w:hint="eastAsia"/>
                <w:sz w:val="24"/>
                <w:szCs w:val="24"/>
              </w:rPr>
              <w:t>低</w:t>
            </w:r>
          </w:p>
        </w:tc>
        <w:tc>
          <w:tcPr>
            <w:tcW w:w="1776" w:type="dxa"/>
            <w:vAlign w:val="center"/>
          </w:tcPr>
          <w:p w14:paraId="0950CD34" w14:textId="77777777" w:rsidR="008124F5" w:rsidRDefault="00000000">
            <w:pPr>
              <w:ind w:firstLineChars="200" w:firstLine="480"/>
              <w:rPr>
                <w:rFonts w:ascii="宋体" w:eastAsia="宋体" w:hAnsi="宋体" w:cs="宋体" w:hint="eastAsia"/>
                <w:sz w:val="24"/>
                <w:szCs w:val="24"/>
              </w:rPr>
            </w:pPr>
            <w:r>
              <w:rPr>
                <w:rFonts w:ascii="宋体" w:eastAsia="宋体" w:hAnsi="宋体" w:cs="宋体" w:hint="eastAsia"/>
                <w:sz w:val="24"/>
                <w:szCs w:val="24"/>
              </w:rPr>
              <w:t>TensorRT量化加速 + 模型剪枝 + 云端备选方案</w:t>
            </w:r>
          </w:p>
        </w:tc>
      </w:tr>
      <w:tr w:rsidR="008124F5" w14:paraId="6D672DDD" w14:textId="77777777">
        <w:tc>
          <w:tcPr>
            <w:tcW w:w="1775" w:type="dxa"/>
            <w:vMerge w:val="restart"/>
            <w:vAlign w:val="center"/>
          </w:tcPr>
          <w:p w14:paraId="65C8B14E" w14:textId="77777777" w:rsidR="008124F5" w:rsidRDefault="00000000">
            <w:pPr>
              <w:ind w:firstLineChars="200" w:firstLine="480"/>
              <w:jc w:val="center"/>
              <w:rPr>
                <w:rFonts w:ascii="宋体" w:eastAsia="宋体" w:hAnsi="宋体" w:cs="宋体" w:hint="eastAsia"/>
                <w:sz w:val="24"/>
                <w:szCs w:val="24"/>
              </w:rPr>
            </w:pPr>
            <w:r>
              <w:rPr>
                <w:rFonts w:ascii="宋体" w:eastAsia="宋体" w:hAnsi="宋体" w:cs="宋体" w:hint="eastAsia"/>
                <w:sz w:val="24"/>
                <w:szCs w:val="24"/>
              </w:rPr>
              <w:t>市场风险</w:t>
            </w:r>
          </w:p>
        </w:tc>
        <w:tc>
          <w:tcPr>
            <w:tcW w:w="1775" w:type="dxa"/>
            <w:vAlign w:val="center"/>
          </w:tcPr>
          <w:p w14:paraId="5F46D813" w14:textId="77777777" w:rsidR="008124F5" w:rsidRDefault="00000000">
            <w:pPr>
              <w:ind w:firstLineChars="200" w:firstLine="480"/>
              <w:jc w:val="center"/>
              <w:rPr>
                <w:rFonts w:ascii="宋体" w:eastAsia="宋体" w:hAnsi="宋体" w:cs="宋体" w:hint="eastAsia"/>
                <w:sz w:val="24"/>
                <w:szCs w:val="24"/>
              </w:rPr>
            </w:pPr>
            <w:r>
              <w:rPr>
                <w:rFonts w:ascii="宋体" w:eastAsia="宋体" w:hAnsi="宋体" w:cs="宋体" w:hint="eastAsia"/>
                <w:sz w:val="24"/>
                <w:szCs w:val="24"/>
              </w:rPr>
              <w:t>用户付费意愿不足</w:t>
            </w:r>
          </w:p>
        </w:tc>
        <w:tc>
          <w:tcPr>
            <w:tcW w:w="1775" w:type="dxa"/>
            <w:vAlign w:val="center"/>
          </w:tcPr>
          <w:p w14:paraId="3BDC2978" w14:textId="77777777" w:rsidR="008124F5" w:rsidRDefault="00000000">
            <w:pPr>
              <w:ind w:firstLineChars="200" w:firstLine="480"/>
              <w:jc w:val="center"/>
              <w:rPr>
                <w:rFonts w:ascii="宋体" w:eastAsia="宋体" w:hAnsi="宋体" w:cs="宋体" w:hint="eastAsia"/>
                <w:sz w:val="24"/>
                <w:szCs w:val="24"/>
              </w:rPr>
            </w:pPr>
            <w:r>
              <w:rPr>
                <w:rFonts w:ascii="宋体" w:eastAsia="宋体" w:hAnsi="宋体" w:cs="宋体" w:hint="eastAsia"/>
                <w:sz w:val="24"/>
                <w:szCs w:val="24"/>
              </w:rPr>
              <w:t>中</w:t>
            </w:r>
          </w:p>
        </w:tc>
        <w:tc>
          <w:tcPr>
            <w:tcW w:w="1776" w:type="dxa"/>
            <w:vAlign w:val="center"/>
          </w:tcPr>
          <w:p w14:paraId="082FAEE6" w14:textId="77777777" w:rsidR="008124F5" w:rsidRDefault="00000000">
            <w:pPr>
              <w:ind w:firstLineChars="200" w:firstLine="480"/>
              <w:jc w:val="center"/>
              <w:rPr>
                <w:rFonts w:ascii="宋体" w:eastAsia="宋体" w:hAnsi="宋体" w:cs="宋体" w:hint="eastAsia"/>
                <w:sz w:val="24"/>
                <w:szCs w:val="24"/>
              </w:rPr>
            </w:pPr>
            <w:r>
              <w:rPr>
                <w:rFonts w:ascii="宋体" w:eastAsia="宋体" w:hAnsi="宋体" w:cs="宋体" w:hint="eastAsia"/>
                <w:sz w:val="24"/>
                <w:szCs w:val="24"/>
              </w:rPr>
              <w:t>高</w:t>
            </w:r>
          </w:p>
        </w:tc>
        <w:tc>
          <w:tcPr>
            <w:tcW w:w="1776" w:type="dxa"/>
            <w:vAlign w:val="center"/>
          </w:tcPr>
          <w:p w14:paraId="285559EA" w14:textId="77777777" w:rsidR="008124F5" w:rsidRDefault="00000000">
            <w:pPr>
              <w:ind w:firstLineChars="200" w:firstLine="480"/>
              <w:rPr>
                <w:rFonts w:ascii="宋体" w:eastAsia="宋体" w:hAnsi="宋体" w:cs="宋体" w:hint="eastAsia"/>
                <w:sz w:val="24"/>
                <w:szCs w:val="24"/>
              </w:rPr>
            </w:pPr>
            <w:r>
              <w:rPr>
                <w:rFonts w:ascii="宋体" w:eastAsia="宋体" w:hAnsi="宋体" w:cs="宋体" w:hint="eastAsia"/>
                <w:sz w:val="24"/>
                <w:szCs w:val="24"/>
              </w:rPr>
              <w:t>Freemium模式降低门槛 + 校园/企业B端先行 + 硬件绑定提升粘性</w:t>
            </w:r>
          </w:p>
        </w:tc>
      </w:tr>
      <w:tr w:rsidR="008124F5" w14:paraId="5CDFF1E3" w14:textId="77777777">
        <w:tc>
          <w:tcPr>
            <w:tcW w:w="1775" w:type="dxa"/>
            <w:vMerge/>
            <w:vAlign w:val="center"/>
          </w:tcPr>
          <w:p w14:paraId="2A57588B" w14:textId="77777777" w:rsidR="008124F5" w:rsidRDefault="008124F5">
            <w:pPr>
              <w:ind w:firstLineChars="200" w:firstLine="480"/>
              <w:jc w:val="center"/>
              <w:rPr>
                <w:rFonts w:ascii="宋体" w:eastAsia="宋体" w:hAnsi="宋体" w:cs="宋体" w:hint="eastAsia"/>
                <w:sz w:val="24"/>
                <w:szCs w:val="24"/>
              </w:rPr>
            </w:pPr>
          </w:p>
        </w:tc>
        <w:tc>
          <w:tcPr>
            <w:tcW w:w="1775" w:type="dxa"/>
            <w:vAlign w:val="center"/>
          </w:tcPr>
          <w:p w14:paraId="73EC9DA4" w14:textId="77777777" w:rsidR="008124F5" w:rsidRDefault="00000000">
            <w:pPr>
              <w:ind w:firstLineChars="200" w:firstLine="480"/>
              <w:jc w:val="center"/>
              <w:rPr>
                <w:rFonts w:ascii="宋体" w:eastAsia="宋体" w:hAnsi="宋体" w:cs="宋体" w:hint="eastAsia"/>
                <w:sz w:val="24"/>
                <w:szCs w:val="24"/>
              </w:rPr>
            </w:pPr>
            <w:r>
              <w:rPr>
                <w:rFonts w:ascii="宋体" w:eastAsia="宋体" w:hAnsi="宋体" w:cs="宋体" w:hint="eastAsia"/>
                <w:sz w:val="24"/>
                <w:szCs w:val="24"/>
              </w:rPr>
              <w:t>竞品快速跟进</w:t>
            </w:r>
          </w:p>
        </w:tc>
        <w:tc>
          <w:tcPr>
            <w:tcW w:w="1775" w:type="dxa"/>
            <w:vAlign w:val="center"/>
          </w:tcPr>
          <w:p w14:paraId="576891EA" w14:textId="77777777" w:rsidR="008124F5" w:rsidRDefault="00000000">
            <w:pPr>
              <w:ind w:firstLineChars="200" w:firstLine="480"/>
              <w:jc w:val="center"/>
              <w:rPr>
                <w:rFonts w:ascii="宋体" w:eastAsia="宋体" w:hAnsi="宋体" w:cs="宋体" w:hint="eastAsia"/>
                <w:sz w:val="24"/>
                <w:szCs w:val="24"/>
              </w:rPr>
            </w:pPr>
            <w:r>
              <w:rPr>
                <w:rFonts w:ascii="宋体" w:eastAsia="宋体" w:hAnsi="宋体" w:cs="宋体" w:hint="eastAsia"/>
                <w:sz w:val="24"/>
                <w:szCs w:val="24"/>
              </w:rPr>
              <w:t>低</w:t>
            </w:r>
          </w:p>
        </w:tc>
        <w:tc>
          <w:tcPr>
            <w:tcW w:w="1776" w:type="dxa"/>
            <w:vAlign w:val="center"/>
          </w:tcPr>
          <w:p w14:paraId="61B2A93A" w14:textId="77777777" w:rsidR="008124F5" w:rsidRDefault="00000000">
            <w:pPr>
              <w:ind w:firstLineChars="200" w:firstLine="480"/>
              <w:jc w:val="center"/>
              <w:rPr>
                <w:rFonts w:ascii="宋体" w:eastAsia="宋体" w:hAnsi="宋体" w:cs="宋体" w:hint="eastAsia"/>
                <w:sz w:val="24"/>
                <w:szCs w:val="24"/>
              </w:rPr>
            </w:pPr>
            <w:r>
              <w:rPr>
                <w:rFonts w:ascii="宋体" w:eastAsia="宋体" w:hAnsi="宋体" w:cs="宋体" w:hint="eastAsia"/>
                <w:sz w:val="24"/>
                <w:szCs w:val="24"/>
              </w:rPr>
              <w:t>低</w:t>
            </w:r>
          </w:p>
        </w:tc>
        <w:tc>
          <w:tcPr>
            <w:tcW w:w="1776" w:type="dxa"/>
            <w:vAlign w:val="center"/>
          </w:tcPr>
          <w:p w14:paraId="1E131381" w14:textId="77777777" w:rsidR="008124F5" w:rsidRDefault="00000000">
            <w:pPr>
              <w:ind w:firstLineChars="200" w:firstLine="480"/>
              <w:rPr>
                <w:rFonts w:ascii="宋体" w:eastAsia="宋体" w:hAnsi="宋体" w:cs="宋体" w:hint="eastAsia"/>
                <w:sz w:val="24"/>
                <w:szCs w:val="24"/>
              </w:rPr>
            </w:pPr>
            <w:r>
              <w:rPr>
                <w:rFonts w:ascii="宋体" w:eastAsia="宋体" w:hAnsi="宋体" w:cs="宋体" w:hint="eastAsia"/>
                <w:sz w:val="24"/>
                <w:szCs w:val="24"/>
              </w:rPr>
              <w:t>持续迭代保持技术领先 + 专利护城河 + 品牌心智占领</w:t>
            </w:r>
          </w:p>
        </w:tc>
      </w:tr>
      <w:tr w:rsidR="008124F5" w14:paraId="11A970C7" w14:textId="77777777">
        <w:tc>
          <w:tcPr>
            <w:tcW w:w="1775" w:type="dxa"/>
            <w:vMerge w:val="restart"/>
            <w:vAlign w:val="center"/>
          </w:tcPr>
          <w:p w14:paraId="164F69E2" w14:textId="77777777" w:rsidR="008124F5" w:rsidRDefault="00000000">
            <w:pPr>
              <w:ind w:firstLineChars="200" w:firstLine="480"/>
              <w:jc w:val="center"/>
              <w:rPr>
                <w:rFonts w:ascii="宋体" w:eastAsia="宋体" w:hAnsi="宋体" w:cs="宋体" w:hint="eastAsia"/>
                <w:sz w:val="24"/>
                <w:szCs w:val="24"/>
              </w:rPr>
            </w:pPr>
            <w:r>
              <w:rPr>
                <w:rFonts w:ascii="宋体" w:eastAsia="宋体" w:hAnsi="宋体" w:cs="宋体" w:hint="eastAsia"/>
                <w:sz w:val="24"/>
                <w:szCs w:val="24"/>
              </w:rPr>
              <w:t>运营风险</w:t>
            </w:r>
          </w:p>
        </w:tc>
        <w:tc>
          <w:tcPr>
            <w:tcW w:w="1775" w:type="dxa"/>
            <w:vAlign w:val="center"/>
          </w:tcPr>
          <w:p w14:paraId="7F9DC376" w14:textId="77777777" w:rsidR="008124F5" w:rsidRDefault="00000000">
            <w:pPr>
              <w:ind w:firstLineChars="200" w:firstLine="480"/>
              <w:jc w:val="center"/>
              <w:rPr>
                <w:rFonts w:ascii="宋体" w:eastAsia="宋体" w:hAnsi="宋体" w:cs="宋体" w:hint="eastAsia"/>
                <w:sz w:val="24"/>
                <w:szCs w:val="24"/>
              </w:rPr>
            </w:pPr>
            <w:r>
              <w:rPr>
                <w:rFonts w:ascii="宋体" w:eastAsia="宋体" w:hAnsi="宋体" w:cs="宋体" w:hint="eastAsia"/>
                <w:sz w:val="24"/>
                <w:szCs w:val="24"/>
              </w:rPr>
              <w:t>用户数据隐私泄露</w:t>
            </w:r>
          </w:p>
        </w:tc>
        <w:tc>
          <w:tcPr>
            <w:tcW w:w="1775" w:type="dxa"/>
            <w:vAlign w:val="center"/>
          </w:tcPr>
          <w:p w14:paraId="62608731" w14:textId="77777777" w:rsidR="008124F5" w:rsidRDefault="00000000">
            <w:pPr>
              <w:ind w:firstLineChars="200" w:firstLine="480"/>
              <w:jc w:val="center"/>
              <w:rPr>
                <w:rFonts w:ascii="宋体" w:eastAsia="宋体" w:hAnsi="宋体" w:cs="宋体" w:hint="eastAsia"/>
                <w:sz w:val="24"/>
                <w:szCs w:val="24"/>
              </w:rPr>
            </w:pPr>
            <w:r>
              <w:rPr>
                <w:rFonts w:ascii="宋体" w:eastAsia="宋体" w:hAnsi="宋体" w:cs="宋体" w:hint="eastAsia"/>
                <w:sz w:val="24"/>
                <w:szCs w:val="24"/>
              </w:rPr>
              <w:t>低</w:t>
            </w:r>
          </w:p>
        </w:tc>
        <w:tc>
          <w:tcPr>
            <w:tcW w:w="1776" w:type="dxa"/>
            <w:vAlign w:val="center"/>
          </w:tcPr>
          <w:p w14:paraId="2C2F506C" w14:textId="77777777" w:rsidR="008124F5" w:rsidRDefault="00000000">
            <w:pPr>
              <w:ind w:firstLineChars="200" w:firstLine="480"/>
              <w:jc w:val="center"/>
              <w:rPr>
                <w:rFonts w:ascii="宋体" w:eastAsia="宋体" w:hAnsi="宋体" w:cs="宋体" w:hint="eastAsia"/>
                <w:sz w:val="24"/>
                <w:szCs w:val="24"/>
              </w:rPr>
            </w:pPr>
            <w:r>
              <w:rPr>
                <w:rFonts w:ascii="宋体" w:eastAsia="宋体" w:hAnsi="宋体" w:cs="宋体" w:hint="eastAsia"/>
                <w:sz w:val="24"/>
                <w:szCs w:val="24"/>
              </w:rPr>
              <w:t>高</w:t>
            </w:r>
          </w:p>
        </w:tc>
        <w:tc>
          <w:tcPr>
            <w:tcW w:w="1776" w:type="dxa"/>
            <w:vAlign w:val="center"/>
          </w:tcPr>
          <w:p w14:paraId="2E2D0F1C" w14:textId="77777777" w:rsidR="008124F5" w:rsidRDefault="00000000">
            <w:pPr>
              <w:ind w:firstLineChars="200" w:firstLine="480"/>
              <w:rPr>
                <w:rFonts w:ascii="宋体" w:eastAsia="宋体" w:hAnsi="宋体" w:cs="宋体" w:hint="eastAsia"/>
                <w:sz w:val="24"/>
                <w:szCs w:val="24"/>
              </w:rPr>
            </w:pPr>
            <w:r>
              <w:rPr>
                <w:rFonts w:ascii="宋体" w:eastAsia="宋体" w:hAnsi="宋体" w:cs="宋体" w:hint="eastAsia"/>
                <w:sz w:val="24"/>
                <w:szCs w:val="24"/>
              </w:rPr>
              <w:t>数据采集本地化处理 + 传输加密 + 遵循《个人信息保护法》+ 等保合规</w:t>
            </w:r>
          </w:p>
        </w:tc>
      </w:tr>
      <w:tr w:rsidR="008124F5" w14:paraId="23BE2224" w14:textId="77777777">
        <w:tc>
          <w:tcPr>
            <w:tcW w:w="1775" w:type="dxa"/>
            <w:vMerge/>
            <w:vAlign w:val="center"/>
          </w:tcPr>
          <w:p w14:paraId="2C584056" w14:textId="77777777" w:rsidR="008124F5" w:rsidRDefault="008124F5">
            <w:pPr>
              <w:ind w:firstLineChars="200" w:firstLine="480"/>
              <w:jc w:val="center"/>
              <w:rPr>
                <w:rFonts w:ascii="宋体" w:eastAsia="宋体" w:hAnsi="宋体" w:cs="宋体" w:hint="eastAsia"/>
                <w:sz w:val="24"/>
                <w:szCs w:val="24"/>
              </w:rPr>
            </w:pPr>
          </w:p>
        </w:tc>
        <w:tc>
          <w:tcPr>
            <w:tcW w:w="1775" w:type="dxa"/>
            <w:vAlign w:val="center"/>
          </w:tcPr>
          <w:p w14:paraId="50A8E601" w14:textId="77777777" w:rsidR="008124F5" w:rsidRDefault="00000000">
            <w:pPr>
              <w:ind w:firstLineChars="200" w:firstLine="480"/>
              <w:jc w:val="center"/>
              <w:rPr>
                <w:rFonts w:ascii="宋体" w:eastAsia="宋体" w:hAnsi="宋体" w:cs="宋体" w:hint="eastAsia"/>
                <w:sz w:val="24"/>
                <w:szCs w:val="24"/>
              </w:rPr>
            </w:pPr>
            <w:r>
              <w:rPr>
                <w:rFonts w:ascii="宋体" w:eastAsia="宋体" w:hAnsi="宋体" w:cs="宋体" w:hint="eastAsia"/>
                <w:sz w:val="24"/>
                <w:szCs w:val="24"/>
              </w:rPr>
              <w:t>种子用户招募不足</w:t>
            </w:r>
          </w:p>
        </w:tc>
        <w:tc>
          <w:tcPr>
            <w:tcW w:w="1775" w:type="dxa"/>
            <w:vAlign w:val="center"/>
          </w:tcPr>
          <w:p w14:paraId="7A8C8821" w14:textId="77777777" w:rsidR="008124F5" w:rsidRDefault="00000000">
            <w:pPr>
              <w:ind w:firstLineChars="200" w:firstLine="480"/>
              <w:jc w:val="center"/>
              <w:rPr>
                <w:rFonts w:ascii="宋体" w:eastAsia="宋体" w:hAnsi="宋体" w:cs="宋体" w:hint="eastAsia"/>
                <w:sz w:val="24"/>
                <w:szCs w:val="24"/>
              </w:rPr>
            </w:pPr>
            <w:r>
              <w:rPr>
                <w:rFonts w:ascii="宋体" w:eastAsia="宋体" w:hAnsi="宋体" w:cs="宋体" w:hint="eastAsia"/>
                <w:sz w:val="24"/>
                <w:szCs w:val="24"/>
              </w:rPr>
              <w:t>中</w:t>
            </w:r>
          </w:p>
        </w:tc>
        <w:tc>
          <w:tcPr>
            <w:tcW w:w="1776" w:type="dxa"/>
            <w:vAlign w:val="center"/>
          </w:tcPr>
          <w:p w14:paraId="7C4F5D09" w14:textId="77777777" w:rsidR="008124F5" w:rsidRDefault="00000000">
            <w:pPr>
              <w:ind w:firstLineChars="200" w:firstLine="480"/>
              <w:jc w:val="center"/>
              <w:rPr>
                <w:rFonts w:ascii="宋体" w:eastAsia="宋体" w:hAnsi="宋体" w:cs="宋体" w:hint="eastAsia"/>
                <w:sz w:val="24"/>
                <w:szCs w:val="24"/>
              </w:rPr>
            </w:pPr>
            <w:r>
              <w:rPr>
                <w:rFonts w:ascii="宋体" w:eastAsia="宋体" w:hAnsi="宋体" w:cs="宋体" w:hint="eastAsia"/>
                <w:sz w:val="24"/>
                <w:szCs w:val="24"/>
              </w:rPr>
              <w:t>低</w:t>
            </w:r>
          </w:p>
        </w:tc>
        <w:tc>
          <w:tcPr>
            <w:tcW w:w="1776" w:type="dxa"/>
            <w:vAlign w:val="center"/>
          </w:tcPr>
          <w:p w14:paraId="0BB116A3" w14:textId="77777777" w:rsidR="008124F5" w:rsidRDefault="00000000">
            <w:pPr>
              <w:ind w:firstLineChars="200" w:firstLine="480"/>
              <w:rPr>
                <w:rFonts w:ascii="宋体" w:eastAsia="宋体" w:hAnsi="宋体" w:cs="宋体" w:hint="eastAsia"/>
                <w:sz w:val="24"/>
                <w:szCs w:val="24"/>
              </w:rPr>
            </w:pPr>
            <w:r>
              <w:rPr>
                <w:rFonts w:ascii="宋体" w:eastAsia="宋体" w:hAnsi="宋体" w:cs="宋体" w:hint="eastAsia"/>
                <w:sz w:val="24"/>
                <w:szCs w:val="24"/>
              </w:rPr>
              <w:t>联动高校心理中心 + “自愿参与+加</w:t>
            </w:r>
            <w:r>
              <w:rPr>
                <w:rFonts w:ascii="宋体" w:eastAsia="宋体" w:hAnsi="宋体" w:cs="宋体" w:hint="eastAsia"/>
                <w:sz w:val="24"/>
                <w:szCs w:val="24"/>
              </w:rPr>
              <w:lastRenderedPageBreak/>
              <w:t>分激励”模式 + 社团合作</w:t>
            </w:r>
          </w:p>
        </w:tc>
      </w:tr>
      <w:tr w:rsidR="008124F5" w14:paraId="1A90326B" w14:textId="77777777">
        <w:tc>
          <w:tcPr>
            <w:tcW w:w="1775" w:type="dxa"/>
            <w:vAlign w:val="center"/>
          </w:tcPr>
          <w:p w14:paraId="50307806" w14:textId="77777777" w:rsidR="008124F5" w:rsidRDefault="00000000">
            <w:pPr>
              <w:ind w:firstLineChars="200" w:firstLine="480"/>
              <w:jc w:val="center"/>
              <w:rPr>
                <w:rFonts w:ascii="宋体" w:eastAsia="宋体" w:hAnsi="宋体" w:cs="宋体" w:hint="eastAsia"/>
                <w:sz w:val="24"/>
                <w:szCs w:val="24"/>
              </w:rPr>
            </w:pPr>
            <w:r>
              <w:rPr>
                <w:rFonts w:ascii="宋体" w:eastAsia="宋体" w:hAnsi="宋体" w:cs="宋体" w:hint="eastAsia"/>
                <w:sz w:val="24"/>
                <w:szCs w:val="24"/>
              </w:rPr>
              <w:lastRenderedPageBreak/>
              <w:t>财务风险</w:t>
            </w:r>
          </w:p>
        </w:tc>
        <w:tc>
          <w:tcPr>
            <w:tcW w:w="1775" w:type="dxa"/>
            <w:vAlign w:val="center"/>
          </w:tcPr>
          <w:p w14:paraId="6E7959D1" w14:textId="77777777" w:rsidR="008124F5" w:rsidRDefault="00000000">
            <w:pPr>
              <w:ind w:firstLineChars="200" w:firstLine="480"/>
              <w:jc w:val="center"/>
              <w:rPr>
                <w:rFonts w:ascii="宋体" w:eastAsia="宋体" w:hAnsi="宋体" w:cs="宋体" w:hint="eastAsia"/>
                <w:sz w:val="24"/>
                <w:szCs w:val="24"/>
              </w:rPr>
            </w:pPr>
            <w:r>
              <w:rPr>
                <w:rFonts w:ascii="宋体" w:eastAsia="宋体" w:hAnsi="宋体" w:cs="宋体" w:hint="eastAsia"/>
                <w:sz w:val="24"/>
                <w:szCs w:val="24"/>
              </w:rPr>
              <w:t>研发经费超支</w:t>
            </w:r>
          </w:p>
        </w:tc>
        <w:tc>
          <w:tcPr>
            <w:tcW w:w="1775" w:type="dxa"/>
            <w:vAlign w:val="center"/>
          </w:tcPr>
          <w:p w14:paraId="40778662" w14:textId="77777777" w:rsidR="008124F5" w:rsidRDefault="00000000">
            <w:pPr>
              <w:ind w:firstLineChars="200" w:firstLine="480"/>
              <w:jc w:val="center"/>
              <w:rPr>
                <w:rFonts w:ascii="宋体" w:eastAsia="宋体" w:hAnsi="宋体" w:cs="宋体" w:hint="eastAsia"/>
                <w:sz w:val="24"/>
                <w:szCs w:val="24"/>
              </w:rPr>
            </w:pPr>
            <w:r>
              <w:rPr>
                <w:rFonts w:ascii="宋体" w:eastAsia="宋体" w:hAnsi="宋体" w:cs="宋体" w:hint="eastAsia"/>
                <w:sz w:val="24"/>
                <w:szCs w:val="24"/>
              </w:rPr>
              <w:t>低</w:t>
            </w:r>
          </w:p>
        </w:tc>
        <w:tc>
          <w:tcPr>
            <w:tcW w:w="1776" w:type="dxa"/>
            <w:vAlign w:val="center"/>
          </w:tcPr>
          <w:p w14:paraId="446B4753" w14:textId="77777777" w:rsidR="008124F5" w:rsidRDefault="00000000">
            <w:pPr>
              <w:ind w:firstLineChars="200" w:firstLine="480"/>
              <w:jc w:val="center"/>
              <w:rPr>
                <w:rFonts w:ascii="宋体" w:eastAsia="宋体" w:hAnsi="宋体" w:cs="宋体" w:hint="eastAsia"/>
                <w:sz w:val="24"/>
                <w:szCs w:val="24"/>
              </w:rPr>
            </w:pPr>
            <w:r>
              <w:rPr>
                <w:rFonts w:ascii="宋体" w:eastAsia="宋体" w:hAnsi="宋体" w:cs="宋体" w:hint="eastAsia"/>
                <w:sz w:val="24"/>
                <w:szCs w:val="24"/>
              </w:rPr>
              <w:t>低</w:t>
            </w:r>
          </w:p>
        </w:tc>
        <w:tc>
          <w:tcPr>
            <w:tcW w:w="1776" w:type="dxa"/>
            <w:vAlign w:val="center"/>
          </w:tcPr>
          <w:p w14:paraId="629C204E" w14:textId="77777777" w:rsidR="008124F5" w:rsidRDefault="00000000">
            <w:pPr>
              <w:ind w:firstLineChars="200" w:firstLine="480"/>
              <w:rPr>
                <w:rFonts w:ascii="宋体" w:eastAsia="宋体" w:hAnsi="宋体" w:cs="宋体" w:hint="eastAsia"/>
                <w:sz w:val="24"/>
                <w:szCs w:val="24"/>
              </w:rPr>
            </w:pPr>
            <w:r>
              <w:rPr>
                <w:rFonts w:ascii="宋体" w:eastAsia="宋体" w:hAnsi="宋体" w:cs="宋体" w:hint="eastAsia"/>
                <w:sz w:val="24"/>
                <w:szCs w:val="24"/>
              </w:rPr>
              <w:t>优先保障核心硬件与数据采集，控制非必要支出</w:t>
            </w:r>
          </w:p>
        </w:tc>
      </w:tr>
      <w:tr w:rsidR="008124F5" w14:paraId="0E7747A2" w14:textId="77777777">
        <w:tc>
          <w:tcPr>
            <w:tcW w:w="1775" w:type="dxa"/>
            <w:vAlign w:val="center"/>
          </w:tcPr>
          <w:p w14:paraId="28EB03CC" w14:textId="77777777" w:rsidR="008124F5" w:rsidRDefault="00000000">
            <w:pPr>
              <w:ind w:firstLineChars="200" w:firstLine="480"/>
              <w:jc w:val="center"/>
              <w:rPr>
                <w:rFonts w:ascii="宋体" w:eastAsia="宋体" w:hAnsi="宋体" w:cs="宋体" w:hint="eastAsia"/>
                <w:sz w:val="24"/>
                <w:szCs w:val="24"/>
              </w:rPr>
            </w:pPr>
            <w:r>
              <w:rPr>
                <w:rFonts w:ascii="宋体" w:eastAsia="宋体" w:hAnsi="宋体" w:cs="宋体" w:hint="eastAsia"/>
                <w:sz w:val="24"/>
                <w:szCs w:val="24"/>
              </w:rPr>
              <w:t>政策风险</w:t>
            </w:r>
          </w:p>
        </w:tc>
        <w:tc>
          <w:tcPr>
            <w:tcW w:w="1775" w:type="dxa"/>
            <w:vAlign w:val="center"/>
          </w:tcPr>
          <w:p w14:paraId="5AFD632D" w14:textId="77777777" w:rsidR="008124F5" w:rsidRDefault="00000000">
            <w:pPr>
              <w:ind w:firstLineChars="200" w:firstLine="480"/>
              <w:jc w:val="center"/>
              <w:rPr>
                <w:rFonts w:ascii="宋体" w:eastAsia="宋体" w:hAnsi="宋体" w:cs="宋体" w:hint="eastAsia"/>
                <w:sz w:val="24"/>
                <w:szCs w:val="24"/>
              </w:rPr>
            </w:pPr>
            <w:r>
              <w:rPr>
                <w:rFonts w:ascii="宋体" w:eastAsia="宋体" w:hAnsi="宋体" w:cs="宋体" w:hint="eastAsia"/>
                <w:sz w:val="24"/>
                <w:szCs w:val="24"/>
              </w:rPr>
              <w:t>数字医疗监管政策变化</w:t>
            </w:r>
          </w:p>
        </w:tc>
        <w:tc>
          <w:tcPr>
            <w:tcW w:w="1775" w:type="dxa"/>
            <w:vAlign w:val="center"/>
          </w:tcPr>
          <w:p w14:paraId="45D2ACC9" w14:textId="77777777" w:rsidR="008124F5" w:rsidRDefault="00000000">
            <w:pPr>
              <w:ind w:firstLineChars="200" w:firstLine="480"/>
              <w:jc w:val="center"/>
              <w:rPr>
                <w:rFonts w:ascii="宋体" w:eastAsia="宋体" w:hAnsi="宋体" w:cs="宋体" w:hint="eastAsia"/>
                <w:sz w:val="24"/>
                <w:szCs w:val="24"/>
              </w:rPr>
            </w:pPr>
            <w:r>
              <w:rPr>
                <w:rFonts w:ascii="宋体" w:eastAsia="宋体" w:hAnsi="宋体" w:cs="宋体" w:hint="eastAsia"/>
                <w:sz w:val="24"/>
                <w:szCs w:val="24"/>
              </w:rPr>
              <w:t>低</w:t>
            </w:r>
          </w:p>
        </w:tc>
        <w:tc>
          <w:tcPr>
            <w:tcW w:w="1776" w:type="dxa"/>
            <w:vAlign w:val="center"/>
          </w:tcPr>
          <w:p w14:paraId="3E3B6307" w14:textId="77777777" w:rsidR="008124F5" w:rsidRDefault="00000000">
            <w:pPr>
              <w:ind w:firstLineChars="200" w:firstLine="480"/>
              <w:jc w:val="center"/>
              <w:rPr>
                <w:rFonts w:ascii="宋体" w:eastAsia="宋体" w:hAnsi="宋体" w:cs="宋体" w:hint="eastAsia"/>
                <w:sz w:val="24"/>
                <w:szCs w:val="24"/>
              </w:rPr>
            </w:pPr>
            <w:r>
              <w:rPr>
                <w:rFonts w:ascii="宋体" w:eastAsia="宋体" w:hAnsi="宋体" w:cs="宋体" w:hint="eastAsia"/>
                <w:sz w:val="24"/>
                <w:szCs w:val="24"/>
              </w:rPr>
              <w:t>低</w:t>
            </w:r>
          </w:p>
        </w:tc>
        <w:tc>
          <w:tcPr>
            <w:tcW w:w="1776" w:type="dxa"/>
            <w:vAlign w:val="center"/>
          </w:tcPr>
          <w:p w14:paraId="0752CC61" w14:textId="77777777" w:rsidR="008124F5" w:rsidRDefault="00000000">
            <w:pPr>
              <w:ind w:firstLineChars="200" w:firstLine="480"/>
              <w:rPr>
                <w:rFonts w:ascii="宋体" w:eastAsia="宋体" w:hAnsi="宋体" w:cs="宋体" w:hint="eastAsia"/>
                <w:sz w:val="24"/>
                <w:szCs w:val="24"/>
              </w:rPr>
            </w:pPr>
            <w:r>
              <w:rPr>
                <w:rFonts w:ascii="宋体" w:eastAsia="宋体" w:hAnsi="宋体" w:cs="宋体" w:hint="eastAsia"/>
                <w:sz w:val="24"/>
                <w:szCs w:val="24"/>
              </w:rPr>
              <w:t>密切关注监管动态 + 提前布局医疗器械认证（二类）</w:t>
            </w:r>
          </w:p>
        </w:tc>
      </w:tr>
    </w:tbl>
    <w:p w14:paraId="1103D3A4" w14:textId="77777777" w:rsidR="008124F5" w:rsidRDefault="008124F5">
      <w:pPr>
        <w:ind w:firstLineChars="200" w:firstLine="480"/>
        <w:jc w:val="center"/>
        <w:rPr>
          <w:rFonts w:ascii="宋体" w:eastAsia="宋体" w:hAnsi="宋体" w:cs="宋体" w:hint="eastAsia"/>
          <w:sz w:val="24"/>
          <w:szCs w:val="24"/>
        </w:rPr>
      </w:pPr>
    </w:p>
    <w:p w14:paraId="5ADB007C" w14:textId="77777777" w:rsidR="008124F5" w:rsidRDefault="00000000">
      <w:pPr>
        <w:ind w:firstLineChars="200" w:firstLine="482"/>
        <w:outlineLvl w:val="1"/>
        <w:rPr>
          <w:rFonts w:ascii="宋体" w:eastAsia="宋体" w:hAnsi="宋体" w:cs="黑体" w:hint="eastAsia"/>
          <w:b/>
          <w:bCs/>
          <w:sz w:val="24"/>
          <w:szCs w:val="24"/>
        </w:rPr>
      </w:pPr>
      <w:bookmarkStart w:id="76" w:name="_Toc232355820"/>
      <w:r>
        <w:rPr>
          <w:rFonts w:ascii="宋体" w:eastAsia="宋体" w:hAnsi="宋体" w:cs="黑体" w:hint="eastAsia"/>
          <w:b/>
          <w:bCs/>
          <w:sz w:val="24"/>
          <w:szCs w:val="24"/>
        </w:rPr>
        <w:t>7.2 应急预案</w:t>
      </w:r>
      <w:bookmarkEnd w:id="76"/>
    </w:p>
    <w:p w14:paraId="1EAE80F2" w14:textId="77777777" w:rsidR="008124F5" w:rsidRDefault="00000000">
      <w:pPr>
        <w:ind w:firstLineChars="200" w:firstLine="480"/>
        <w:rPr>
          <w:rFonts w:ascii="宋体" w:eastAsia="宋体" w:hAnsi="宋体" w:cs="宋体" w:hint="eastAsia"/>
          <w:sz w:val="24"/>
          <w:szCs w:val="24"/>
        </w:rPr>
      </w:pPr>
      <w:r>
        <w:rPr>
          <w:rFonts w:ascii="宋体" w:eastAsia="宋体" w:hAnsi="宋体" w:cs="宋体" w:hint="eastAsia"/>
          <w:sz w:val="24"/>
          <w:szCs w:val="24"/>
        </w:rPr>
        <w:t>风险等级中（立即启动）：</w:t>
      </w:r>
    </w:p>
    <w:p w14:paraId="27958CF9" w14:textId="77777777" w:rsidR="008124F5" w:rsidRDefault="00000000">
      <w:pPr>
        <w:ind w:firstLineChars="200" w:firstLine="480"/>
        <w:rPr>
          <w:rFonts w:ascii="宋体" w:eastAsia="宋体" w:hAnsi="宋体" w:cs="宋体" w:hint="eastAsia"/>
          <w:sz w:val="24"/>
          <w:szCs w:val="24"/>
        </w:rPr>
      </w:pPr>
      <w:r>
        <w:rPr>
          <w:rFonts w:ascii="宋体" w:eastAsia="宋体" w:hAnsi="宋体" w:cs="宋体" w:hint="eastAsia"/>
          <w:sz w:val="24"/>
          <w:szCs w:val="24"/>
        </w:rPr>
        <w:t>数据安全事件 → 24h内上报 + 用户通知 + 安全审计 + 整改</w:t>
      </w:r>
    </w:p>
    <w:p w14:paraId="2F4DE3C1" w14:textId="77777777" w:rsidR="008124F5" w:rsidRDefault="00000000">
      <w:pPr>
        <w:ind w:firstLineChars="200" w:firstLine="480"/>
        <w:rPr>
          <w:rFonts w:ascii="宋体" w:eastAsia="宋体" w:hAnsi="宋体" w:cs="宋体" w:hint="eastAsia"/>
          <w:sz w:val="24"/>
          <w:szCs w:val="24"/>
        </w:rPr>
      </w:pPr>
      <w:r>
        <w:rPr>
          <w:rFonts w:ascii="宋体" w:eastAsia="宋体" w:hAnsi="宋体" w:cs="宋体" w:hint="eastAsia"/>
          <w:sz w:val="24"/>
          <w:szCs w:val="24"/>
        </w:rPr>
        <w:t>算法重大缺陷 → 回滚至上一稳定版本 + 紧急修复 + 用户补偿</w:t>
      </w:r>
    </w:p>
    <w:p w14:paraId="5A273EE6" w14:textId="77777777" w:rsidR="008124F5" w:rsidRDefault="008124F5">
      <w:pPr>
        <w:ind w:firstLineChars="200" w:firstLine="480"/>
        <w:rPr>
          <w:rFonts w:ascii="宋体" w:eastAsia="宋体" w:hAnsi="宋体" w:cs="宋体" w:hint="eastAsia"/>
          <w:sz w:val="24"/>
          <w:szCs w:val="24"/>
        </w:rPr>
      </w:pPr>
    </w:p>
    <w:p w14:paraId="2EA4EAF4" w14:textId="77777777" w:rsidR="008124F5" w:rsidRDefault="00000000">
      <w:pPr>
        <w:ind w:firstLineChars="200" w:firstLine="480"/>
        <w:rPr>
          <w:rFonts w:ascii="宋体" w:eastAsia="宋体" w:hAnsi="宋体" w:cs="宋体" w:hint="eastAsia"/>
          <w:sz w:val="24"/>
          <w:szCs w:val="24"/>
        </w:rPr>
      </w:pPr>
      <w:r>
        <w:rPr>
          <w:rFonts w:ascii="宋体" w:eastAsia="宋体" w:hAnsi="宋体" w:cs="宋体" w:hint="eastAsia"/>
          <w:sz w:val="24"/>
          <w:szCs w:val="24"/>
        </w:rPr>
        <w:t>风险等级低（72h内响应）：</w:t>
      </w:r>
    </w:p>
    <w:p w14:paraId="07D64D9D" w14:textId="77777777" w:rsidR="008124F5" w:rsidRDefault="00000000">
      <w:pPr>
        <w:ind w:firstLineChars="200" w:firstLine="480"/>
        <w:rPr>
          <w:rFonts w:ascii="宋体" w:eastAsia="宋体" w:hAnsi="宋体" w:cs="宋体" w:hint="eastAsia"/>
          <w:sz w:val="24"/>
          <w:szCs w:val="24"/>
        </w:rPr>
      </w:pPr>
      <w:r>
        <w:rPr>
          <w:rFonts w:ascii="宋体" w:eastAsia="宋体" w:hAnsi="宋体" w:cs="宋体" w:hint="eastAsia"/>
          <w:sz w:val="24"/>
          <w:szCs w:val="24"/>
        </w:rPr>
        <w:t>用户增长放缓 → 调整推广策略 + 促销活动 + 产品改进</w:t>
      </w:r>
    </w:p>
    <w:p w14:paraId="436C31A3" w14:textId="77777777" w:rsidR="008124F5" w:rsidRDefault="00000000">
      <w:pPr>
        <w:ind w:firstLineChars="200" w:firstLine="480"/>
        <w:rPr>
          <w:rFonts w:ascii="宋体" w:eastAsia="宋体" w:hAnsi="宋体" w:cs="宋体" w:hint="eastAsia"/>
          <w:sz w:val="24"/>
          <w:szCs w:val="24"/>
        </w:rPr>
      </w:pPr>
      <w:r>
        <w:rPr>
          <w:rFonts w:ascii="宋体" w:eastAsia="宋体" w:hAnsi="宋体" w:cs="宋体" w:hint="eastAsia"/>
          <w:sz w:val="24"/>
          <w:szCs w:val="24"/>
        </w:rPr>
        <w:t>硬件供应链中断 → 启用备用供应商 + 库存缓冲</w:t>
      </w:r>
    </w:p>
    <w:p w14:paraId="28B91D7F" w14:textId="77777777" w:rsidR="008124F5" w:rsidRDefault="00000000">
      <w:pPr>
        <w:ind w:firstLineChars="200" w:firstLine="480"/>
        <w:rPr>
          <w:rFonts w:ascii="宋体" w:eastAsia="宋体" w:hAnsi="宋体" w:cs="宋体" w:hint="eastAsia"/>
          <w:sz w:val="24"/>
          <w:szCs w:val="24"/>
        </w:rPr>
      </w:pPr>
      <w:r>
        <w:rPr>
          <w:rFonts w:ascii="宋体" w:eastAsia="宋体" w:hAnsi="宋体" w:cs="宋体" w:hint="eastAsia"/>
          <w:sz w:val="24"/>
          <w:szCs w:val="24"/>
        </w:rPr>
        <w:t>负面舆情 → 公关响应 + 事实澄清 + 产品改进承诺</w:t>
      </w:r>
    </w:p>
    <w:p w14:paraId="60AD5E76" w14:textId="77777777" w:rsidR="008124F5" w:rsidRDefault="008124F5">
      <w:pPr>
        <w:ind w:firstLineChars="200" w:firstLine="480"/>
        <w:rPr>
          <w:rFonts w:ascii="宋体" w:eastAsia="宋体" w:hAnsi="宋体" w:cs="黑体" w:hint="eastAsia"/>
          <w:sz w:val="24"/>
          <w:szCs w:val="24"/>
        </w:rPr>
      </w:pPr>
    </w:p>
    <w:p w14:paraId="760DC016" w14:textId="77777777" w:rsidR="008124F5" w:rsidRDefault="00000000">
      <w:pPr>
        <w:pStyle w:val="af4"/>
        <w:rPr>
          <w:rFonts w:hint="eastAsia"/>
        </w:rPr>
      </w:pPr>
      <w:bookmarkStart w:id="77" w:name="_Toc232355821"/>
      <w:r>
        <w:rPr>
          <w:rFonts w:hint="eastAsia"/>
        </w:rPr>
        <w:t>八、团队介绍</w:t>
      </w:r>
      <w:bookmarkEnd w:id="77"/>
    </w:p>
    <w:p w14:paraId="088F096D" w14:textId="77777777" w:rsidR="008124F5" w:rsidRDefault="00000000">
      <w:pPr>
        <w:ind w:firstLineChars="200" w:firstLine="482"/>
        <w:outlineLvl w:val="1"/>
        <w:rPr>
          <w:rFonts w:ascii="宋体" w:eastAsia="宋体" w:hAnsi="宋体" w:cs="黑体" w:hint="eastAsia"/>
          <w:b/>
          <w:bCs/>
          <w:sz w:val="24"/>
          <w:szCs w:val="24"/>
        </w:rPr>
      </w:pPr>
      <w:bookmarkStart w:id="78" w:name="_Toc232355822"/>
      <w:r>
        <w:rPr>
          <w:rFonts w:ascii="宋体" w:eastAsia="宋体" w:hAnsi="宋体" w:cs="黑体" w:hint="eastAsia"/>
          <w:b/>
          <w:bCs/>
          <w:sz w:val="24"/>
          <w:szCs w:val="24"/>
        </w:rPr>
        <w:t>8.1 团队介绍</w:t>
      </w:r>
      <w:bookmarkEnd w:id="78"/>
    </w:p>
    <w:tbl>
      <w:tblPr>
        <w:tblStyle w:val="ac"/>
        <w:tblW w:w="0" w:type="auto"/>
        <w:tblLook w:val="04A0" w:firstRow="1" w:lastRow="0" w:firstColumn="1" w:lastColumn="0" w:noHBand="0" w:noVBand="1"/>
      </w:tblPr>
      <w:tblGrid>
        <w:gridCol w:w="2744"/>
        <w:gridCol w:w="2746"/>
        <w:gridCol w:w="2806"/>
      </w:tblGrid>
      <w:tr w:rsidR="008124F5" w14:paraId="0BA4A104" w14:textId="77777777">
        <w:tc>
          <w:tcPr>
            <w:tcW w:w="2840" w:type="dxa"/>
            <w:vAlign w:val="center"/>
          </w:tcPr>
          <w:p w14:paraId="726950C5" w14:textId="77777777" w:rsidR="008124F5" w:rsidRDefault="00000000">
            <w:pPr>
              <w:ind w:firstLineChars="200" w:firstLine="480"/>
              <w:jc w:val="center"/>
              <w:rPr>
                <w:rFonts w:ascii="宋体" w:eastAsia="宋体" w:hAnsi="宋体" w:cs="宋体" w:hint="eastAsia"/>
                <w:sz w:val="24"/>
                <w:szCs w:val="24"/>
              </w:rPr>
            </w:pPr>
            <w:r>
              <w:rPr>
                <w:rFonts w:ascii="宋体" w:eastAsia="宋体" w:hAnsi="宋体" w:cs="宋体" w:hint="eastAsia"/>
                <w:sz w:val="24"/>
                <w:szCs w:val="24"/>
              </w:rPr>
              <w:t>角色</w:t>
            </w:r>
          </w:p>
        </w:tc>
        <w:tc>
          <w:tcPr>
            <w:tcW w:w="2841" w:type="dxa"/>
            <w:vAlign w:val="center"/>
          </w:tcPr>
          <w:p w14:paraId="4D4C7BEB" w14:textId="77777777" w:rsidR="008124F5" w:rsidRDefault="00000000">
            <w:pPr>
              <w:ind w:firstLineChars="200" w:firstLine="480"/>
              <w:jc w:val="center"/>
              <w:rPr>
                <w:rFonts w:ascii="宋体" w:eastAsia="宋体" w:hAnsi="宋体" w:cs="宋体" w:hint="eastAsia"/>
                <w:sz w:val="24"/>
                <w:szCs w:val="24"/>
              </w:rPr>
            </w:pPr>
            <w:r>
              <w:rPr>
                <w:rFonts w:ascii="宋体" w:eastAsia="宋体" w:hAnsi="宋体" w:cs="宋体" w:hint="eastAsia"/>
                <w:sz w:val="24"/>
                <w:szCs w:val="24"/>
              </w:rPr>
              <w:t>核心职责</w:t>
            </w:r>
          </w:p>
        </w:tc>
        <w:tc>
          <w:tcPr>
            <w:tcW w:w="2841" w:type="dxa"/>
            <w:vAlign w:val="center"/>
          </w:tcPr>
          <w:p w14:paraId="0A3AC502" w14:textId="77777777" w:rsidR="008124F5" w:rsidRDefault="00000000">
            <w:pPr>
              <w:ind w:firstLineChars="200" w:firstLine="480"/>
              <w:jc w:val="center"/>
              <w:rPr>
                <w:rFonts w:ascii="宋体" w:eastAsia="宋体" w:hAnsi="宋体" w:cs="宋体" w:hint="eastAsia"/>
                <w:sz w:val="24"/>
                <w:szCs w:val="24"/>
              </w:rPr>
            </w:pPr>
            <w:r>
              <w:rPr>
                <w:rFonts w:ascii="宋体" w:eastAsia="宋体" w:hAnsi="宋体" w:cs="宋体" w:hint="eastAsia"/>
                <w:sz w:val="24"/>
                <w:szCs w:val="24"/>
              </w:rPr>
              <w:t>背景</w:t>
            </w:r>
          </w:p>
        </w:tc>
      </w:tr>
      <w:tr w:rsidR="008124F5" w14:paraId="6F2C4902" w14:textId="77777777">
        <w:tc>
          <w:tcPr>
            <w:tcW w:w="2840" w:type="dxa"/>
            <w:vAlign w:val="center"/>
          </w:tcPr>
          <w:p w14:paraId="45C1CE46" w14:textId="77777777" w:rsidR="008124F5" w:rsidRDefault="00000000">
            <w:pPr>
              <w:ind w:firstLineChars="200" w:firstLine="480"/>
              <w:jc w:val="center"/>
              <w:rPr>
                <w:rFonts w:ascii="宋体" w:eastAsia="宋体" w:hAnsi="宋体" w:cs="宋体" w:hint="eastAsia"/>
                <w:sz w:val="24"/>
                <w:szCs w:val="24"/>
              </w:rPr>
            </w:pPr>
            <w:r>
              <w:rPr>
                <w:rFonts w:ascii="宋体" w:eastAsia="宋体" w:hAnsi="宋体" w:cs="宋体" w:hint="eastAsia"/>
                <w:sz w:val="24"/>
                <w:szCs w:val="24"/>
              </w:rPr>
              <w:t>项目负责人</w:t>
            </w:r>
          </w:p>
        </w:tc>
        <w:tc>
          <w:tcPr>
            <w:tcW w:w="2841" w:type="dxa"/>
            <w:vAlign w:val="center"/>
          </w:tcPr>
          <w:p w14:paraId="371339A2" w14:textId="77777777" w:rsidR="008124F5" w:rsidRDefault="00000000">
            <w:pPr>
              <w:ind w:firstLineChars="200" w:firstLine="480"/>
              <w:jc w:val="center"/>
              <w:rPr>
                <w:rFonts w:ascii="宋体" w:eastAsia="宋体" w:hAnsi="宋体" w:cs="宋体" w:hint="eastAsia"/>
                <w:sz w:val="24"/>
                <w:szCs w:val="24"/>
              </w:rPr>
            </w:pPr>
            <w:r>
              <w:rPr>
                <w:rFonts w:ascii="宋体" w:eastAsia="宋体" w:hAnsi="宋体" w:cs="宋体" w:hint="eastAsia"/>
                <w:sz w:val="24"/>
                <w:szCs w:val="24"/>
              </w:rPr>
              <w:t>战略规划、资源整合、项目推进</w:t>
            </w:r>
          </w:p>
        </w:tc>
        <w:tc>
          <w:tcPr>
            <w:tcW w:w="2841" w:type="dxa"/>
            <w:vAlign w:val="center"/>
          </w:tcPr>
          <w:p w14:paraId="7796CC65" w14:textId="77777777" w:rsidR="008124F5" w:rsidRDefault="00000000">
            <w:pPr>
              <w:ind w:firstLineChars="200" w:firstLine="480"/>
              <w:jc w:val="center"/>
              <w:rPr>
                <w:rFonts w:ascii="宋体" w:eastAsia="宋体" w:hAnsi="宋体" w:cs="宋体" w:hint="eastAsia"/>
                <w:sz w:val="24"/>
                <w:szCs w:val="24"/>
              </w:rPr>
            </w:pPr>
            <w:r>
              <w:rPr>
                <w:rFonts w:ascii="宋体" w:eastAsia="宋体" w:hAnsi="宋体" w:cs="宋体" w:hint="eastAsia"/>
                <w:sz w:val="24"/>
                <w:szCs w:val="24"/>
              </w:rPr>
              <w:t>具备编程与算法能力，擅长项目管理</w:t>
            </w:r>
          </w:p>
        </w:tc>
      </w:tr>
      <w:tr w:rsidR="008124F5" w14:paraId="6B9267C3" w14:textId="77777777">
        <w:tc>
          <w:tcPr>
            <w:tcW w:w="2840" w:type="dxa"/>
            <w:vAlign w:val="center"/>
          </w:tcPr>
          <w:p w14:paraId="10F9B78F" w14:textId="77777777" w:rsidR="008124F5" w:rsidRDefault="00000000">
            <w:pPr>
              <w:ind w:firstLineChars="200" w:firstLine="480"/>
              <w:jc w:val="center"/>
              <w:rPr>
                <w:rFonts w:ascii="宋体" w:eastAsia="宋体" w:hAnsi="宋体" w:cs="宋体" w:hint="eastAsia"/>
                <w:sz w:val="24"/>
                <w:szCs w:val="24"/>
              </w:rPr>
            </w:pPr>
            <w:r>
              <w:rPr>
                <w:rFonts w:ascii="宋体" w:eastAsia="宋体" w:hAnsi="宋体" w:cs="宋体" w:hint="eastAsia"/>
                <w:sz w:val="24"/>
                <w:szCs w:val="24"/>
              </w:rPr>
              <w:t>技术组</w:t>
            </w:r>
          </w:p>
        </w:tc>
        <w:tc>
          <w:tcPr>
            <w:tcW w:w="2841" w:type="dxa"/>
            <w:vAlign w:val="center"/>
          </w:tcPr>
          <w:p w14:paraId="570396BB" w14:textId="77777777" w:rsidR="008124F5" w:rsidRDefault="00000000">
            <w:pPr>
              <w:ind w:firstLineChars="200" w:firstLine="480"/>
              <w:jc w:val="center"/>
              <w:rPr>
                <w:rFonts w:ascii="宋体" w:eastAsia="宋体" w:hAnsi="宋体" w:cs="宋体" w:hint="eastAsia"/>
                <w:sz w:val="24"/>
                <w:szCs w:val="24"/>
              </w:rPr>
            </w:pPr>
            <w:r>
              <w:rPr>
                <w:rFonts w:ascii="宋体" w:eastAsia="宋体" w:hAnsi="宋体" w:cs="宋体" w:hint="eastAsia"/>
                <w:sz w:val="24"/>
                <w:szCs w:val="24"/>
              </w:rPr>
              <w:t>系统架构、算法研发、技术决策</w:t>
            </w:r>
          </w:p>
        </w:tc>
        <w:tc>
          <w:tcPr>
            <w:tcW w:w="2841" w:type="dxa"/>
            <w:vAlign w:val="center"/>
          </w:tcPr>
          <w:p w14:paraId="3FBA5D19" w14:textId="77777777" w:rsidR="008124F5" w:rsidRDefault="00000000">
            <w:pPr>
              <w:ind w:firstLineChars="200" w:firstLine="480"/>
              <w:jc w:val="center"/>
              <w:rPr>
                <w:rFonts w:ascii="宋体" w:eastAsia="宋体" w:hAnsi="宋体" w:cs="宋体" w:hint="eastAsia"/>
                <w:sz w:val="24"/>
                <w:szCs w:val="24"/>
              </w:rPr>
            </w:pPr>
            <w:r>
              <w:rPr>
                <w:rFonts w:ascii="宋体" w:eastAsia="宋体" w:hAnsi="宋体" w:cs="宋体" w:hint="eastAsia"/>
                <w:sz w:val="24"/>
                <w:szCs w:val="24"/>
              </w:rPr>
              <w:t>熟悉Python/PyTorch，有嵌入式开发经验</w:t>
            </w:r>
          </w:p>
        </w:tc>
      </w:tr>
      <w:tr w:rsidR="008124F5" w14:paraId="30BDD327" w14:textId="77777777">
        <w:tc>
          <w:tcPr>
            <w:tcW w:w="2840" w:type="dxa"/>
            <w:vAlign w:val="center"/>
          </w:tcPr>
          <w:p w14:paraId="6AA3A251" w14:textId="77777777" w:rsidR="008124F5" w:rsidRDefault="00000000">
            <w:pPr>
              <w:ind w:firstLineChars="200" w:firstLine="480"/>
              <w:jc w:val="center"/>
              <w:rPr>
                <w:rFonts w:ascii="宋体" w:eastAsia="宋体" w:hAnsi="宋体" w:cs="宋体" w:hint="eastAsia"/>
                <w:sz w:val="24"/>
                <w:szCs w:val="24"/>
              </w:rPr>
            </w:pPr>
            <w:r>
              <w:rPr>
                <w:rFonts w:ascii="宋体" w:eastAsia="宋体" w:hAnsi="宋体" w:cs="宋体" w:hint="eastAsia"/>
                <w:sz w:val="24"/>
                <w:szCs w:val="24"/>
              </w:rPr>
              <w:t>运营组</w:t>
            </w:r>
          </w:p>
        </w:tc>
        <w:tc>
          <w:tcPr>
            <w:tcW w:w="2841" w:type="dxa"/>
            <w:vAlign w:val="center"/>
          </w:tcPr>
          <w:p w14:paraId="2296EEA5" w14:textId="77777777" w:rsidR="008124F5" w:rsidRDefault="00000000">
            <w:pPr>
              <w:ind w:firstLineChars="200" w:firstLine="480"/>
              <w:jc w:val="center"/>
              <w:rPr>
                <w:rFonts w:ascii="宋体" w:eastAsia="宋体" w:hAnsi="宋体" w:cs="宋体" w:hint="eastAsia"/>
                <w:sz w:val="24"/>
                <w:szCs w:val="24"/>
              </w:rPr>
            </w:pPr>
            <w:r>
              <w:rPr>
                <w:rFonts w:ascii="宋体" w:eastAsia="宋体" w:hAnsi="宋体" w:cs="宋体" w:hint="eastAsia"/>
                <w:sz w:val="24"/>
                <w:szCs w:val="24"/>
              </w:rPr>
              <w:t>市场推广、用户运营、商务合作</w:t>
            </w:r>
          </w:p>
        </w:tc>
        <w:tc>
          <w:tcPr>
            <w:tcW w:w="2841" w:type="dxa"/>
            <w:vAlign w:val="center"/>
          </w:tcPr>
          <w:p w14:paraId="134DF507" w14:textId="77777777" w:rsidR="008124F5" w:rsidRDefault="00000000">
            <w:pPr>
              <w:ind w:firstLineChars="200" w:firstLine="480"/>
              <w:jc w:val="center"/>
              <w:rPr>
                <w:rFonts w:ascii="宋体" w:eastAsia="宋体" w:hAnsi="宋体" w:cs="宋体" w:hint="eastAsia"/>
                <w:sz w:val="24"/>
                <w:szCs w:val="24"/>
              </w:rPr>
            </w:pPr>
            <w:r>
              <w:rPr>
                <w:rFonts w:ascii="宋体" w:eastAsia="宋体" w:hAnsi="宋体" w:cs="宋体" w:hint="eastAsia"/>
                <w:sz w:val="24"/>
                <w:szCs w:val="24"/>
              </w:rPr>
              <w:t>擅长调研与文档撰写，有活动策划经验</w:t>
            </w:r>
          </w:p>
        </w:tc>
      </w:tr>
      <w:tr w:rsidR="008124F5" w14:paraId="23165DF3" w14:textId="77777777">
        <w:tc>
          <w:tcPr>
            <w:tcW w:w="2840" w:type="dxa"/>
            <w:vAlign w:val="center"/>
          </w:tcPr>
          <w:p w14:paraId="7D5A4F30" w14:textId="77777777" w:rsidR="008124F5" w:rsidRDefault="00000000">
            <w:pPr>
              <w:ind w:firstLineChars="200" w:firstLine="480"/>
              <w:jc w:val="center"/>
              <w:rPr>
                <w:rFonts w:ascii="宋体" w:eastAsia="宋体" w:hAnsi="宋体" w:cs="宋体" w:hint="eastAsia"/>
                <w:sz w:val="24"/>
                <w:szCs w:val="24"/>
              </w:rPr>
            </w:pPr>
            <w:r>
              <w:rPr>
                <w:rFonts w:ascii="宋体" w:eastAsia="宋体" w:hAnsi="宋体" w:cs="宋体" w:hint="eastAsia"/>
                <w:sz w:val="24"/>
                <w:szCs w:val="24"/>
              </w:rPr>
              <w:t>产品组</w:t>
            </w:r>
          </w:p>
        </w:tc>
        <w:tc>
          <w:tcPr>
            <w:tcW w:w="2841" w:type="dxa"/>
            <w:vAlign w:val="center"/>
          </w:tcPr>
          <w:p w14:paraId="0C9CE458" w14:textId="77777777" w:rsidR="008124F5" w:rsidRDefault="00000000">
            <w:pPr>
              <w:ind w:firstLineChars="200" w:firstLine="480"/>
              <w:jc w:val="center"/>
              <w:rPr>
                <w:rFonts w:ascii="宋体" w:eastAsia="宋体" w:hAnsi="宋体" w:cs="宋体" w:hint="eastAsia"/>
                <w:sz w:val="24"/>
                <w:szCs w:val="24"/>
              </w:rPr>
            </w:pPr>
            <w:r>
              <w:rPr>
                <w:rFonts w:ascii="宋体" w:eastAsia="宋体" w:hAnsi="宋体" w:cs="宋体" w:hint="eastAsia"/>
                <w:sz w:val="24"/>
                <w:szCs w:val="24"/>
              </w:rPr>
              <w:t>产品设计、用户体验、需求管理</w:t>
            </w:r>
          </w:p>
        </w:tc>
        <w:tc>
          <w:tcPr>
            <w:tcW w:w="2841" w:type="dxa"/>
            <w:vAlign w:val="center"/>
          </w:tcPr>
          <w:p w14:paraId="79F0B9D7" w14:textId="77777777" w:rsidR="008124F5" w:rsidRDefault="00000000">
            <w:pPr>
              <w:ind w:firstLineChars="200" w:firstLine="480"/>
              <w:jc w:val="center"/>
              <w:rPr>
                <w:rFonts w:ascii="宋体" w:eastAsia="宋体" w:hAnsi="宋体" w:cs="宋体" w:hint="eastAsia"/>
                <w:sz w:val="24"/>
                <w:szCs w:val="24"/>
              </w:rPr>
            </w:pPr>
            <w:r>
              <w:rPr>
                <w:rFonts w:ascii="宋体" w:eastAsia="宋体" w:hAnsi="宋体" w:cs="宋体" w:hint="eastAsia"/>
                <w:sz w:val="24"/>
                <w:szCs w:val="24"/>
              </w:rPr>
              <w:t>数理理论扎实，支持硬件与传感器选型</w:t>
            </w:r>
          </w:p>
        </w:tc>
      </w:tr>
      <w:tr w:rsidR="008124F5" w14:paraId="3CCA7EF5" w14:textId="77777777">
        <w:tc>
          <w:tcPr>
            <w:tcW w:w="2840" w:type="dxa"/>
            <w:vAlign w:val="center"/>
          </w:tcPr>
          <w:p w14:paraId="2C1EFC09" w14:textId="77777777" w:rsidR="008124F5" w:rsidRDefault="00000000">
            <w:pPr>
              <w:ind w:firstLineChars="200" w:firstLine="480"/>
              <w:jc w:val="center"/>
              <w:rPr>
                <w:rFonts w:ascii="宋体" w:eastAsia="宋体" w:hAnsi="宋体" w:cs="宋体" w:hint="eastAsia"/>
                <w:sz w:val="24"/>
                <w:szCs w:val="24"/>
              </w:rPr>
            </w:pPr>
            <w:r>
              <w:rPr>
                <w:rFonts w:ascii="宋体" w:eastAsia="宋体" w:hAnsi="宋体" w:cs="宋体" w:hint="eastAsia"/>
                <w:sz w:val="24"/>
                <w:szCs w:val="24"/>
              </w:rPr>
              <w:t>学术顾问</w:t>
            </w:r>
          </w:p>
        </w:tc>
        <w:tc>
          <w:tcPr>
            <w:tcW w:w="2841" w:type="dxa"/>
            <w:vAlign w:val="center"/>
          </w:tcPr>
          <w:p w14:paraId="3BB7A70F" w14:textId="77777777" w:rsidR="008124F5" w:rsidRDefault="00000000">
            <w:pPr>
              <w:ind w:firstLineChars="200" w:firstLine="480"/>
              <w:jc w:val="center"/>
              <w:rPr>
                <w:rFonts w:ascii="宋体" w:eastAsia="宋体" w:hAnsi="宋体" w:cs="宋体" w:hint="eastAsia"/>
                <w:sz w:val="24"/>
                <w:szCs w:val="24"/>
              </w:rPr>
            </w:pPr>
            <w:r>
              <w:rPr>
                <w:rFonts w:ascii="宋体" w:eastAsia="宋体" w:hAnsi="宋体" w:cs="宋体" w:hint="eastAsia"/>
                <w:sz w:val="24"/>
                <w:szCs w:val="24"/>
              </w:rPr>
              <w:t>学术指导、资源对接</w:t>
            </w:r>
          </w:p>
        </w:tc>
        <w:tc>
          <w:tcPr>
            <w:tcW w:w="2841" w:type="dxa"/>
            <w:vAlign w:val="center"/>
          </w:tcPr>
          <w:p w14:paraId="0F90B05C" w14:textId="77777777" w:rsidR="008124F5" w:rsidRDefault="00000000">
            <w:pPr>
              <w:ind w:firstLineChars="200" w:firstLine="480"/>
              <w:jc w:val="center"/>
              <w:rPr>
                <w:rFonts w:ascii="宋体" w:eastAsia="宋体" w:hAnsi="宋体" w:cs="宋体" w:hint="eastAsia"/>
                <w:sz w:val="24"/>
                <w:szCs w:val="24"/>
              </w:rPr>
            </w:pPr>
            <w:r>
              <w:rPr>
                <w:rFonts w:ascii="宋体" w:eastAsia="宋体" w:hAnsi="宋体" w:cs="宋体" w:hint="eastAsia"/>
                <w:sz w:val="24"/>
                <w:szCs w:val="24"/>
              </w:rPr>
              <w:t>相关领域老师</w:t>
            </w:r>
          </w:p>
        </w:tc>
      </w:tr>
    </w:tbl>
    <w:p w14:paraId="3F75460F" w14:textId="77777777" w:rsidR="008124F5" w:rsidRDefault="008124F5">
      <w:pPr>
        <w:ind w:firstLineChars="200" w:firstLine="480"/>
        <w:rPr>
          <w:rFonts w:ascii="宋体" w:eastAsia="宋体" w:hAnsi="宋体" w:cs="宋体" w:hint="eastAsia"/>
          <w:sz w:val="24"/>
          <w:szCs w:val="24"/>
        </w:rPr>
      </w:pPr>
    </w:p>
    <w:p w14:paraId="110D8B1D" w14:textId="77777777" w:rsidR="008124F5" w:rsidRDefault="008124F5">
      <w:pPr>
        <w:ind w:firstLineChars="200" w:firstLine="480"/>
        <w:rPr>
          <w:rFonts w:ascii="宋体" w:eastAsia="宋体" w:hAnsi="宋体" w:cs="宋体" w:hint="eastAsia"/>
          <w:sz w:val="24"/>
          <w:szCs w:val="24"/>
        </w:rPr>
      </w:pPr>
    </w:p>
    <w:p w14:paraId="4F9E8CF5" w14:textId="77777777" w:rsidR="008124F5" w:rsidRDefault="008124F5">
      <w:pPr>
        <w:pStyle w:val="1"/>
        <w:snapToGrid w:val="0"/>
        <w:spacing w:before="0" w:after="0"/>
        <w:ind w:firstLineChars="200" w:firstLine="480"/>
        <w:rPr>
          <w:rFonts w:ascii="宋体" w:eastAsia="宋体" w:hAnsi="宋体" w:hint="eastAsia"/>
          <w:sz w:val="24"/>
          <w:szCs w:val="24"/>
        </w:rPr>
      </w:pPr>
      <w:bookmarkStart w:id="79" w:name="_Toc232355823"/>
      <w:bookmarkStart w:id="80" w:name="_Toc217653203"/>
    </w:p>
    <w:p w14:paraId="10928067" w14:textId="77777777" w:rsidR="008124F5" w:rsidRDefault="008124F5">
      <w:pPr>
        <w:pStyle w:val="af4"/>
        <w:rPr>
          <w:rFonts w:hint="eastAsia"/>
        </w:rPr>
      </w:pPr>
    </w:p>
    <w:p w14:paraId="5F54AA63" w14:textId="77777777" w:rsidR="008124F5" w:rsidRDefault="008124F5">
      <w:pPr>
        <w:pStyle w:val="af4"/>
        <w:rPr>
          <w:rFonts w:hint="eastAsia"/>
        </w:rPr>
      </w:pPr>
    </w:p>
    <w:p w14:paraId="4E196FEE" w14:textId="77777777" w:rsidR="008124F5" w:rsidRDefault="00000000">
      <w:pPr>
        <w:pStyle w:val="af4"/>
        <w:rPr>
          <w:rFonts w:hint="eastAsia"/>
        </w:rPr>
      </w:pPr>
      <w:r>
        <w:rPr>
          <w:rFonts w:hint="eastAsia"/>
        </w:rPr>
        <w:lastRenderedPageBreak/>
        <w:t>附录</w:t>
      </w:r>
      <w:bookmarkEnd w:id="79"/>
    </w:p>
    <w:p w14:paraId="40E7E0BE" w14:textId="77777777" w:rsidR="008124F5" w:rsidRDefault="00000000">
      <w:pPr>
        <w:pStyle w:val="1"/>
        <w:snapToGrid w:val="0"/>
        <w:spacing w:before="0" w:after="0"/>
        <w:ind w:firstLineChars="200" w:firstLine="480"/>
        <w:rPr>
          <w:rFonts w:ascii="宋体" w:eastAsia="宋体" w:hAnsi="宋体" w:hint="eastAsia"/>
          <w:sz w:val="24"/>
          <w:szCs w:val="24"/>
        </w:rPr>
      </w:pPr>
      <w:bookmarkStart w:id="81" w:name="_Toc232355824"/>
      <w:r>
        <w:rPr>
          <w:rFonts w:ascii="宋体" w:eastAsia="宋体" w:hAnsi="宋体" w:hint="eastAsia"/>
          <w:sz w:val="24"/>
          <w:szCs w:val="24"/>
        </w:rPr>
        <w:t>专利：</w:t>
      </w:r>
      <w:bookmarkEnd w:id="81"/>
    </w:p>
    <w:p w14:paraId="1AA5A65A" w14:textId="77777777" w:rsidR="008124F5" w:rsidRDefault="00000000">
      <w:pPr>
        <w:pStyle w:val="1"/>
        <w:snapToGrid w:val="0"/>
        <w:spacing w:before="0" w:after="0"/>
        <w:ind w:firstLineChars="200" w:firstLine="480"/>
        <w:rPr>
          <w:rFonts w:ascii="宋体" w:eastAsia="宋体" w:hAnsi="宋体" w:hint="eastAsia"/>
          <w:b/>
          <w:bCs/>
          <w:sz w:val="24"/>
          <w:szCs w:val="24"/>
        </w:rPr>
      </w:pPr>
      <w:bookmarkStart w:id="82" w:name="_Toc232355825"/>
      <w:r>
        <w:rPr>
          <w:rFonts w:ascii="宋体" w:eastAsia="宋体" w:hAnsi="宋体" w:hint="eastAsia"/>
          <w:sz w:val="24"/>
          <w:szCs w:val="24"/>
        </w:rPr>
        <w:t>1.发明专利，吴彦文,曹双双等. 基于多维骨骼时空关系图网络的人体行为快速识别方法及系统,专利号(ZL 2024 1 0052694.7). 授权公告号:CN 118379787 B. 授权公告日2025年2月14日</w:t>
      </w:r>
      <w:bookmarkEnd w:id="80"/>
      <w:bookmarkEnd w:id="82"/>
    </w:p>
    <w:p w14:paraId="5FEB8F8E" w14:textId="77777777" w:rsidR="008124F5" w:rsidRDefault="00000000">
      <w:pPr>
        <w:ind w:firstLineChars="200" w:firstLine="480"/>
        <w:rPr>
          <w:rFonts w:ascii="宋体" w:eastAsia="宋体" w:hAnsi="宋体" w:hint="eastAsia"/>
          <w:sz w:val="24"/>
          <w:szCs w:val="24"/>
        </w:rPr>
      </w:pPr>
      <w:r>
        <w:rPr>
          <w:rFonts w:ascii="宋体" w:eastAsia="宋体" w:hAnsi="宋体" w:hint="eastAsia"/>
          <w:noProof/>
          <w:sz w:val="24"/>
          <w:szCs w:val="24"/>
        </w:rPr>
        <w:drawing>
          <wp:inline distT="0" distB="0" distL="114300" distR="114300" wp14:anchorId="39B60A61" wp14:editId="17B8F738">
            <wp:extent cx="1382395" cy="1953260"/>
            <wp:effectExtent l="0" t="0" r="8255" b="889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1"/>
                    <a:stretch>
                      <a:fillRect/>
                    </a:stretch>
                  </pic:blipFill>
                  <pic:spPr>
                    <a:xfrm>
                      <a:off x="0" y="0"/>
                      <a:ext cx="1382395" cy="1953260"/>
                    </a:xfrm>
                    <a:prstGeom prst="rect">
                      <a:avLst/>
                    </a:prstGeom>
                    <a:noFill/>
                    <a:ln>
                      <a:noFill/>
                    </a:ln>
                  </pic:spPr>
                </pic:pic>
              </a:graphicData>
            </a:graphic>
          </wp:inline>
        </w:drawing>
      </w:r>
    </w:p>
    <w:p w14:paraId="6AEF11A6" w14:textId="77777777" w:rsidR="008124F5" w:rsidRDefault="00000000">
      <w:pPr>
        <w:pStyle w:val="1"/>
        <w:snapToGrid w:val="0"/>
        <w:spacing w:before="0" w:after="0"/>
        <w:ind w:firstLineChars="200" w:firstLine="480"/>
        <w:rPr>
          <w:rFonts w:ascii="宋体" w:eastAsia="宋体" w:hAnsi="宋体" w:hint="eastAsia"/>
          <w:b/>
          <w:bCs/>
          <w:sz w:val="24"/>
          <w:szCs w:val="24"/>
        </w:rPr>
      </w:pPr>
      <w:bookmarkStart w:id="83" w:name="_Toc232355826"/>
      <w:r>
        <w:rPr>
          <w:rFonts w:ascii="宋体" w:eastAsia="宋体" w:hAnsi="宋体" w:hint="eastAsia"/>
          <w:sz w:val="24"/>
          <w:szCs w:val="24"/>
        </w:rPr>
        <w:t>2.</w:t>
      </w:r>
      <w:bookmarkStart w:id="84" w:name="_Toc217653204"/>
      <w:r>
        <w:rPr>
          <w:rFonts w:ascii="宋体" w:eastAsia="宋体" w:hAnsi="宋体" w:hint="eastAsia"/>
          <w:sz w:val="24"/>
          <w:szCs w:val="24"/>
        </w:rPr>
        <w:t>发明专利，吴彦文,葛迪等. —种环境感知网络优化方法和系统,专利号(ZL 202111317504.2).授权公告日2024年5月14日.</w:t>
      </w:r>
      <w:bookmarkEnd w:id="83"/>
      <w:bookmarkEnd w:id="84"/>
    </w:p>
    <w:p w14:paraId="7085100D" w14:textId="77777777" w:rsidR="008124F5" w:rsidRDefault="00000000">
      <w:pPr>
        <w:ind w:firstLineChars="200" w:firstLine="480"/>
        <w:rPr>
          <w:rFonts w:ascii="宋体" w:eastAsia="宋体" w:hAnsi="宋体" w:hint="eastAsia"/>
          <w:sz w:val="24"/>
          <w:szCs w:val="24"/>
        </w:rPr>
      </w:pPr>
      <w:r>
        <w:rPr>
          <w:rFonts w:ascii="宋体" w:eastAsia="宋体" w:hAnsi="宋体"/>
          <w:noProof/>
          <w:sz w:val="24"/>
          <w:szCs w:val="24"/>
        </w:rPr>
        <w:drawing>
          <wp:inline distT="0" distB="0" distL="114300" distR="114300" wp14:anchorId="2DF0D9DD" wp14:editId="0BE2C7CF">
            <wp:extent cx="1426845" cy="2018665"/>
            <wp:effectExtent l="0" t="0" r="1905" b="63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2"/>
                    <a:stretch>
                      <a:fillRect/>
                    </a:stretch>
                  </pic:blipFill>
                  <pic:spPr>
                    <a:xfrm>
                      <a:off x="0" y="0"/>
                      <a:ext cx="1426845" cy="2018665"/>
                    </a:xfrm>
                    <a:prstGeom prst="rect">
                      <a:avLst/>
                    </a:prstGeom>
                    <a:noFill/>
                    <a:ln>
                      <a:noFill/>
                    </a:ln>
                  </pic:spPr>
                </pic:pic>
              </a:graphicData>
            </a:graphic>
          </wp:inline>
        </w:drawing>
      </w:r>
    </w:p>
    <w:p w14:paraId="3BC5C194" w14:textId="77777777" w:rsidR="008124F5" w:rsidRDefault="00000000">
      <w:pPr>
        <w:ind w:firstLineChars="200" w:firstLine="480"/>
        <w:rPr>
          <w:rFonts w:ascii="宋体" w:eastAsia="宋体" w:hAnsi="宋体" w:hint="eastAsia"/>
          <w:sz w:val="24"/>
          <w:szCs w:val="24"/>
        </w:rPr>
      </w:pPr>
      <w:r>
        <w:rPr>
          <w:rFonts w:ascii="宋体" w:eastAsia="宋体" w:hAnsi="宋体" w:hint="eastAsia"/>
          <w:sz w:val="24"/>
          <w:szCs w:val="24"/>
        </w:rPr>
        <w:t>3.</w:t>
      </w:r>
      <w:bookmarkStart w:id="85" w:name="_Toc217653208"/>
      <w:r>
        <w:rPr>
          <w:rFonts w:ascii="宋体" w:eastAsia="宋体" w:hAnsi="宋体" w:hint="eastAsia"/>
          <w:sz w:val="24"/>
          <w:szCs w:val="24"/>
        </w:rPr>
        <w:t>实用新型.吴彦文;李梦鸽;马艳梅;刘智;葛迪;褚雯琪;曹双双. 一种运动陪伴型电子宠物系统，专利号ZL202122243794.2). 2022年5月31日.（证书号16615961）</w:t>
      </w:r>
      <w:bookmarkEnd w:id="85"/>
    </w:p>
    <w:p w14:paraId="2CA0122C" w14:textId="77777777" w:rsidR="008124F5" w:rsidRDefault="00000000">
      <w:pPr>
        <w:ind w:firstLineChars="200" w:firstLine="480"/>
        <w:rPr>
          <w:rFonts w:ascii="宋体" w:eastAsia="宋体" w:hAnsi="宋体" w:hint="eastAsia"/>
          <w:sz w:val="24"/>
          <w:szCs w:val="24"/>
        </w:rPr>
      </w:pPr>
      <w:r>
        <w:rPr>
          <w:rFonts w:ascii="宋体" w:eastAsia="宋体" w:hAnsi="宋体"/>
          <w:noProof/>
          <w:sz w:val="24"/>
          <w:szCs w:val="24"/>
        </w:rPr>
        <w:drawing>
          <wp:inline distT="0" distB="0" distL="114300" distR="114300" wp14:anchorId="1617FF7B" wp14:editId="31B0DCC3">
            <wp:extent cx="1473200" cy="2084705"/>
            <wp:effectExtent l="0" t="0" r="3175" b="127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3"/>
                    <a:stretch>
                      <a:fillRect/>
                    </a:stretch>
                  </pic:blipFill>
                  <pic:spPr>
                    <a:xfrm>
                      <a:off x="0" y="0"/>
                      <a:ext cx="1473200" cy="2084705"/>
                    </a:xfrm>
                    <a:prstGeom prst="rect">
                      <a:avLst/>
                    </a:prstGeom>
                    <a:noFill/>
                    <a:ln>
                      <a:noFill/>
                    </a:ln>
                  </pic:spPr>
                </pic:pic>
              </a:graphicData>
            </a:graphic>
          </wp:inline>
        </w:drawing>
      </w:r>
    </w:p>
    <w:p w14:paraId="13E5FFCC" w14:textId="77777777" w:rsidR="008124F5" w:rsidRDefault="008124F5">
      <w:pPr>
        <w:ind w:firstLineChars="200" w:firstLine="480"/>
        <w:rPr>
          <w:rFonts w:ascii="宋体" w:eastAsia="宋体" w:hAnsi="宋体" w:hint="eastAsia"/>
          <w:sz w:val="24"/>
          <w:szCs w:val="24"/>
        </w:rPr>
      </w:pPr>
    </w:p>
    <w:p w14:paraId="7992F877" w14:textId="77777777" w:rsidR="008124F5" w:rsidRDefault="008124F5">
      <w:pPr>
        <w:rPr>
          <w:rFonts w:ascii="宋体" w:eastAsia="宋体" w:hAnsi="宋体" w:hint="eastAsia"/>
          <w:sz w:val="24"/>
          <w:szCs w:val="24"/>
        </w:rPr>
      </w:pPr>
    </w:p>
    <w:p w14:paraId="1652F8C0" w14:textId="77777777" w:rsidR="008124F5" w:rsidRDefault="00000000">
      <w:pPr>
        <w:pStyle w:val="1"/>
        <w:snapToGrid w:val="0"/>
        <w:spacing w:before="0" w:after="0" w:line="300" w:lineRule="auto"/>
        <w:ind w:firstLineChars="200" w:firstLine="480"/>
        <w:rPr>
          <w:rFonts w:ascii="宋体" w:eastAsia="宋体" w:hAnsi="宋体" w:hint="eastAsia"/>
          <w:b/>
          <w:bCs/>
          <w:sz w:val="24"/>
          <w:szCs w:val="24"/>
        </w:rPr>
      </w:pPr>
      <w:bookmarkStart w:id="86" w:name="_Toc232355827"/>
      <w:r>
        <w:rPr>
          <w:rFonts w:ascii="宋体" w:eastAsia="宋体" w:hAnsi="宋体" w:cs="Times New Roman" w:hint="eastAsia"/>
          <w:sz w:val="24"/>
          <w:szCs w:val="24"/>
        </w:rPr>
        <w:t>4.</w:t>
      </w:r>
      <w:bookmarkStart w:id="87" w:name="_Toc217653213"/>
      <w:r>
        <w:rPr>
          <w:rFonts w:ascii="宋体" w:eastAsia="宋体" w:hAnsi="宋体" w:cs="Times New Roman" w:hint="eastAsia"/>
          <w:sz w:val="24"/>
          <w:szCs w:val="24"/>
        </w:rPr>
        <w:t>实用新型. 吴彦文、舒武静、凌毓涛、殷丹青、张海峰、龚自禄、杨超宝、江杰、江相晖. 一种基于RFID的人体运动负荷监测系统(申请号201320044991.4，专利号ZL201320044991.4). 2013年5月24日.</w:t>
      </w:r>
      <w:bookmarkEnd w:id="86"/>
      <w:bookmarkEnd w:id="87"/>
    </w:p>
    <w:p w14:paraId="081D999F" w14:textId="77777777" w:rsidR="008124F5" w:rsidRDefault="00000000">
      <w:pPr>
        <w:ind w:firstLineChars="200" w:firstLine="480"/>
        <w:rPr>
          <w:rFonts w:ascii="宋体" w:eastAsia="宋体" w:hAnsi="宋体" w:hint="eastAsia"/>
          <w:sz w:val="24"/>
          <w:szCs w:val="24"/>
        </w:rPr>
      </w:pPr>
      <w:r>
        <w:rPr>
          <w:rFonts w:ascii="宋体" w:eastAsia="宋体" w:hAnsi="宋体"/>
          <w:noProof/>
          <w:sz w:val="24"/>
          <w:szCs w:val="24"/>
        </w:rPr>
        <w:drawing>
          <wp:inline distT="0" distB="0" distL="114300" distR="114300" wp14:anchorId="6911FED4" wp14:editId="7269EA9F">
            <wp:extent cx="1708785" cy="2302510"/>
            <wp:effectExtent l="0" t="0" r="5715" b="2540"/>
            <wp:docPr id="1668942335" name="图片 1668942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942335" name="图片 1668942335"/>
                    <pic:cNvPicPr>
                      <a:picLocks noChangeAspect="1"/>
                    </pic:cNvPicPr>
                  </pic:nvPicPr>
                  <pic:blipFill>
                    <a:blip r:embed="rId14"/>
                    <a:stretch>
                      <a:fillRect/>
                    </a:stretch>
                  </pic:blipFill>
                  <pic:spPr>
                    <a:xfrm>
                      <a:off x="0" y="0"/>
                      <a:ext cx="1708785" cy="2302510"/>
                    </a:xfrm>
                    <a:prstGeom prst="rect">
                      <a:avLst/>
                    </a:prstGeom>
                    <a:noFill/>
                    <a:ln>
                      <a:noFill/>
                    </a:ln>
                  </pic:spPr>
                </pic:pic>
              </a:graphicData>
            </a:graphic>
          </wp:inline>
        </w:drawing>
      </w:r>
    </w:p>
    <w:p w14:paraId="729B2141" w14:textId="77777777" w:rsidR="008124F5" w:rsidRDefault="00000000">
      <w:pPr>
        <w:pStyle w:val="1"/>
        <w:snapToGrid w:val="0"/>
        <w:spacing w:before="0" w:after="0" w:line="300" w:lineRule="auto"/>
        <w:ind w:firstLineChars="200" w:firstLine="480"/>
        <w:rPr>
          <w:rFonts w:ascii="宋体" w:eastAsia="宋体" w:hAnsi="宋体" w:hint="eastAsia"/>
          <w:sz w:val="24"/>
          <w:szCs w:val="24"/>
          <w:lang w:val="de-DE"/>
        </w:rPr>
      </w:pPr>
      <w:bookmarkStart w:id="88" w:name="_Toc232355828"/>
      <w:r>
        <w:rPr>
          <w:rFonts w:ascii="宋体" w:eastAsia="宋体" w:hAnsi="宋体" w:cs="Times New Roman" w:hint="eastAsia"/>
          <w:sz w:val="24"/>
          <w:szCs w:val="24"/>
        </w:rPr>
        <w:t>5.</w:t>
      </w:r>
      <w:bookmarkStart w:id="89" w:name="_Toc217653214"/>
      <w:r>
        <w:rPr>
          <w:rFonts w:ascii="宋体" w:eastAsia="宋体" w:hAnsi="宋体" w:cs="Times New Roman" w:hint="eastAsia"/>
          <w:sz w:val="24"/>
          <w:szCs w:val="24"/>
        </w:rPr>
        <w:t>发明专利</w:t>
      </w:r>
      <w:r>
        <w:rPr>
          <w:rFonts w:ascii="宋体" w:eastAsia="宋体" w:hAnsi="宋体" w:cs="Times New Roman" w:hint="eastAsia"/>
          <w:sz w:val="24"/>
          <w:szCs w:val="24"/>
          <w:lang w:val="de-DE"/>
        </w:rPr>
        <w:t>. 一种基于面部表情识别的学习疲劳识别干预方法（200910062862.6）. 2009年6月26日。</w:t>
      </w:r>
      <w:bookmarkEnd w:id="88"/>
      <w:bookmarkEnd w:id="89"/>
    </w:p>
    <w:p w14:paraId="4457B92B" w14:textId="77777777" w:rsidR="008124F5" w:rsidRDefault="00000000">
      <w:pPr>
        <w:ind w:firstLineChars="200" w:firstLine="480"/>
        <w:rPr>
          <w:rFonts w:ascii="宋体" w:eastAsia="宋体" w:hAnsi="宋体" w:hint="eastAsia"/>
          <w:sz w:val="24"/>
          <w:szCs w:val="24"/>
          <w:lang w:val="de-DE"/>
        </w:rPr>
      </w:pPr>
      <w:r>
        <w:rPr>
          <w:rFonts w:ascii="宋体" w:eastAsia="宋体" w:hAnsi="宋体"/>
          <w:noProof/>
          <w:sz w:val="24"/>
          <w:szCs w:val="24"/>
          <w:lang w:val="de-DE"/>
        </w:rPr>
        <w:drawing>
          <wp:inline distT="0" distB="0" distL="114300" distR="114300" wp14:anchorId="645ACD45" wp14:editId="0A81C57C">
            <wp:extent cx="1705610" cy="2411730"/>
            <wp:effectExtent l="0" t="0" r="8890" b="7620"/>
            <wp:docPr id="1263181283" name="图片 1263181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181283" name="图片 1263181283"/>
                    <pic:cNvPicPr>
                      <a:picLocks noChangeAspect="1"/>
                    </pic:cNvPicPr>
                  </pic:nvPicPr>
                  <pic:blipFill>
                    <a:blip r:embed="rId15"/>
                    <a:stretch>
                      <a:fillRect/>
                    </a:stretch>
                  </pic:blipFill>
                  <pic:spPr>
                    <a:xfrm>
                      <a:off x="0" y="0"/>
                      <a:ext cx="1705610" cy="2411730"/>
                    </a:xfrm>
                    <a:prstGeom prst="rect">
                      <a:avLst/>
                    </a:prstGeom>
                    <a:noFill/>
                    <a:ln>
                      <a:noFill/>
                    </a:ln>
                  </pic:spPr>
                </pic:pic>
              </a:graphicData>
            </a:graphic>
          </wp:inline>
        </w:drawing>
      </w:r>
    </w:p>
    <w:p w14:paraId="74677884" w14:textId="77777777" w:rsidR="008124F5" w:rsidRDefault="008124F5">
      <w:pPr>
        <w:rPr>
          <w:rFonts w:ascii="宋体" w:eastAsia="宋体" w:hAnsi="宋体" w:hint="eastAsia"/>
          <w:sz w:val="24"/>
          <w:szCs w:val="24"/>
          <w:lang w:val="de-DE"/>
        </w:rPr>
      </w:pPr>
    </w:p>
    <w:p w14:paraId="40874E3F" w14:textId="77777777" w:rsidR="008124F5" w:rsidRDefault="008124F5">
      <w:pPr>
        <w:ind w:firstLineChars="200" w:firstLine="482"/>
        <w:rPr>
          <w:rFonts w:ascii="宋体" w:eastAsia="宋体" w:hAnsi="宋体" w:hint="eastAsia"/>
          <w:b/>
          <w:bCs/>
          <w:sz w:val="24"/>
          <w:szCs w:val="24"/>
        </w:rPr>
      </w:pPr>
    </w:p>
    <w:p w14:paraId="21D1AF1D" w14:textId="77777777" w:rsidR="008124F5" w:rsidRDefault="008124F5">
      <w:pPr>
        <w:ind w:firstLineChars="200" w:firstLine="482"/>
        <w:rPr>
          <w:rFonts w:ascii="宋体" w:eastAsia="宋体" w:hAnsi="宋体" w:hint="eastAsia"/>
          <w:b/>
          <w:bCs/>
          <w:sz w:val="24"/>
          <w:szCs w:val="24"/>
        </w:rPr>
      </w:pPr>
    </w:p>
    <w:p w14:paraId="0437B86A" w14:textId="77777777" w:rsidR="008124F5" w:rsidRDefault="008124F5">
      <w:pPr>
        <w:ind w:firstLineChars="200" w:firstLine="482"/>
        <w:rPr>
          <w:rFonts w:ascii="宋体" w:eastAsia="宋体" w:hAnsi="宋体" w:hint="eastAsia"/>
          <w:b/>
          <w:bCs/>
          <w:sz w:val="24"/>
          <w:szCs w:val="24"/>
        </w:rPr>
      </w:pPr>
    </w:p>
    <w:p w14:paraId="68AA7BEB" w14:textId="77777777" w:rsidR="008124F5" w:rsidRDefault="008124F5">
      <w:pPr>
        <w:ind w:firstLineChars="200" w:firstLine="482"/>
        <w:rPr>
          <w:rFonts w:ascii="宋体" w:eastAsia="宋体" w:hAnsi="宋体" w:hint="eastAsia"/>
          <w:b/>
          <w:bCs/>
          <w:sz w:val="24"/>
          <w:szCs w:val="24"/>
        </w:rPr>
      </w:pPr>
    </w:p>
    <w:p w14:paraId="6F60D629" w14:textId="77777777" w:rsidR="008124F5" w:rsidRDefault="008124F5">
      <w:pPr>
        <w:ind w:firstLineChars="200" w:firstLine="482"/>
        <w:rPr>
          <w:rFonts w:ascii="宋体" w:eastAsia="宋体" w:hAnsi="宋体" w:hint="eastAsia"/>
          <w:b/>
          <w:bCs/>
          <w:sz w:val="24"/>
          <w:szCs w:val="24"/>
        </w:rPr>
      </w:pPr>
    </w:p>
    <w:p w14:paraId="7104E365" w14:textId="77777777" w:rsidR="008124F5" w:rsidRDefault="008124F5">
      <w:pPr>
        <w:ind w:firstLineChars="200" w:firstLine="482"/>
        <w:rPr>
          <w:rFonts w:ascii="宋体" w:eastAsia="宋体" w:hAnsi="宋体" w:hint="eastAsia"/>
          <w:b/>
          <w:bCs/>
          <w:sz w:val="24"/>
          <w:szCs w:val="24"/>
        </w:rPr>
      </w:pPr>
    </w:p>
    <w:p w14:paraId="6394874F" w14:textId="77777777" w:rsidR="008124F5" w:rsidRDefault="008124F5">
      <w:pPr>
        <w:ind w:firstLineChars="200" w:firstLine="482"/>
        <w:rPr>
          <w:rFonts w:ascii="宋体" w:eastAsia="宋体" w:hAnsi="宋体" w:hint="eastAsia"/>
          <w:b/>
          <w:bCs/>
          <w:sz w:val="24"/>
          <w:szCs w:val="24"/>
        </w:rPr>
      </w:pPr>
    </w:p>
    <w:p w14:paraId="5417D803" w14:textId="77777777" w:rsidR="008124F5" w:rsidRDefault="008124F5">
      <w:pPr>
        <w:ind w:firstLineChars="200" w:firstLine="482"/>
        <w:rPr>
          <w:rFonts w:ascii="宋体" w:eastAsia="宋体" w:hAnsi="宋体" w:hint="eastAsia"/>
          <w:b/>
          <w:bCs/>
          <w:sz w:val="24"/>
          <w:szCs w:val="24"/>
        </w:rPr>
      </w:pPr>
    </w:p>
    <w:p w14:paraId="31C6BDA9" w14:textId="77777777" w:rsidR="008124F5" w:rsidRDefault="008124F5">
      <w:pPr>
        <w:ind w:firstLineChars="200" w:firstLine="482"/>
        <w:rPr>
          <w:rFonts w:ascii="宋体" w:eastAsia="宋体" w:hAnsi="宋体" w:hint="eastAsia"/>
          <w:b/>
          <w:bCs/>
          <w:sz w:val="24"/>
          <w:szCs w:val="24"/>
        </w:rPr>
      </w:pPr>
    </w:p>
    <w:p w14:paraId="3066DCAE" w14:textId="77777777" w:rsidR="008124F5" w:rsidRDefault="008124F5">
      <w:pPr>
        <w:ind w:firstLineChars="200" w:firstLine="482"/>
        <w:rPr>
          <w:rFonts w:ascii="宋体" w:eastAsia="宋体" w:hAnsi="宋体" w:hint="eastAsia"/>
          <w:b/>
          <w:bCs/>
          <w:sz w:val="24"/>
          <w:szCs w:val="24"/>
        </w:rPr>
      </w:pPr>
    </w:p>
    <w:p w14:paraId="752CC258" w14:textId="77777777" w:rsidR="008124F5" w:rsidRDefault="008124F5">
      <w:pPr>
        <w:ind w:firstLineChars="200" w:firstLine="482"/>
        <w:rPr>
          <w:rFonts w:ascii="宋体" w:eastAsia="宋体" w:hAnsi="宋体" w:hint="eastAsia"/>
          <w:b/>
          <w:bCs/>
          <w:sz w:val="24"/>
          <w:szCs w:val="24"/>
        </w:rPr>
      </w:pPr>
    </w:p>
    <w:p w14:paraId="5128A094" w14:textId="77777777" w:rsidR="008124F5" w:rsidRDefault="00000000">
      <w:pPr>
        <w:ind w:firstLineChars="200" w:firstLine="482"/>
        <w:rPr>
          <w:rFonts w:ascii="宋体" w:eastAsia="宋体" w:hAnsi="宋体" w:hint="eastAsia"/>
          <w:b/>
          <w:bCs/>
          <w:sz w:val="24"/>
          <w:szCs w:val="24"/>
        </w:rPr>
      </w:pPr>
      <w:r>
        <w:rPr>
          <w:rFonts w:ascii="宋体" w:eastAsia="宋体" w:hAnsi="宋体" w:hint="eastAsia"/>
          <w:b/>
          <w:bCs/>
          <w:sz w:val="24"/>
          <w:szCs w:val="24"/>
        </w:rPr>
        <w:lastRenderedPageBreak/>
        <w:t>软著：</w:t>
      </w:r>
    </w:p>
    <w:p w14:paraId="1EA53C4A" w14:textId="77777777" w:rsidR="008124F5" w:rsidRDefault="00000000">
      <w:pPr>
        <w:pStyle w:val="1"/>
        <w:snapToGrid w:val="0"/>
        <w:spacing w:before="0" w:after="0" w:line="300" w:lineRule="auto"/>
        <w:ind w:firstLineChars="200" w:firstLine="480"/>
        <w:rPr>
          <w:rFonts w:ascii="宋体" w:eastAsia="宋体" w:hAnsi="宋体" w:hint="eastAsia"/>
          <w:b/>
          <w:bCs/>
          <w:sz w:val="24"/>
          <w:szCs w:val="24"/>
          <w:lang w:val="de-DE"/>
        </w:rPr>
      </w:pPr>
      <w:bookmarkStart w:id="90" w:name="_Toc232355829"/>
      <w:bookmarkStart w:id="91" w:name="_Toc227962251"/>
      <w:r>
        <w:rPr>
          <w:rFonts w:ascii="宋体" w:eastAsia="宋体" w:hAnsi="宋体" w:cs="Times New Roman" w:hint="eastAsia"/>
          <w:sz w:val="24"/>
          <w:szCs w:val="24"/>
        </w:rPr>
        <w:t>1.</w:t>
      </w:r>
      <w:r>
        <w:rPr>
          <w:rFonts w:ascii="宋体" w:eastAsia="宋体" w:hAnsi="宋体" w:cs="Times New Roman" w:hint="eastAsia"/>
          <w:sz w:val="24"/>
          <w:szCs w:val="24"/>
          <w:lang w:val="de-DE"/>
        </w:rPr>
        <w:t>计算机软件《智能微表情识别检测系统[简称：智能表情识别系统]》.著作权登记号为2026SR0445991，证书编号为“软著登字第17660272号”，2026年3月17号。</w:t>
      </w:r>
      <w:bookmarkEnd w:id="90"/>
      <w:bookmarkEnd w:id="91"/>
    </w:p>
    <w:p w14:paraId="44069349" w14:textId="77777777" w:rsidR="008124F5" w:rsidRDefault="00000000">
      <w:pPr>
        <w:ind w:firstLineChars="200" w:firstLine="480"/>
        <w:rPr>
          <w:rFonts w:ascii="宋体" w:eastAsia="宋体" w:hAnsi="宋体" w:hint="eastAsia"/>
          <w:sz w:val="24"/>
          <w:szCs w:val="24"/>
        </w:rPr>
      </w:pPr>
      <w:r>
        <w:rPr>
          <w:rFonts w:ascii="宋体" w:eastAsia="宋体" w:hAnsi="宋体" w:hint="eastAsia"/>
          <w:noProof/>
          <w:sz w:val="24"/>
          <w:szCs w:val="24"/>
        </w:rPr>
        <w:drawing>
          <wp:inline distT="0" distB="0" distL="0" distR="0" wp14:anchorId="2F81CB5D" wp14:editId="216373CC">
            <wp:extent cx="1454785" cy="1970405"/>
            <wp:effectExtent l="0" t="0" r="2540" b="1270"/>
            <wp:docPr id="1778935878" name="图片 17789358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935878" name="图片 177893587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1454785" cy="1970405"/>
                    </a:xfrm>
                    <a:prstGeom prst="rect">
                      <a:avLst/>
                    </a:prstGeom>
                    <a:noFill/>
                    <a:ln>
                      <a:noFill/>
                    </a:ln>
                  </pic:spPr>
                </pic:pic>
              </a:graphicData>
            </a:graphic>
          </wp:inline>
        </w:drawing>
      </w:r>
    </w:p>
    <w:p w14:paraId="4B4D3E65" w14:textId="77777777" w:rsidR="008124F5" w:rsidRDefault="00000000">
      <w:pPr>
        <w:pStyle w:val="1"/>
        <w:snapToGrid w:val="0"/>
        <w:spacing w:before="0" w:after="0" w:line="300" w:lineRule="auto"/>
        <w:ind w:firstLineChars="200" w:firstLine="480"/>
        <w:rPr>
          <w:rFonts w:ascii="宋体" w:eastAsia="宋体" w:hAnsi="宋体" w:hint="eastAsia"/>
          <w:sz w:val="24"/>
          <w:szCs w:val="24"/>
        </w:rPr>
      </w:pPr>
      <w:bookmarkStart w:id="92" w:name="_Toc232355830"/>
      <w:r>
        <w:rPr>
          <w:rFonts w:ascii="宋体" w:eastAsia="宋体" w:hAnsi="宋体" w:cs="Times New Roman" w:hint="eastAsia"/>
          <w:sz w:val="24"/>
          <w:szCs w:val="24"/>
        </w:rPr>
        <w:t>2.</w:t>
      </w:r>
      <w:bookmarkStart w:id="93" w:name="_Toc227962252"/>
      <w:r>
        <w:rPr>
          <w:rFonts w:ascii="宋体" w:eastAsia="宋体" w:hAnsi="宋体" w:cs="Times New Roman" w:hint="eastAsia"/>
          <w:sz w:val="24"/>
          <w:szCs w:val="24"/>
          <w:lang w:val="de-DE"/>
        </w:rPr>
        <w:t>计算机软件《绘情慧识：手绘图片情感识别与管理信息系统》.著作权登记号为2026SR0184868，证书编号为“软著登字第17399149号”，2026年1月29号。</w:t>
      </w:r>
      <w:bookmarkEnd w:id="92"/>
      <w:bookmarkEnd w:id="93"/>
    </w:p>
    <w:p w14:paraId="6D5F9197" w14:textId="77777777" w:rsidR="008124F5" w:rsidRDefault="00000000">
      <w:pPr>
        <w:ind w:firstLineChars="200" w:firstLine="480"/>
        <w:rPr>
          <w:rFonts w:ascii="宋体" w:eastAsia="宋体" w:hAnsi="宋体" w:hint="eastAsia"/>
          <w:sz w:val="24"/>
          <w:szCs w:val="24"/>
        </w:rPr>
      </w:pPr>
      <w:r>
        <w:rPr>
          <w:rFonts w:ascii="宋体" w:eastAsia="宋体" w:hAnsi="宋体"/>
          <w:noProof/>
          <w:sz w:val="24"/>
          <w:szCs w:val="24"/>
        </w:rPr>
        <w:drawing>
          <wp:inline distT="0" distB="0" distL="0" distR="0" wp14:anchorId="7F5E17BF" wp14:editId="57C1F4E5">
            <wp:extent cx="1466850" cy="1986280"/>
            <wp:effectExtent l="0" t="0" r="0" b="444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1466850" cy="1986280"/>
                    </a:xfrm>
                    <a:prstGeom prst="rect">
                      <a:avLst/>
                    </a:prstGeom>
                    <a:noFill/>
                    <a:ln>
                      <a:noFill/>
                    </a:ln>
                  </pic:spPr>
                </pic:pic>
              </a:graphicData>
            </a:graphic>
          </wp:inline>
        </w:drawing>
      </w:r>
    </w:p>
    <w:p w14:paraId="06613316" w14:textId="77777777" w:rsidR="008124F5" w:rsidRDefault="00000000">
      <w:pPr>
        <w:pStyle w:val="1"/>
        <w:snapToGrid w:val="0"/>
        <w:spacing w:before="0" w:after="0" w:line="300" w:lineRule="auto"/>
        <w:ind w:firstLineChars="200" w:firstLine="480"/>
        <w:rPr>
          <w:rFonts w:ascii="宋体" w:eastAsia="宋体" w:hAnsi="宋体" w:hint="eastAsia"/>
          <w:sz w:val="24"/>
          <w:szCs w:val="24"/>
        </w:rPr>
      </w:pPr>
      <w:bookmarkStart w:id="94" w:name="_Toc232355831"/>
      <w:r>
        <w:rPr>
          <w:rFonts w:ascii="宋体" w:eastAsia="宋体" w:hAnsi="宋体" w:cs="Times New Roman" w:hint="eastAsia"/>
          <w:sz w:val="24"/>
          <w:szCs w:val="24"/>
        </w:rPr>
        <w:t>3.</w:t>
      </w:r>
      <w:bookmarkStart w:id="95" w:name="_Toc227962255"/>
      <w:r>
        <w:rPr>
          <w:rFonts w:ascii="宋体" w:eastAsia="宋体" w:hAnsi="宋体" w:cs="Times New Roman" w:hint="eastAsia"/>
          <w:sz w:val="24"/>
          <w:szCs w:val="24"/>
          <w:lang w:val="de-DE"/>
        </w:rPr>
        <w:t>计算机软件《AI情感面试-面试视频情感识别系统》.著作权登记号为2023SR1608406，证书编号为“软著登字第12195579号”，2023年12月12号。</w:t>
      </w:r>
      <w:bookmarkEnd w:id="94"/>
      <w:bookmarkEnd w:id="95"/>
    </w:p>
    <w:p w14:paraId="59F195C1" w14:textId="77777777" w:rsidR="008124F5" w:rsidRDefault="00000000">
      <w:pPr>
        <w:ind w:firstLineChars="200" w:firstLine="480"/>
        <w:rPr>
          <w:rFonts w:ascii="宋体" w:eastAsia="宋体" w:hAnsi="宋体" w:hint="eastAsia"/>
          <w:sz w:val="24"/>
          <w:szCs w:val="24"/>
        </w:rPr>
      </w:pPr>
      <w:r>
        <w:rPr>
          <w:rFonts w:ascii="宋体" w:eastAsia="宋体" w:hAnsi="宋体"/>
          <w:noProof/>
          <w:sz w:val="24"/>
          <w:szCs w:val="24"/>
        </w:rPr>
        <w:drawing>
          <wp:inline distT="0" distB="0" distL="0" distR="0" wp14:anchorId="46DCCE6E" wp14:editId="1FE8389D">
            <wp:extent cx="1525905" cy="2084705"/>
            <wp:effectExtent l="0" t="0" r="7620" b="127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8"/>
                    <a:stretch>
                      <a:fillRect/>
                    </a:stretch>
                  </pic:blipFill>
                  <pic:spPr>
                    <a:xfrm>
                      <a:off x="0" y="0"/>
                      <a:ext cx="1525905" cy="2084705"/>
                    </a:xfrm>
                    <a:prstGeom prst="rect">
                      <a:avLst/>
                    </a:prstGeom>
                  </pic:spPr>
                </pic:pic>
              </a:graphicData>
            </a:graphic>
          </wp:inline>
        </w:drawing>
      </w:r>
    </w:p>
    <w:p w14:paraId="240AE0E3" w14:textId="77777777" w:rsidR="008124F5" w:rsidRDefault="008124F5">
      <w:pPr>
        <w:ind w:firstLineChars="200" w:firstLine="480"/>
        <w:rPr>
          <w:rFonts w:ascii="宋体" w:eastAsia="宋体" w:hAnsi="宋体" w:hint="eastAsia"/>
          <w:sz w:val="24"/>
          <w:szCs w:val="24"/>
        </w:rPr>
      </w:pPr>
    </w:p>
    <w:p w14:paraId="50621ACA" w14:textId="77777777" w:rsidR="008124F5" w:rsidRDefault="00000000">
      <w:pPr>
        <w:pStyle w:val="1"/>
        <w:snapToGrid w:val="0"/>
        <w:spacing w:before="0" w:after="0" w:line="300" w:lineRule="auto"/>
        <w:ind w:firstLineChars="200" w:firstLine="480"/>
        <w:rPr>
          <w:rFonts w:ascii="宋体" w:eastAsia="宋体" w:hAnsi="宋体" w:hint="eastAsia"/>
          <w:sz w:val="24"/>
          <w:szCs w:val="24"/>
        </w:rPr>
      </w:pPr>
      <w:bookmarkStart w:id="96" w:name="_Toc232355832"/>
      <w:r>
        <w:rPr>
          <w:rFonts w:ascii="宋体" w:eastAsia="宋体" w:hAnsi="宋体" w:cs="Times New Roman" w:hint="eastAsia"/>
          <w:sz w:val="24"/>
          <w:szCs w:val="24"/>
        </w:rPr>
        <w:lastRenderedPageBreak/>
        <w:t>4.</w:t>
      </w:r>
      <w:bookmarkStart w:id="97" w:name="_Toc227962266"/>
      <w:r>
        <w:rPr>
          <w:rFonts w:ascii="宋体" w:eastAsia="宋体" w:hAnsi="宋体" w:cs="Times New Roman" w:hint="eastAsia"/>
          <w:sz w:val="24"/>
          <w:szCs w:val="24"/>
          <w:lang w:val="de-DE"/>
        </w:rPr>
        <w:t>计算机软件《“i运动”-基于游戏化激励机制的AI学伴软件》.著作权登记号为2021SR1688709，证书编号为“软著登字第8411335号”，2021年11月10号。</w:t>
      </w:r>
      <w:bookmarkEnd w:id="96"/>
      <w:bookmarkEnd w:id="97"/>
    </w:p>
    <w:p w14:paraId="5EAA854F" w14:textId="77777777" w:rsidR="008124F5" w:rsidRDefault="00000000">
      <w:pPr>
        <w:ind w:firstLineChars="200" w:firstLine="480"/>
        <w:rPr>
          <w:rFonts w:ascii="宋体" w:eastAsia="宋体" w:hAnsi="宋体" w:hint="eastAsia"/>
          <w:sz w:val="24"/>
          <w:szCs w:val="24"/>
        </w:rPr>
      </w:pPr>
      <w:r>
        <w:rPr>
          <w:rFonts w:ascii="宋体" w:eastAsia="宋体" w:hAnsi="宋体"/>
          <w:noProof/>
          <w:sz w:val="24"/>
          <w:szCs w:val="24"/>
        </w:rPr>
        <w:drawing>
          <wp:inline distT="0" distB="0" distL="0" distR="0" wp14:anchorId="2AD0B308" wp14:editId="23710523">
            <wp:extent cx="1503680" cy="2127250"/>
            <wp:effectExtent l="0" t="0" r="1270" b="635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a:xfrm flipH="1">
                      <a:off x="0" y="0"/>
                      <a:ext cx="1503680" cy="2127250"/>
                    </a:xfrm>
                    <a:prstGeom prst="rect">
                      <a:avLst/>
                    </a:prstGeom>
                    <a:noFill/>
                    <a:ln>
                      <a:noFill/>
                    </a:ln>
                  </pic:spPr>
                </pic:pic>
              </a:graphicData>
            </a:graphic>
          </wp:inline>
        </w:drawing>
      </w:r>
    </w:p>
    <w:p w14:paraId="4EC8FDF1" w14:textId="77777777" w:rsidR="008124F5" w:rsidRDefault="008124F5">
      <w:pPr>
        <w:ind w:firstLineChars="200" w:firstLine="482"/>
        <w:rPr>
          <w:rFonts w:ascii="宋体" w:eastAsia="宋体" w:hAnsi="宋体" w:hint="eastAsia"/>
          <w:b/>
          <w:bCs/>
          <w:sz w:val="24"/>
          <w:szCs w:val="24"/>
        </w:rPr>
      </w:pPr>
    </w:p>
    <w:p w14:paraId="0FC2E304" w14:textId="77777777" w:rsidR="008124F5" w:rsidRDefault="00000000">
      <w:pPr>
        <w:ind w:firstLineChars="200" w:firstLine="482"/>
        <w:rPr>
          <w:rFonts w:ascii="宋体" w:eastAsia="宋体" w:hAnsi="宋体" w:hint="eastAsia"/>
          <w:b/>
          <w:bCs/>
          <w:sz w:val="24"/>
          <w:szCs w:val="24"/>
        </w:rPr>
      </w:pPr>
      <w:r>
        <w:rPr>
          <w:rFonts w:ascii="宋体" w:eastAsia="宋体" w:hAnsi="宋体" w:hint="eastAsia"/>
          <w:b/>
          <w:bCs/>
          <w:sz w:val="24"/>
          <w:szCs w:val="24"/>
        </w:rPr>
        <w:t>论文：</w:t>
      </w:r>
    </w:p>
    <w:p w14:paraId="428BC979" w14:textId="77777777" w:rsidR="008124F5" w:rsidRDefault="00000000">
      <w:pPr>
        <w:ind w:firstLineChars="200" w:firstLine="480"/>
        <w:rPr>
          <w:rFonts w:ascii="宋体" w:eastAsia="宋体" w:hAnsi="宋体" w:hint="eastAsia"/>
          <w:sz w:val="24"/>
          <w:szCs w:val="24"/>
        </w:rPr>
      </w:pPr>
      <w:r>
        <w:rPr>
          <w:rFonts w:ascii="宋体" w:eastAsia="宋体" w:hAnsi="宋体" w:hint="eastAsia"/>
          <w:sz w:val="24"/>
          <w:szCs w:val="24"/>
        </w:rPr>
        <w:t>1.</w:t>
      </w:r>
      <w:r>
        <w:rPr>
          <w:rFonts w:ascii="宋体" w:eastAsia="宋体" w:hAnsi="宋体"/>
          <w:sz w:val="24"/>
          <w:szCs w:val="24"/>
        </w:rPr>
        <w:t>曹双双，吴彦文(通信作者)， SenCounter: Towards category-agnostic action counting in open sensor sequences. [J]. INFORMATION FUSION  118 (2025) 102957. SCI 1区：期刊影响因子14.8，出版时间2025-1-25. DOI:10.1016/j.inffus.2025.102957</w:t>
      </w:r>
    </w:p>
    <w:p w14:paraId="07BD0991" w14:textId="77777777" w:rsidR="008124F5" w:rsidRDefault="008124F5">
      <w:pPr>
        <w:spacing w:line="480" w:lineRule="exact"/>
        <w:ind w:firstLineChars="200" w:firstLine="480"/>
        <w:rPr>
          <w:rFonts w:ascii="宋体" w:eastAsia="宋体" w:hAnsi="宋体" w:hint="eastAsia"/>
          <w:sz w:val="24"/>
          <w:szCs w:val="24"/>
        </w:rPr>
      </w:pPr>
    </w:p>
    <w:p w14:paraId="7A24B4A6" w14:textId="77777777" w:rsidR="008124F5" w:rsidRDefault="008124F5">
      <w:pPr>
        <w:spacing w:line="360" w:lineRule="auto"/>
        <w:ind w:firstLineChars="200" w:firstLine="480"/>
        <w:rPr>
          <w:rFonts w:ascii="宋体" w:eastAsia="宋体" w:hAnsi="宋体" w:hint="eastAsia"/>
          <w:sz w:val="24"/>
          <w:szCs w:val="24"/>
        </w:rPr>
      </w:pPr>
    </w:p>
    <w:p w14:paraId="6D332E40" w14:textId="77777777" w:rsidR="008124F5" w:rsidRDefault="008124F5">
      <w:pPr>
        <w:spacing w:line="360" w:lineRule="auto"/>
        <w:ind w:firstLineChars="200" w:firstLine="480"/>
        <w:rPr>
          <w:rFonts w:ascii="宋体" w:eastAsia="宋体" w:hAnsi="宋体" w:hint="eastAsia"/>
          <w:sz w:val="24"/>
          <w:szCs w:val="24"/>
        </w:rPr>
      </w:pPr>
    </w:p>
    <w:p w14:paraId="5F824775" w14:textId="77777777" w:rsidR="008124F5" w:rsidRDefault="008124F5">
      <w:pPr>
        <w:spacing w:line="360" w:lineRule="auto"/>
        <w:ind w:firstLineChars="200" w:firstLine="480"/>
        <w:rPr>
          <w:rFonts w:ascii="宋体" w:eastAsia="宋体" w:hAnsi="宋体" w:hint="eastAsia"/>
          <w:sz w:val="24"/>
          <w:szCs w:val="24"/>
        </w:rPr>
      </w:pPr>
    </w:p>
    <w:sectPr w:rsidR="008124F5" w:rsidSect="00257D44">
      <w:headerReference w:type="even" r:id="rId20"/>
      <w:headerReference w:type="default" r:id="rId21"/>
      <w:footerReference w:type="even" r:id="rId22"/>
      <w:footerReference w:type="default" r:id="rId23"/>
      <w:headerReference w:type="first" r:id="rId24"/>
      <w:footerReference w:type="first" r:id="rId25"/>
      <w:pgSz w:w="11906" w:h="16838"/>
      <w:pgMar w:top="1440" w:right="1800" w:bottom="1440" w:left="1800" w:header="851" w:footer="992" w:gutter="0"/>
      <w:pgNumType w:start="1"/>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5EF3FA" w14:textId="77777777" w:rsidR="00D0022E" w:rsidRDefault="00D0022E">
      <w:pPr>
        <w:rPr>
          <w:rFonts w:hint="eastAsia"/>
        </w:rPr>
      </w:pPr>
      <w:r>
        <w:separator/>
      </w:r>
    </w:p>
  </w:endnote>
  <w:endnote w:type="continuationSeparator" w:id="0">
    <w:p w14:paraId="78FC85B2" w14:textId="77777777" w:rsidR="00D0022E" w:rsidRDefault="00D0022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楷体_GB2312">
    <w:altName w:val="楷体"/>
    <w:charset w:val="86"/>
    <w:family w:val="auto"/>
    <w:pitch w:val="default"/>
    <w:sig w:usb0="00000000" w:usb1="00000000" w:usb2="00000000" w:usb3="00000000" w:csb0="00040000" w:csb1="00000000"/>
  </w:font>
  <w:font w:name="仿宋_GB2312">
    <w:altName w:val="仿宋"/>
    <w:charset w:val="86"/>
    <w:family w:val="auto"/>
    <w:pitch w:val="default"/>
    <w:sig w:usb0="00000000" w:usb1="00000000" w:usb2="00000000" w:usb3="00000000" w:csb0="00040000"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472E5C" w14:textId="77777777" w:rsidR="008A7D97" w:rsidRDefault="008A7D97">
    <w:pPr>
      <w:pStyle w:val="a4"/>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00DAE" w14:textId="77777777" w:rsidR="00257D44" w:rsidRDefault="00257D44" w:rsidP="001B45E4">
    <w:pPr>
      <w:pStyle w:val="a4"/>
      <w:jc w:val="center"/>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AC0499" w14:textId="77777777" w:rsidR="008A7D97" w:rsidRDefault="008A7D97">
    <w:pPr>
      <w:pStyle w:val="a4"/>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A87B31" w14:textId="77777777" w:rsidR="00D0022E" w:rsidRDefault="00D0022E">
      <w:pPr>
        <w:rPr>
          <w:rFonts w:hint="eastAsia"/>
        </w:rPr>
      </w:pPr>
      <w:r>
        <w:separator/>
      </w:r>
    </w:p>
  </w:footnote>
  <w:footnote w:type="continuationSeparator" w:id="0">
    <w:p w14:paraId="13378C7A" w14:textId="77777777" w:rsidR="00D0022E" w:rsidRDefault="00D0022E">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4DD39D" w14:textId="77777777" w:rsidR="008A7D97" w:rsidRDefault="008A7D97">
    <w:pPr>
      <w:pStyle w:val="a6"/>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AC4521" w14:textId="77777777" w:rsidR="008124F5" w:rsidRDefault="00000000">
    <w:pPr>
      <w:rPr>
        <w:rFonts w:hint="eastAsia"/>
      </w:rPr>
    </w:pPr>
    <w:r>
      <w:rPr>
        <w:noProof/>
      </w:rPr>
      <w:drawing>
        <wp:anchor distT="0" distB="0" distL="0" distR="0" simplePos="0" relativeHeight="251658240" behindDoc="1" locked="0" layoutInCell="0" allowOverlap="1" wp14:anchorId="155C2343" wp14:editId="0AC1733F">
          <wp:simplePos x="0" y="0"/>
          <wp:positionH relativeFrom="page">
            <wp:posOffset>0</wp:posOffset>
          </wp:positionH>
          <wp:positionV relativeFrom="page">
            <wp:posOffset>0</wp:posOffset>
          </wp:positionV>
          <wp:extent cx="7560310" cy="10692130"/>
          <wp:effectExtent l="0" t="0" r="0" b="0"/>
          <wp:wrapNone/>
          <wp:docPr id="1973873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
                  <pic:cNvPicPr>
                    <a:picLocks noChangeAspect="1"/>
                  </pic:cNvPicPr>
                </pic:nvPicPr>
                <pic:blipFill>
                  <a:blip r:embed="rId1"/>
                  <a:stretch>
                    <a:fillRect/>
                  </a:stretch>
                </pic:blipFill>
                <pic:spPr>
                  <a:xfrm>
                    <a:off x="0" y="0"/>
                    <a:ext cx="7560310" cy="10692130"/>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47A4D" w14:textId="77777777" w:rsidR="008124F5" w:rsidRDefault="00000000">
    <w:pPr>
      <w:rPr>
        <w:rFonts w:hint="eastAsia"/>
      </w:rPr>
    </w:pPr>
    <w:r>
      <w:rPr>
        <w:noProof/>
      </w:rPr>
      <w:drawing>
        <wp:anchor distT="0" distB="0" distL="0" distR="0" simplePos="0" relativeHeight="251657216" behindDoc="1" locked="0" layoutInCell="0" allowOverlap="1" wp14:anchorId="3A6EEA50" wp14:editId="41ADF5E7">
          <wp:simplePos x="0" y="0"/>
          <wp:positionH relativeFrom="page">
            <wp:posOffset>0</wp:posOffset>
          </wp:positionH>
          <wp:positionV relativeFrom="page">
            <wp:posOffset>0</wp:posOffset>
          </wp:positionV>
          <wp:extent cx="7560310" cy="10692130"/>
          <wp:effectExtent l="0" t="0" r="0" b="0"/>
          <wp:wrapNone/>
          <wp:docPr id="210583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pic:cNvPicPr>
                    <a:picLocks noChangeAspect="1"/>
                  </pic:cNvPicPr>
                </pic:nvPicPr>
                <pic:blipFill>
                  <a:blip r:embed="rId1"/>
                  <a:stretch>
                    <a:fillRect/>
                  </a:stretch>
                </pic:blipFill>
                <pic:spPr>
                  <a:xfrm>
                    <a:off x="0" y="0"/>
                    <a:ext cx="7560310" cy="1069213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1F4A1F"/>
    <w:multiLevelType w:val="multilevel"/>
    <w:tmpl w:val="0F1F4A1F"/>
    <w:lvl w:ilvl="0">
      <w:start w:val="3"/>
      <w:numFmt w:val="decimal"/>
      <w:lvlText w:val="%1"/>
      <w:lvlJc w:val="left"/>
      <w:pPr>
        <w:ind w:left="630" w:hanging="630"/>
      </w:pPr>
      <w:rPr>
        <w:rFonts w:hint="default"/>
      </w:rPr>
    </w:lvl>
    <w:lvl w:ilvl="1">
      <w:start w:val="2"/>
      <w:numFmt w:val="decimal"/>
      <w:lvlText w:val="%1.%2"/>
      <w:lvlJc w:val="left"/>
      <w:pPr>
        <w:ind w:left="871" w:hanging="630"/>
      </w:pPr>
      <w:rPr>
        <w:rFonts w:hint="default"/>
      </w:rPr>
    </w:lvl>
    <w:lvl w:ilvl="2">
      <w:start w:val="3"/>
      <w:numFmt w:val="decimal"/>
      <w:lvlText w:val="%1.%2.%3"/>
      <w:lvlJc w:val="left"/>
      <w:pPr>
        <w:ind w:left="1202" w:hanging="720"/>
      </w:pPr>
      <w:rPr>
        <w:rFonts w:hint="default"/>
      </w:rPr>
    </w:lvl>
    <w:lvl w:ilvl="3">
      <w:start w:val="1"/>
      <w:numFmt w:val="decimal"/>
      <w:lvlText w:val="%1.%2.%3.%4"/>
      <w:lvlJc w:val="left"/>
      <w:pPr>
        <w:ind w:left="1803" w:hanging="1080"/>
      </w:pPr>
      <w:rPr>
        <w:rFonts w:hint="default"/>
      </w:rPr>
    </w:lvl>
    <w:lvl w:ilvl="4">
      <w:start w:val="1"/>
      <w:numFmt w:val="decimal"/>
      <w:lvlText w:val="%1.%2.%3.%4.%5"/>
      <w:lvlJc w:val="left"/>
      <w:pPr>
        <w:ind w:left="2044" w:hanging="1080"/>
      </w:pPr>
      <w:rPr>
        <w:rFonts w:hint="default"/>
      </w:rPr>
    </w:lvl>
    <w:lvl w:ilvl="5">
      <w:start w:val="1"/>
      <w:numFmt w:val="decimal"/>
      <w:lvlText w:val="%1.%2.%3.%4.%5.%6"/>
      <w:lvlJc w:val="left"/>
      <w:pPr>
        <w:ind w:left="2645" w:hanging="1440"/>
      </w:pPr>
      <w:rPr>
        <w:rFonts w:hint="default"/>
      </w:rPr>
    </w:lvl>
    <w:lvl w:ilvl="6">
      <w:start w:val="1"/>
      <w:numFmt w:val="decimal"/>
      <w:lvlText w:val="%1.%2.%3.%4.%5.%6.%7"/>
      <w:lvlJc w:val="left"/>
      <w:pPr>
        <w:ind w:left="3246" w:hanging="1800"/>
      </w:pPr>
      <w:rPr>
        <w:rFonts w:hint="default"/>
      </w:rPr>
    </w:lvl>
    <w:lvl w:ilvl="7">
      <w:start w:val="1"/>
      <w:numFmt w:val="decimal"/>
      <w:lvlText w:val="%1.%2.%3.%4.%5.%6.%7.%8"/>
      <w:lvlJc w:val="left"/>
      <w:pPr>
        <w:ind w:left="3487" w:hanging="1800"/>
      </w:pPr>
      <w:rPr>
        <w:rFonts w:hint="default"/>
      </w:rPr>
    </w:lvl>
    <w:lvl w:ilvl="8">
      <w:start w:val="1"/>
      <w:numFmt w:val="decimal"/>
      <w:lvlText w:val="%1.%2.%3.%4.%5.%6.%7.%8.%9"/>
      <w:lvlJc w:val="left"/>
      <w:pPr>
        <w:ind w:left="4088" w:hanging="2160"/>
      </w:pPr>
      <w:rPr>
        <w:rFonts w:hint="default"/>
      </w:rPr>
    </w:lvl>
  </w:abstractNum>
  <w:num w:numId="1" w16cid:durableId="10396292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3177"/>
    <w:rsid w:val="000B11AD"/>
    <w:rsid w:val="000D5F95"/>
    <w:rsid w:val="001324A6"/>
    <w:rsid w:val="00165D22"/>
    <w:rsid w:val="001B45E4"/>
    <w:rsid w:val="00257D44"/>
    <w:rsid w:val="00273177"/>
    <w:rsid w:val="002D3E2E"/>
    <w:rsid w:val="002D6C50"/>
    <w:rsid w:val="002D705E"/>
    <w:rsid w:val="00362D9E"/>
    <w:rsid w:val="00393889"/>
    <w:rsid w:val="003B56D6"/>
    <w:rsid w:val="004C17F6"/>
    <w:rsid w:val="00505B56"/>
    <w:rsid w:val="00535DAC"/>
    <w:rsid w:val="005F0018"/>
    <w:rsid w:val="005F70EC"/>
    <w:rsid w:val="006211D6"/>
    <w:rsid w:val="006859DD"/>
    <w:rsid w:val="0069169F"/>
    <w:rsid w:val="00711FB5"/>
    <w:rsid w:val="008124F5"/>
    <w:rsid w:val="008529DE"/>
    <w:rsid w:val="0086259C"/>
    <w:rsid w:val="008A5994"/>
    <w:rsid w:val="008A7D97"/>
    <w:rsid w:val="00930CA6"/>
    <w:rsid w:val="009B0439"/>
    <w:rsid w:val="00B070BA"/>
    <w:rsid w:val="00B47246"/>
    <w:rsid w:val="00BD422F"/>
    <w:rsid w:val="00C60DCF"/>
    <w:rsid w:val="00CE0BB2"/>
    <w:rsid w:val="00D0022E"/>
    <w:rsid w:val="00D23A48"/>
    <w:rsid w:val="00DA1640"/>
    <w:rsid w:val="00DE4BCD"/>
    <w:rsid w:val="00FC21A5"/>
    <w:rsid w:val="00FF435C"/>
    <w:rsid w:val="00FF7560"/>
    <w:rsid w:val="450836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B883D28"/>
  <w15:docId w15:val="{565B7F05-8BE1-4C00-BF4C-344D621FD9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qFormat="1"/>
    <w:lsdException w:name="toc 3" w:uiPriority="39" w:unhideWhenUsed="1"/>
    <w:lsdException w:name="toc 4" w:uiPriority="39" w:unhideWhenUsed="1"/>
    <w:lsdException w:name="toc 5" w:uiPriority="39" w:unhideWhenUsed="1"/>
    <w:lsdException w:name="toc 6" w:uiPriority="39" w:unhideWhenUsed="1"/>
    <w:lsdException w:name="toc 7" w:uiPriority="39" w:unhideWhenUsed="1"/>
    <w:lsdException w:name="toc 8" w:uiPriority="39" w:unhideWhenUsed="1" w:qFormat="1"/>
    <w:lsdException w:name="toc 9"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autoRedefine/>
    <w:uiPriority w:val="39"/>
    <w:unhideWhenUsed/>
    <w:pPr>
      <w:spacing w:after="160" w:line="278" w:lineRule="auto"/>
      <w:ind w:leftChars="1200" w:left="2520"/>
      <w:jc w:val="left"/>
    </w:pPr>
    <w:rPr>
      <w:sz w:val="22"/>
      <w:szCs w:val="24"/>
      <w14:ligatures w14:val="standardContextual"/>
    </w:rPr>
  </w:style>
  <w:style w:type="paragraph" w:styleId="a3">
    <w:name w:val="caption"/>
    <w:basedOn w:val="a"/>
    <w:next w:val="a"/>
    <w:uiPriority w:val="35"/>
    <w:unhideWhenUsed/>
    <w:qFormat/>
    <w:pPr>
      <w:spacing w:after="160" w:line="278" w:lineRule="auto"/>
      <w:jc w:val="left"/>
    </w:pPr>
    <w:rPr>
      <w:rFonts w:asciiTheme="majorHAnsi" w:eastAsia="黑体" w:hAnsiTheme="majorHAnsi" w:cstheme="majorBidi"/>
      <w:sz w:val="20"/>
      <w:szCs w:val="20"/>
      <w14:ligatures w14:val="standardContextual"/>
    </w:rPr>
  </w:style>
  <w:style w:type="paragraph" w:styleId="TOC5">
    <w:name w:val="toc 5"/>
    <w:basedOn w:val="a"/>
    <w:next w:val="a"/>
    <w:autoRedefine/>
    <w:uiPriority w:val="39"/>
    <w:unhideWhenUsed/>
    <w:pPr>
      <w:spacing w:after="160" w:line="278" w:lineRule="auto"/>
      <w:ind w:leftChars="800" w:left="1680"/>
      <w:jc w:val="left"/>
    </w:pPr>
    <w:rPr>
      <w:sz w:val="22"/>
      <w:szCs w:val="24"/>
      <w14:ligatures w14:val="standardContextual"/>
    </w:rPr>
  </w:style>
  <w:style w:type="paragraph" w:styleId="TOC3">
    <w:name w:val="toc 3"/>
    <w:basedOn w:val="a"/>
    <w:next w:val="a"/>
    <w:autoRedefine/>
    <w:uiPriority w:val="39"/>
    <w:unhideWhenUsed/>
    <w:pPr>
      <w:ind w:leftChars="400" w:left="840"/>
    </w:pPr>
  </w:style>
  <w:style w:type="paragraph" w:styleId="TOC8">
    <w:name w:val="toc 8"/>
    <w:basedOn w:val="a"/>
    <w:next w:val="a"/>
    <w:autoRedefine/>
    <w:uiPriority w:val="39"/>
    <w:unhideWhenUsed/>
    <w:qFormat/>
    <w:pPr>
      <w:spacing w:after="160" w:line="278" w:lineRule="auto"/>
      <w:ind w:leftChars="1400" w:left="2940"/>
      <w:jc w:val="left"/>
    </w:pPr>
    <w:rPr>
      <w:sz w:val="22"/>
      <w:szCs w:val="24"/>
      <w14:ligatures w14:val="standardContextual"/>
    </w:rPr>
  </w:style>
  <w:style w:type="paragraph" w:styleId="a4">
    <w:name w:val="footer"/>
    <w:basedOn w:val="a"/>
    <w:link w:val="a5"/>
    <w:uiPriority w:val="99"/>
    <w:unhideWhenUsed/>
    <w:pPr>
      <w:tabs>
        <w:tab w:val="center" w:pos="4153"/>
        <w:tab w:val="right" w:pos="8306"/>
      </w:tabs>
      <w:snapToGrid w:val="0"/>
      <w:jc w:val="left"/>
    </w:pPr>
    <w:rPr>
      <w:sz w:val="18"/>
      <w:szCs w:val="18"/>
    </w:rPr>
  </w:style>
  <w:style w:type="paragraph" w:styleId="a6">
    <w:name w:val="header"/>
    <w:basedOn w:val="a"/>
    <w:link w:val="a7"/>
    <w:uiPriority w:val="99"/>
    <w:unhideWhenUsed/>
    <w:qFormat/>
    <w:pPr>
      <w:tabs>
        <w:tab w:val="center" w:pos="4153"/>
        <w:tab w:val="right" w:pos="8306"/>
      </w:tabs>
      <w:snapToGrid w:val="0"/>
      <w:jc w:val="center"/>
    </w:pPr>
    <w:rPr>
      <w:sz w:val="18"/>
      <w:szCs w:val="18"/>
    </w:rPr>
  </w:style>
  <w:style w:type="paragraph" w:styleId="TOC1">
    <w:name w:val="toc 1"/>
    <w:basedOn w:val="a"/>
    <w:next w:val="a"/>
    <w:autoRedefine/>
    <w:uiPriority w:val="39"/>
    <w:unhideWhenUsed/>
  </w:style>
  <w:style w:type="paragraph" w:styleId="TOC4">
    <w:name w:val="toc 4"/>
    <w:basedOn w:val="a"/>
    <w:next w:val="a"/>
    <w:autoRedefine/>
    <w:uiPriority w:val="39"/>
    <w:unhideWhenUsed/>
    <w:pPr>
      <w:spacing w:after="160" w:line="278" w:lineRule="auto"/>
      <w:ind w:leftChars="600" w:left="1260"/>
      <w:jc w:val="left"/>
    </w:pPr>
    <w:rPr>
      <w:sz w:val="22"/>
      <w:szCs w:val="24"/>
      <w14:ligatures w14:val="standardContextual"/>
    </w:rPr>
  </w:style>
  <w:style w:type="paragraph" w:styleId="a8">
    <w:name w:val="Subtitle"/>
    <w:basedOn w:val="a"/>
    <w:next w:val="a"/>
    <w:link w:val="a9"/>
    <w:uiPriority w:val="11"/>
    <w:qFormat/>
    <w:pPr>
      <w:spacing w:after="160"/>
      <w:jc w:val="center"/>
    </w:pPr>
    <w:rPr>
      <w:rFonts w:asciiTheme="majorHAnsi" w:eastAsiaTheme="majorEastAsia" w:hAnsiTheme="majorHAnsi" w:cstheme="majorBidi"/>
      <w:color w:val="595959" w:themeColor="text1" w:themeTint="A6"/>
      <w:spacing w:val="15"/>
      <w:sz w:val="28"/>
      <w:szCs w:val="28"/>
    </w:rPr>
  </w:style>
  <w:style w:type="paragraph" w:styleId="TOC6">
    <w:name w:val="toc 6"/>
    <w:basedOn w:val="a"/>
    <w:next w:val="a"/>
    <w:autoRedefine/>
    <w:uiPriority w:val="39"/>
    <w:unhideWhenUsed/>
    <w:pPr>
      <w:spacing w:after="160" w:line="278" w:lineRule="auto"/>
      <w:ind w:leftChars="1000" w:left="2100"/>
      <w:jc w:val="left"/>
    </w:pPr>
    <w:rPr>
      <w:sz w:val="22"/>
      <w:szCs w:val="24"/>
      <w14:ligatures w14:val="standardContextual"/>
    </w:rPr>
  </w:style>
  <w:style w:type="paragraph" w:styleId="TOC2">
    <w:name w:val="toc 2"/>
    <w:basedOn w:val="a"/>
    <w:next w:val="a"/>
    <w:autoRedefine/>
    <w:uiPriority w:val="39"/>
    <w:unhideWhenUsed/>
    <w:qFormat/>
    <w:pPr>
      <w:ind w:leftChars="200" w:left="420"/>
    </w:pPr>
  </w:style>
  <w:style w:type="paragraph" w:styleId="TOC9">
    <w:name w:val="toc 9"/>
    <w:basedOn w:val="a"/>
    <w:next w:val="a"/>
    <w:autoRedefine/>
    <w:uiPriority w:val="39"/>
    <w:unhideWhenUsed/>
    <w:pPr>
      <w:spacing w:after="160" w:line="278" w:lineRule="auto"/>
      <w:ind w:leftChars="1600" w:left="3360"/>
      <w:jc w:val="left"/>
    </w:pPr>
    <w:rPr>
      <w:sz w:val="22"/>
      <w:szCs w:val="24"/>
      <w14:ligatures w14:val="standardContextual"/>
    </w:rPr>
  </w:style>
  <w:style w:type="paragraph" w:styleId="aa">
    <w:name w:val="Title"/>
    <w:basedOn w:val="a"/>
    <w:next w:val="a"/>
    <w:link w:val="ab"/>
    <w:uiPriority w:val="10"/>
    <w:qFormat/>
    <w:pPr>
      <w:spacing w:after="80"/>
      <w:contextualSpacing/>
      <w:jc w:val="center"/>
    </w:pPr>
    <w:rPr>
      <w:rFonts w:asciiTheme="majorHAnsi" w:eastAsiaTheme="majorEastAsia" w:hAnsiTheme="majorHAnsi" w:cstheme="majorBidi"/>
      <w:spacing w:val="-10"/>
      <w:kern w:val="28"/>
      <w:sz w:val="56"/>
      <w:szCs w:val="56"/>
    </w:rPr>
  </w:style>
  <w:style w:type="table" w:styleId="ac">
    <w:name w:val="Table Grid"/>
    <w:basedOn w:val="a1"/>
    <w:qFormat/>
    <w:rPr>
      <w:sz w:val="22"/>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Strong"/>
    <w:basedOn w:val="a0"/>
    <w:qFormat/>
    <w:rPr>
      <w:b/>
    </w:rPr>
  </w:style>
  <w:style w:type="character" w:styleId="ae">
    <w:name w:val="Hyperlink"/>
    <w:basedOn w:val="a0"/>
    <w:uiPriority w:val="99"/>
    <w:unhideWhenUsed/>
    <w:rPr>
      <w:color w:val="467886" w:themeColor="hyperlink"/>
      <w:u w:val="single"/>
    </w:rPr>
  </w:style>
  <w:style w:type="character" w:customStyle="1" w:styleId="10">
    <w:name w:val="标题 1 字符"/>
    <w:basedOn w:val="a0"/>
    <w:link w:val="1"/>
    <w:uiPriority w:val="9"/>
    <w:qFormat/>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qFormat/>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Pr>
      <w:rFonts w:cstheme="majorBidi"/>
      <w:color w:val="0F4761" w:themeColor="accent1" w:themeShade="BF"/>
      <w:sz w:val="28"/>
      <w:szCs w:val="28"/>
    </w:rPr>
  </w:style>
  <w:style w:type="character" w:customStyle="1" w:styleId="50">
    <w:name w:val="标题 5 字符"/>
    <w:basedOn w:val="a0"/>
    <w:link w:val="5"/>
    <w:uiPriority w:val="9"/>
    <w:semiHidden/>
    <w:qFormat/>
    <w:rPr>
      <w:rFonts w:cstheme="majorBidi"/>
      <w:color w:val="0F4761" w:themeColor="accent1" w:themeShade="BF"/>
      <w:sz w:val="24"/>
      <w:szCs w:val="24"/>
    </w:rPr>
  </w:style>
  <w:style w:type="character" w:customStyle="1" w:styleId="60">
    <w:name w:val="标题 6 字符"/>
    <w:basedOn w:val="a0"/>
    <w:link w:val="6"/>
    <w:uiPriority w:val="9"/>
    <w:semiHidden/>
    <w:rPr>
      <w:rFonts w:cstheme="majorBidi"/>
      <w:b/>
      <w:bCs/>
      <w:color w:val="0F4761" w:themeColor="accent1" w:themeShade="BF"/>
    </w:rPr>
  </w:style>
  <w:style w:type="character" w:customStyle="1" w:styleId="70">
    <w:name w:val="标题 7 字符"/>
    <w:basedOn w:val="a0"/>
    <w:link w:val="7"/>
    <w:uiPriority w:val="9"/>
    <w:semiHidden/>
    <w:qFormat/>
    <w:rPr>
      <w:rFonts w:cstheme="majorBidi"/>
      <w:b/>
      <w:bCs/>
      <w:color w:val="595959" w:themeColor="text1" w:themeTint="A6"/>
    </w:rPr>
  </w:style>
  <w:style w:type="character" w:customStyle="1" w:styleId="80">
    <w:name w:val="标题 8 字符"/>
    <w:basedOn w:val="a0"/>
    <w:link w:val="8"/>
    <w:uiPriority w:val="9"/>
    <w:semiHidden/>
    <w:qFormat/>
    <w:rPr>
      <w:rFonts w:cstheme="majorBidi"/>
      <w:color w:val="595959" w:themeColor="text1" w:themeTint="A6"/>
    </w:rPr>
  </w:style>
  <w:style w:type="character" w:customStyle="1" w:styleId="90">
    <w:name w:val="标题 9 字符"/>
    <w:basedOn w:val="a0"/>
    <w:link w:val="9"/>
    <w:uiPriority w:val="9"/>
    <w:semiHidden/>
    <w:rPr>
      <w:rFonts w:eastAsiaTheme="majorEastAsia" w:cstheme="majorBidi"/>
      <w:color w:val="595959" w:themeColor="text1" w:themeTint="A6"/>
    </w:rPr>
  </w:style>
  <w:style w:type="character" w:customStyle="1" w:styleId="ab">
    <w:name w:val="标题 字符"/>
    <w:basedOn w:val="a0"/>
    <w:link w:val="aa"/>
    <w:uiPriority w:val="10"/>
    <w:qFormat/>
    <w:rPr>
      <w:rFonts w:asciiTheme="majorHAnsi" w:eastAsiaTheme="majorEastAsia" w:hAnsiTheme="majorHAnsi" w:cstheme="majorBidi"/>
      <w:spacing w:val="-10"/>
      <w:kern w:val="28"/>
      <w:sz w:val="56"/>
      <w:szCs w:val="56"/>
    </w:rPr>
  </w:style>
  <w:style w:type="character" w:customStyle="1" w:styleId="a9">
    <w:name w:val="副标题 字符"/>
    <w:basedOn w:val="a0"/>
    <w:link w:val="a8"/>
    <w:uiPriority w:val="11"/>
    <w:rPr>
      <w:rFonts w:asciiTheme="majorHAnsi" w:eastAsiaTheme="majorEastAsia" w:hAnsiTheme="majorHAnsi" w:cstheme="majorBidi"/>
      <w:color w:val="595959" w:themeColor="text1" w:themeTint="A6"/>
      <w:spacing w:val="15"/>
      <w:sz w:val="28"/>
      <w:szCs w:val="28"/>
    </w:rPr>
  </w:style>
  <w:style w:type="paragraph" w:styleId="af">
    <w:name w:val="Quote"/>
    <w:basedOn w:val="a"/>
    <w:next w:val="a"/>
    <w:link w:val="af0"/>
    <w:uiPriority w:val="29"/>
    <w:qFormat/>
    <w:pPr>
      <w:spacing w:before="160" w:after="160"/>
      <w:jc w:val="center"/>
    </w:pPr>
    <w:rPr>
      <w:i/>
      <w:iCs/>
      <w:color w:val="404040" w:themeColor="text1" w:themeTint="BF"/>
    </w:rPr>
  </w:style>
  <w:style w:type="character" w:customStyle="1" w:styleId="af0">
    <w:name w:val="引用 字符"/>
    <w:basedOn w:val="a0"/>
    <w:link w:val="af"/>
    <w:uiPriority w:val="29"/>
    <w:qFormat/>
    <w:rPr>
      <w:i/>
      <w:iCs/>
      <w:color w:val="404040" w:themeColor="text1" w:themeTint="BF"/>
    </w:rPr>
  </w:style>
  <w:style w:type="paragraph" w:styleId="af1">
    <w:name w:val="List Paragraph"/>
    <w:basedOn w:val="a"/>
    <w:uiPriority w:val="34"/>
    <w:qFormat/>
    <w:pPr>
      <w:ind w:left="720"/>
      <w:contextualSpacing/>
    </w:pPr>
  </w:style>
  <w:style w:type="character" w:customStyle="1" w:styleId="11">
    <w:name w:val="明显强调1"/>
    <w:basedOn w:val="a0"/>
    <w:uiPriority w:val="21"/>
    <w:qFormat/>
    <w:rPr>
      <w:i/>
      <w:iCs/>
      <w:color w:val="0F4761" w:themeColor="accent1" w:themeShade="BF"/>
    </w:rPr>
  </w:style>
  <w:style w:type="paragraph" w:styleId="af2">
    <w:name w:val="Intense Quote"/>
    <w:basedOn w:val="a"/>
    <w:next w:val="a"/>
    <w:link w:val="af3"/>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3">
    <w:name w:val="明显引用 字符"/>
    <w:basedOn w:val="a0"/>
    <w:link w:val="af2"/>
    <w:uiPriority w:val="30"/>
    <w:qFormat/>
    <w:rPr>
      <w:i/>
      <w:iCs/>
      <w:color w:val="0F4761" w:themeColor="accent1" w:themeShade="BF"/>
    </w:rPr>
  </w:style>
  <w:style w:type="character" w:customStyle="1" w:styleId="12">
    <w:name w:val="明显参考1"/>
    <w:basedOn w:val="a0"/>
    <w:uiPriority w:val="32"/>
    <w:qFormat/>
    <w:rPr>
      <w:b/>
      <w:bCs/>
      <w:smallCaps/>
      <w:color w:val="0F4761" w:themeColor="accent1" w:themeShade="BF"/>
      <w:spacing w:val="5"/>
    </w:rPr>
  </w:style>
  <w:style w:type="table" w:customStyle="1" w:styleId="21">
    <w:name w:val="无格式表格 21"/>
    <w:basedOn w:val="a1"/>
    <w:uiPriority w:val="42"/>
    <w:rPr>
      <w:sz w:val="22"/>
      <w:szCs w:val="24"/>
      <w14:ligatures w14:val="standardContextual"/>
    </w:rPr>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a7">
    <w:name w:val="页眉 字符"/>
    <w:basedOn w:val="a0"/>
    <w:link w:val="a6"/>
    <w:uiPriority w:val="99"/>
    <w:rPr>
      <w:sz w:val="18"/>
      <w:szCs w:val="18"/>
    </w:rPr>
  </w:style>
  <w:style w:type="character" w:customStyle="1" w:styleId="a5">
    <w:name w:val="页脚 字符"/>
    <w:basedOn w:val="a0"/>
    <w:link w:val="a4"/>
    <w:uiPriority w:val="99"/>
    <w:rPr>
      <w:sz w:val="18"/>
      <w:szCs w:val="18"/>
    </w:rPr>
  </w:style>
  <w:style w:type="character" w:customStyle="1" w:styleId="13">
    <w:name w:val="未处理的提及1"/>
    <w:basedOn w:val="a0"/>
    <w:uiPriority w:val="99"/>
    <w:semiHidden/>
    <w:unhideWhenUsed/>
    <w:rPr>
      <w:color w:val="605E5C"/>
      <w:shd w:val="clear" w:color="auto" w:fill="E1DFDD"/>
    </w:rPr>
  </w:style>
  <w:style w:type="paragraph" w:customStyle="1" w:styleId="af4">
    <w:name w:val="一级标题"/>
    <w:basedOn w:val="a"/>
    <w:link w:val="af5"/>
    <w:autoRedefine/>
    <w:qFormat/>
    <w:pPr>
      <w:spacing w:line="360" w:lineRule="auto"/>
      <w:ind w:firstLineChars="200" w:firstLine="600"/>
      <w:jc w:val="center"/>
      <w:outlineLvl w:val="0"/>
    </w:pPr>
    <w:rPr>
      <w:rFonts w:ascii="宋体" w:eastAsia="宋体" w:hAnsi="宋体"/>
      <w:sz w:val="30"/>
      <w:szCs w:val="24"/>
    </w:rPr>
  </w:style>
  <w:style w:type="character" w:customStyle="1" w:styleId="af5">
    <w:name w:val="一级标题 字符"/>
    <w:basedOn w:val="a0"/>
    <w:link w:val="af4"/>
    <w:rPr>
      <w:rFonts w:ascii="宋体" w:eastAsia="宋体" w:hAnsi="宋体"/>
      <w:sz w:val="3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image" Target="media/image11.jpe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jpeg"/><Relationship Id="rId22" Type="http://schemas.openxmlformats.org/officeDocument/2006/relationships/footer" Target="footer1.xml"/><Relationship Id="rId27"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2.jpeg"/></Relationships>
</file>

<file path=word/_rels/header3.xml.rels><?xml version="1.0" encoding="UTF-8" standalone="yes"?>
<Relationships xmlns="http://schemas.openxmlformats.org/package/2006/relationships"><Relationship Id="rId1" Type="http://schemas.openxmlformats.org/officeDocument/2006/relationships/image" Target="media/image13.png"/></Relationships>
</file>

<file path=word/charts/_rels/chart1.xml.rels><?xml version="1.0" encoding="UTF-8" standalone="yes"?>
<Relationships xmlns="http://schemas.openxmlformats.org/package/2006/relationships"><Relationship Id="rId3" Type="http://schemas.openxmlformats.org/officeDocument/2006/relationships/oleObject" Target="&#24037;&#20316;&#31807;1"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a:defRPr lang="zh-CN" sz="960" b="1" i="0" u="none" strike="noStrike" kern="1200" baseline="0">
                <a:solidFill>
                  <a:schemeClr val="tx1">
                    <a:lumMod val="75000"/>
                    <a:lumOff val="25000"/>
                  </a:schemeClr>
                </a:solidFill>
                <a:latin typeface="+mn-lt"/>
                <a:ea typeface="+mn-ea"/>
                <a:cs typeface="+mn-cs"/>
              </a:defRPr>
            </a:pPr>
            <a:r>
              <a:rPr lang="zh-CN" altLang="en-US" sz="960"/>
              <a:t>市场规模</a:t>
            </a:r>
          </a:p>
        </c:rich>
      </c:tx>
      <c:overlay val="0"/>
      <c:spPr>
        <a:noFill/>
        <a:ln>
          <a:noFill/>
        </a:ln>
        <a:effectLst/>
      </c:spPr>
      <c:txPr>
        <a:bodyPr rot="0" spcFirstLastPara="0" vertOverflow="ellipsis" vert="horz" wrap="square" anchor="ctr" anchorCtr="1"/>
        <a:lstStyle/>
        <a:p>
          <a:pPr>
            <a:defRPr lang="zh-CN" sz="960" b="1" i="0" u="none" strike="noStrike" kern="1200" baseline="0">
              <a:solidFill>
                <a:schemeClr val="tx1">
                  <a:lumMod val="75000"/>
                  <a:lumOff val="25000"/>
                </a:schemeClr>
              </a:solidFill>
              <a:latin typeface="+mn-lt"/>
              <a:ea typeface="+mn-ea"/>
              <a:cs typeface="+mn-cs"/>
            </a:defRPr>
          </a:pPr>
          <a:endParaRPr lang="zh-CN" altLang="en-US"/>
        </a:p>
      </c:txPr>
    </c:title>
    <c:autoTitleDeleted val="0"/>
    <c:plotArea>
      <c:layout/>
      <c:lineChart>
        <c:grouping val="standard"/>
        <c:varyColors val="0"/>
        <c:ser>
          <c:idx val="0"/>
          <c:order val="0"/>
          <c:tx>
            <c:strRef>
              <c:f>[工作簿1]Sheet1!$F$4:$F$5</c:f>
              <c:strCache>
                <c:ptCount val="1"/>
                <c:pt idx="0">
                  <c:v>年复合增长率(CAGR) —</c:v>
                </c:pt>
              </c:strCache>
            </c:strRef>
          </c:tx>
          <c:spPr>
            <a:ln w="28575" cap="flat" cmpd="sng" algn="ctr">
              <a:solidFill>
                <a:schemeClr val="accent2"/>
              </a:solidFill>
              <a:prstDash val="solid"/>
              <a:miter lim="800000"/>
            </a:ln>
            <a:effectLst/>
          </c:spPr>
          <c:marker>
            <c:symbol val="none"/>
          </c:marker>
          <c:dLbls>
            <c:spPr>
              <a:noFill/>
              <a:ln>
                <a:noFill/>
              </a:ln>
              <a:effectLst/>
            </c:spPr>
            <c:txPr>
              <a:bodyPr rot="0" spcFirstLastPara="0" vertOverflow="ellipsis" vert="horz" wrap="square" lIns="38100" tIns="19050" rIns="38100" bIns="19050" anchor="ctr" anchorCtr="1"/>
              <a:lstStyle/>
              <a:p>
                <a:pPr>
                  <a:defRPr lang="zh-CN" sz="800" b="0" i="0" u="none" strike="noStrike" kern="1200" baseline="0">
                    <a:solidFill>
                      <a:schemeClr val="tx1">
                        <a:lumMod val="75000"/>
                        <a:lumOff val="25000"/>
                      </a:schemeClr>
                    </a:solidFill>
                    <a:latin typeface="+mn-lt"/>
                    <a:ea typeface="+mn-ea"/>
                    <a:cs typeface="+mn-cs"/>
                  </a:defRPr>
                </a:pPr>
                <a:endParaRPr lang="zh-CN"/>
              </a:p>
            </c:txPr>
            <c:dLblPos val="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multiLvlStrRef>
              <c:f>[工作簿1]Sheet1!$C$6:$E$8</c:f>
              <c:multiLvlStrCache>
                <c:ptCount val="3"/>
                <c:lvl>
                  <c:pt idx="0">
                    <c:v>￥680亿</c:v>
                  </c:pt>
                  <c:pt idx="1">
                    <c:v>￥1,200亿</c:v>
                  </c:pt>
                  <c:pt idx="2">
                    <c:v>￥2,500亿</c:v>
                  </c:pt>
                </c:lvl>
                <c:lvl>
                  <c:pt idx="0">
                    <c:v>$236亿</c:v>
                  </c:pt>
                  <c:pt idx="1">
                    <c:v>$380亿</c:v>
                  </c:pt>
                  <c:pt idx="2">
                    <c:v>$650亿</c:v>
                  </c:pt>
                </c:lvl>
                <c:lvl>
                  <c:pt idx="0">
                    <c:v>2025</c:v>
                  </c:pt>
                  <c:pt idx="1">
                    <c:v>2027（预测）</c:v>
                  </c:pt>
                  <c:pt idx="2">
                    <c:v>2030（预测）</c:v>
                  </c:pt>
                </c:lvl>
              </c:multiLvlStrCache>
            </c:multiLvlStrRef>
          </c:cat>
          <c:val>
            <c:numRef>
              <c:f>[工作簿1]Sheet1!$F$6:$F$8</c:f>
              <c:numCache>
                <c:formatCode>0.00%</c:formatCode>
                <c:ptCount val="3"/>
                <c:pt idx="0">
                  <c:v>0.27300000000000002</c:v>
                </c:pt>
                <c:pt idx="1">
                  <c:v>0.315</c:v>
                </c:pt>
                <c:pt idx="2">
                  <c:v>0.28799999999999998</c:v>
                </c:pt>
              </c:numCache>
            </c:numRef>
          </c:val>
          <c:smooth val="0"/>
          <c:extLst>
            <c:ext xmlns:c16="http://schemas.microsoft.com/office/drawing/2014/chart" uri="{C3380CC4-5D6E-409C-BE32-E72D297353CC}">
              <c16:uniqueId val="{00000000-66EC-49C1-B925-88841477E8B7}"/>
            </c:ext>
          </c:extLst>
        </c:ser>
        <c:dLbls>
          <c:showLegendKey val="0"/>
          <c:showVal val="1"/>
          <c:showCatName val="0"/>
          <c:showSerName val="0"/>
          <c:showPercent val="0"/>
          <c:showBubbleSize val="0"/>
        </c:dLbls>
        <c:smooth val="0"/>
        <c:axId val="653093792"/>
        <c:axId val="692423796"/>
      </c:lineChart>
      <c:catAx>
        <c:axId val="65309379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800" b="0" i="0" u="none" strike="noStrike" kern="1200" baseline="0">
                <a:solidFill>
                  <a:schemeClr val="tx1">
                    <a:lumMod val="65000"/>
                    <a:lumOff val="35000"/>
                  </a:schemeClr>
                </a:solidFill>
                <a:latin typeface="+mn-lt"/>
                <a:ea typeface="+mn-ea"/>
                <a:cs typeface="+mn-cs"/>
              </a:defRPr>
            </a:pPr>
            <a:endParaRPr lang="zh-CN"/>
          </a:p>
        </c:txPr>
        <c:crossAx val="692423796"/>
        <c:crosses val="autoZero"/>
        <c:auto val="1"/>
        <c:lblAlgn val="ctr"/>
        <c:lblOffset val="100"/>
        <c:noMultiLvlLbl val="0"/>
      </c:catAx>
      <c:valAx>
        <c:axId val="692423796"/>
        <c:scaling>
          <c:orientation val="minMax"/>
        </c:scaling>
        <c:delete val="0"/>
        <c:axPos val="l"/>
        <c:majorGridlines>
          <c:spPr>
            <a:ln w="9525" cap="flat" cmpd="sng" algn="ctr">
              <a:solidFill>
                <a:schemeClr val="lt1">
                  <a:lumMod val="90200"/>
                </a:schemeClr>
              </a:solidFill>
              <a:round/>
            </a:ln>
            <a:effectLst/>
          </c:spPr>
        </c:majorGridlines>
        <c:numFmt formatCode="0.00%" sourceLinked="1"/>
        <c:majorTickMark val="none"/>
        <c:minorTickMark val="none"/>
        <c:tickLblPos val="nextTo"/>
        <c:spPr>
          <a:noFill/>
          <a:ln>
            <a:noFill/>
          </a:ln>
          <a:effectLst/>
        </c:spPr>
        <c:txPr>
          <a:bodyPr rot="-60000000" spcFirstLastPara="0" vertOverflow="ellipsis" vert="horz" wrap="square" anchor="ctr" anchorCtr="1"/>
          <a:lstStyle/>
          <a:p>
            <a:pPr>
              <a:defRPr lang="zh-CN" sz="800" b="0" i="0" u="none" strike="noStrike" kern="1200" baseline="0">
                <a:solidFill>
                  <a:schemeClr val="tx1">
                    <a:lumMod val="65000"/>
                    <a:lumOff val="35000"/>
                  </a:schemeClr>
                </a:solidFill>
                <a:latin typeface="+mn-lt"/>
                <a:ea typeface="+mn-ea"/>
                <a:cs typeface="+mn-cs"/>
              </a:defRPr>
            </a:pPr>
            <a:endParaRPr lang="zh-CN"/>
          </a:p>
        </c:txPr>
        <c:crossAx val="653093792"/>
        <c:crosses val="autoZero"/>
        <c:crossBetween val="between"/>
      </c:valAx>
      <c:spPr>
        <a:noFill/>
        <a:ln>
          <a:noFill/>
        </a:ln>
        <a:effectLst/>
      </c:spPr>
    </c:plotArea>
    <c:legend>
      <c:legendPos val="b"/>
      <c:legendEntry>
        <c:idx val="0"/>
        <c:txPr>
          <a:bodyPr rot="0" spcFirstLastPara="0" vertOverflow="ellipsis" vert="horz" wrap="square" anchor="ctr" anchorCtr="1"/>
          <a:lstStyle/>
          <a:p>
            <a:pPr>
              <a:defRPr lang="zh-CN" sz="800" b="0" i="0" u="none" strike="noStrike" kern="1200" baseline="0">
                <a:solidFill>
                  <a:schemeClr val="tx1">
                    <a:lumMod val="65000"/>
                    <a:lumOff val="35000"/>
                  </a:schemeClr>
                </a:solidFill>
                <a:latin typeface="+mn-lt"/>
                <a:ea typeface="+mn-ea"/>
                <a:cs typeface="+mn-cs"/>
              </a:defRPr>
            </a:pPr>
            <a:endParaRPr lang="zh-CN"/>
          </a:p>
        </c:txPr>
      </c:legendEntry>
      <c:overlay val="0"/>
      <c:spPr>
        <a:noFill/>
        <a:ln>
          <a:noFill/>
        </a:ln>
        <a:effectLst/>
      </c:spPr>
      <c:txPr>
        <a:bodyPr rot="0" spcFirstLastPara="0" vertOverflow="ellipsis" vert="horz" wrap="square" anchor="ctr" anchorCtr="1"/>
        <a:lstStyle/>
        <a:p>
          <a:pPr>
            <a:defRPr lang="zh-CN" sz="800" b="0" i="0" u="none" strike="noStrike" kern="1200" baseline="0">
              <a:solidFill>
                <a:schemeClr val="tx1">
                  <a:lumMod val="65000"/>
                  <a:lumOff val="35000"/>
                </a:schemeClr>
              </a:solidFill>
              <a:latin typeface="+mn-lt"/>
              <a:ea typeface="+mn-ea"/>
              <a:cs typeface="+mn-cs"/>
            </a:defRPr>
          </a:pPr>
          <a:endParaRPr lang="zh-CN"/>
        </a:p>
      </c:txPr>
    </c:legend>
    <c:plotVisOnly val="1"/>
    <c:dispBlanksAs val="gap"/>
    <c:showDLblsOverMax val="0"/>
    <c:extLst>
      <c:ext uri="{0b15fc19-7d7d-44ad-8c2d-2c3a37ce22c3}">
        <chartProps xmlns="https://web.wps.cn/et/2018/main" chartId="{5dcba80f-2369-4f78-81c3-959851456e9b}"/>
      </c:ext>
    </c:extLst>
  </c:chart>
  <c:spPr>
    <a:solidFill>
      <a:schemeClr val="bg1"/>
    </a:solidFill>
    <a:ln w="9525" cap="flat" cmpd="sng" algn="ctr">
      <a:solidFill>
        <a:schemeClr val="tx1">
          <a:lumMod val="15000"/>
          <a:lumOff val="85000"/>
        </a:schemeClr>
      </a:solidFill>
      <a:round/>
    </a:ln>
    <a:effectLst/>
  </c:spPr>
  <c:txPr>
    <a:bodyPr/>
    <a:lstStyle/>
    <a:p>
      <a:pPr>
        <a:defRPr lang="zh-CN" sz="800"/>
      </a:pPr>
      <a:endParaRPr lang="zh-CN"/>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10028">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0">
      <cs:styleClr val="auto"/>
    </cs:fillRef>
    <cs:effectRef idx="0"/>
    <cs:fontRef idx="minor">
      <a:schemeClr val="dk1"/>
    </cs:fontRef>
    <cs:spPr>
      <a:ln w="28575" cap="rnd">
        <a:solidFill>
          <a:schemeClr val="phClr"/>
        </a:solidFill>
        <a:round/>
      </a:ln>
      <a:effectLst/>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B9CB56-836E-41F5-AEE1-513FE3449E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TotalTime>
  <Pages>39</Pages>
  <Words>4108</Words>
  <Characters>23422</Characters>
  <Application>Microsoft Office Word</Application>
  <DocSecurity>0</DocSecurity>
  <Lines>195</Lines>
  <Paragraphs>54</Paragraphs>
  <ScaleCrop>false</ScaleCrop>
  <Company/>
  <LinksUpToDate>false</LinksUpToDate>
  <CharactersWithSpaces>27476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念 刘</dc:creator>
  <cp:lastModifiedBy>念 刘</cp:lastModifiedBy>
  <cp:revision>16</cp:revision>
  <dcterms:created xsi:type="dcterms:W3CDTF">2026-06-13T12:24:00Z</dcterms:created>
  <dcterms:modified xsi:type="dcterms:W3CDTF">2026-06-15T11:33:00Z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eyJoZGlkIjoiN2Q3Mjk5NmJlMjFiNTJmYmFkODQ4ZjBhNjBkNzQ5N2QiLCJ1c2VySWQiOiIxNzMyMjQ1MjgyIn0=</vt:lpwstr>
  </property>
  <property fmtid="{D5CDD505-2E9C-101B-9397-08002B2CF9AE}" pid="3" name="KSOProductBuildVer">
    <vt:lpwstr>2052-12.1.0.23542</vt:lpwstr>
  </property>
  <property fmtid="{D5CDD505-2E9C-101B-9397-08002B2CF9AE}" pid="4" name="ICV">
    <vt:lpwstr>E50CEAF06F954FE28D6B3FA22DA8EA63_12</vt:lpwstr>
  </property>
</Properties>
</file>