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FE85D" w14:textId="77777777"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1CC2239C" w14:textId="77777777" w:rsidR="005B4A4C" w:rsidRDefault="005B4A4C" w:rsidP="005B4A4C">
      <w:pPr>
        <w:spacing w:line="200" w:lineRule="exact"/>
        <w:rPr>
          <w:rFonts w:ascii="Times New Roman" w:eastAsia="Times New Roman" w:hAnsi="Times New Roman"/>
          <w:sz w:val="24"/>
        </w:rPr>
      </w:pPr>
    </w:p>
    <w:p w14:paraId="5EDCD9C2" w14:textId="77777777" w:rsidR="005B4A4C" w:rsidRDefault="005B4A4C" w:rsidP="005B4A4C">
      <w:pPr>
        <w:spacing w:line="200" w:lineRule="exact"/>
        <w:rPr>
          <w:rFonts w:ascii="Times New Roman" w:eastAsia="Times New Roman" w:hAnsi="Times New Roman"/>
          <w:sz w:val="24"/>
        </w:rPr>
      </w:pPr>
    </w:p>
    <w:p w14:paraId="599AC942" w14:textId="77777777"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68CE151C" wp14:editId="450CC25E">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E151C"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v:textbox>
                <w10:wrap type="square"/>
              </v:shape>
            </w:pict>
          </mc:Fallback>
        </mc:AlternateContent>
      </w:r>
    </w:p>
    <w:p w14:paraId="2227C464" w14:textId="77777777" w:rsidR="005B4A4C" w:rsidRDefault="005B4A4C" w:rsidP="005B4A4C">
      <w:pPr>
        <w:spacing w:line="0" w:lineRule="atLeast"/>
        <w:jc w:val="right"/>
        <w:rPr>
          <w:rFonts w:ascii="Arial" w:eastAsia="Arial" w:hAnsi="Arial"/>
        </w:rPr>
      </w:pPr>
      <w:r>
        <w:rPr>
          <w:rFonts w:ascii="Arial" w:eastAsia="Arial" w:hAnsi="Arial"/>
        </w:rPr>
        <w:t>Aaron T Becker</w:t>
      </w:r>
    </w:p>
    <w:p w14:paraId="6AA5FAE1" w14:textId="77777777" w:rsidR="005B4A4C" w:rsidRDefault="005B4A4C" w:rsidP="005B4A4C">
      <w:pPr>
        <w:spacing w:line="18" w:lineRule="exact"/>
        <w:rPr>
          <w:rFonts w:ascii="Times New Roman" w:eastAsia="Times New Roman" w:hAnsi="Times New Roman"/>
          <w:sz w:val="24"/>
        </w:rPr>
      </w:pPr>
    </w:p>
    <w:p w14:paraId="7C967FAC" w14:textId="77777777"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14:paraId="34ACE5F1" w14:textId="77777777" w:rsidR="005B4A4C" w:rsidRDefault="005B4A4C" w:rsidP="005B4A4C">
      <w:pPr>
        <w:spacing w:line="23" w:lineRule="exact"/>
        <w:rPr>
          <w:rFonts w:ascii="Times New Roman" w:eastAsia="Times New Roman" w:hAnsi="Times New Roman"/>
          <w:sz w:val="24"/>
        </w:rPr>
      </w:pPr>
    </w:p>
    <w:p w14:paraId="67FE1D26" w14:textId="77777777"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14:paraId="1AB12967" w14:textId="77777777" w:rsidR="005B4A4C" w:rsidRDefault="005B4A4C" w:rsidP="005B4A4C">
      <w:pPr>
        <w:spacing w:line="23" w:lineRule="exact"/>
        <w:rPr>
          <w:rFonts w:ascii="Times New Roman" w:eastAsia="Times New Roman" w:hAnsi="Times New Roman"/>
          <w:sz w:val="24"/>
        </w:rPr>
      </w:pPr>
    </w:p>
    <w:p w14:paraId="198E0BCB" w14:textId="77777777"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14:paraId="79672723" w14:textId="77777777" w:rsidR="005B4A4C" w:rsidRDefault="005B4A4C" w:rsidP="005B4A4C">
      <w:pPr>
        <w:spacing w:line="23" w:lineRule="exact"/>
        <w:rPr>
          <w:rFonts w:ascii="Times New Roman" w:eastAsia="Times New Roman" w:hAnsi="Times New Roman"/>
          <w:sz w:val="24"/>
        </w:rPr>
      </w:pPr>
    </w:p>
    <w:p w14:paraId="055552FE" w14:textId="77777777"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14:paraId="355D95B1" w14:textId="77777777"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14:paraId="624482B6" w14:textId="77777777" w:rsidR="005B4A4C" w:rsidRDefault="005B4A4C" w:rsidP="005B4A4C">
      <w:pPr>
        <w:spacing w:line="200" w:lineRule="exact"/>
        <w:rPr>
          <w:rFonts w:ascii="Times New Roman" w:eastAsia="Times New Roman" w:hAnsi="Times New Roman"/>
          <w:sz w:val="24"/>
        </w:rPr>
      </w:pPr>
    </w:p>
    <w:p w14:paraId="79577108" w14:textId="77777777" w:rsidR="005B4A4C" w:rsidRDefault="005B4A4C" w:rsidP="005B4A4C">
      <w:pPr>
        <w:spacing w:line="200" w:lineRule="exact"/>
        <w:rPr>
          <w:rFonts w:ascii="Times New Roman" w:eastAsia="Times New Roman" w:hAnsi="Times New Roman"/>
          <w:sz w:val="24"/>
        </w:rPr>
      </w:pPr>
    </w:p>
    <w:p w14:paraId="2A9835D8" w14:textId="77777777" w:rsidR="005B4A4C" w:rsidRDefault="005B4A4C" w:rsidP="005B4A4C">
      <w:pPr>
        <w:spacing w:line="200" w:lineRule="exact"/>
        <w:rPr>
          <w:rFonts w:ascii="Times New Roman" w:eastAsia="Times New Roman" w:hAnsi="Times New Roman"/>
          <w:sz w:val="24"/>
        </w:rPr>
      </w:pPr>
    </w:p>
    <w:p w14:paraId="2C5675B6" w14:textId="77777777" w:rsidR="005B4A4C" w:rsidRDefault="005B4A4C" w:rsidP="005B4A4C">
      <w:pPr>
        <w:spacing w:line="223" w:lineRule="exact"/>
        <w:rPr>
          <w:rFonts w:ascii="Times New Roman" w:eastAsia="Times New Roman" w:hAnsi="Times New Roman"/>
          <w:sz w:val="24"/>
        </w:rPr>
      </w:pPr>
    </w:p>
    <w:p w14:paraId="0BEEA395" w14:textId="77777777" w:rsidR="005B4A4C" w:rsidRDefault="005B4A4C" w:rsidP="005B4A4C">
      <w:pPr>
        <w:spacing w:line="0" w:lineRule="atLeast"/>
        <w:jc w:val="right"/>
        <w:rPr>
          <w:rFonts w:ascii="Arial" w:eastAsia="Arial" w:hAnsi="Arial"/>
        </w:rPr>
      </w:pPr>
      <w:r>
        <w:rPr>
          <w:rFonts w:ascii="Arial" w:eastAsia="Arial" w:hAnsi="Arial"/>
        </w:rPr>
        <w:t>June 10, 2017</w:t>
      </w:r>
    </w:p>
    <w:p w14:paraId="5D064426" w14:textId="77777777" w:rsidR="005B4A4C" w:rsidRDefault="005B4A4C" w:rsidP="005B4A4C">
      <w:pPr>
        <w:spacing w:line="200" w:lineRule="exact"/>
        <w:rPr>
          <w:rFonts w:ascii="Times New Roman" w:eastAsia="Times New Roman" w:hAnsi="Times New Roman"/>
          <w:sz w:val="24"/>
        </w:rPr>
      </w:pPr>
    </w:p>
    <w:p w14:paraId="54714869" w14:textId="77777777" w:rsidR="005B4A4C" w:rsidRDefault="005B4A4C" w:rsidP="005B4A4C">
      <w:pPr>
        <w:spacing w:line="370" w:lineRule="exact"/>
        <w:rPr>
          <w:rFonts w:ascii="Times New Roman" w:eastAsia="Times New Roman" w:hAnsi="Times New Roman"/>
          <w:sz w:val="24"/>
        </w:rPr>
      </w:pPr>
    </w:p>
    <w:p w14:paraId="18F3BF7C" w14:textId="77777777" w:rsidR="005B4A4C" w:rsidRPr="00C078D1" w:rsidRDefault="005B4A4C" w:rsidP="00C078D1">
      <w:pPr>
        <w:spacing w:line="480" w:lineRule="auto"/>
        <w:rPr>
          <w:rFonts w:ascii="Arial" w:eastAsia="Arial" w:hAnsi="Arial"/>
        </w:rPr>
      </w:pPr>
      <w:r>
        <w:rPr>
          <w:rFonts w:ascii="Arial" w:eastAsia="Arial" w:hAnsi="Arial"/>
        </w:rPr>
        <w:t xml:space="preserve">Parallel Self-Assembly of Polyominoes under Uniform Control Inputs </w:t>
      </w:r>
    </w:p>
    <w:p w14:paraId="5A05BBA2" w14:textId="77777777" w:rsidR="005B4A4C" w:rsidRDefault="005B4A4C" w:rsidP="00C078D1">
      <w:pPr>
        <w:spacing w:line="480" w:lineRule="auto"/>
        <w:rPr>
          <w:rFonts w:ascii="Times New Roman" w:eastAsia="Times New Roman" w:hAnsi="Times New Roman"/>
          <w:sz w:val="24"/>
        </w:rPr>
      </w:pPr>
    </w:p>
    <w:p w14:paraId="28FC098C" w14:textId="77777777" w:rsidR="005B4A4C" w:rsidRDefault="005B4A4C" w:rsidP="00C078D1">
      <w:pPr>
        <w:spacing w:line="480" w:lineRule="auto"/>
        <w:rPr>
          <w:rFonts w:ascii="Arial" w:eastAsia="Arial" w:hAnsi="Arial"/>
        </w:rPr>
      </w:pPr>
      <w:r>
        <w:rPr>
          <w:rFonts w:ascii="Arial" w:eastAsia="Arial" w:hAnsi="Arial"/>
        </w:rPr>
        <w:t xml:space="preserve">Dear Professor Antonio </w:t>
      </w:r>
      <w:proofErr w:type="spellStart"/>
      <w:r>
        <w:rPr>
          <w:rFonts w:ascii="Arial" w:eastAsia="Arial" w:hAnsi="Arial"/>
        </w:rPr>
        <w:t>Bicchi</w:t>
      </w:r>
      <w:proofErr w:type="spellEnd"/>
      <w:r>
        <w:rPr>
          <w:rFonts w:ascii="Arial" w:eastAsia="Arial" w:hAnsi="Arial"/>
        </w:rPr>
        <w:t>,</w:t>
      </w:r>
    </w:p>
    <w:p w14:paraId="68071593" w14:textId="77777777" w:rsidR="005B4A4C" w:rsidRDefault="005B4A4C" w:rsidP="00C078D1">
      <w:pPr>
        <w:spacing w:line="480" w:lineRule="auto"/>
        <w:jc w:val="both"/>
        <w:rPr>
          <w:rFonts w:ascii="Arial" w:eastAsia="Arial" w:hAnsi="Arial"/>
        </w:rPr>
      </w:pPr>
    </w:p>
    <w:p w14:paraId="72D3A0CF" w14:textId="77777777" w:rsidR="005B4A4C" w:rsidRDefault="005B4A4C" w:rsidP="00C078D1">
      <w:pPr>
        <w:spacing w:line="480"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14:paraId="3BCD216E" w14:textId="77777777" w:rsidR="005B4A4C" w:rsidRDefault="005B4A4C" w:rsidP="005B4A4C">
      <w:pPr>
        <w:spacing w:line="200" w:lineRule="exact"/>
        <w:rPr>
          <w:rFonts w:ascii="Times New Roman" w:eastAsia="Times New Roman" w:hAnsi="Times New Roman"/>
          <w:sz w:val="24"/>
        </w:rPr>
      </w:pPr>
    </w:p>
    <w:p w14:paraId="47885918" w14:textId="77777777" w:rsidR="005B4A4C" w:rsidRDefault="005B4A4C" w:rsidP="005B4A4C">
      <w:pPr>
        <w:spacing w:line="239" w:lineRule="exact"/>
        <w:rPr>
          <w:rFonts w:ascii="Times New Roman" w:eastAsia="Times New Roman" w:hAnsi="Times New Roman"/>
          <w:sz w:val="24"/>
        </w:rPr>
      </w:pPr>
    </w:p>
    <w:p w14:paraId="54CEC948" w14:textId="77777777" w:rsidR="005B4A4C" w:rsidRDefault="005B4A4C" w:rsidP="005B4A4C">
      <w:pPr>
        <w:spacing w:line="0" w:lineRule="atLeast"/>
        <w:rPr>
          <w:rFonts w:ascii="Arial" w:eastAsia="Arial" w:hAnsi="Arial"/>
        </w:rPr>
      </w:pPr>
      <w:r>
        <w:rPr>
          <w:rFonts w:ascii="Arial" w:eastAsia="Arial" w:hAnsi="Arial"/>
        </w:rPr>
        <w:t>Sincerely,</w:t>
      </w:r>
    </w:p>
    <w:p w14:paraId="1C0CA7A6" w14:textId="77777777" w:rsidR="005B4A4C" w:rsidRDefault="005B4A4C" w:rsidP="005B4A4C">
      <w:pPr>
        <w:spacing w:line="200" w:lineRule="exact"/>
        <w:rPr>
          <w:rFonts w:ascii="Times New Roman" w:eastAsia="Times New Roman" w:hAnsi="Times New Roman"/>
          <w:sz w:val="24"/>
        </w:rPr>
      </w:pPr>
    </w:p>
    <w:p w14:paraId="2C8852A3" w14:textId="77777777"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158958E8" wp14:editId="51247E11">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6"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04D70E10" w14:textId="77777777" w:rsidR="005B4A4C" w:rsidRDefault="005B4A4C" w:rsidP="005B4A4C">
      <w:pPr>
        <w:spacing w:line="0" w:lineRule="atLeast"/>
        <w:rPr>
          <w:rFonts w:ascii="Arial" w:eastAsia="Arial" w:hAnsi="Arial"/>
        </w:rPr>
      </w:pPr>
    </w:p>
    <w:p w14:paraId="49431CEE" w14:textId="77777777" w:rsidR="005B4A4C" w:rsidRDefault="005B4A4C" w:rsidP="005B4A4C">
      <w:pPr>
        <w:spacing w:line="0" w:lineRule="atLeast"/>
        <w:rPr>
          <w:rFonts w:ascii="Arial" w:eastAsia="Arial" w:hAnsi="Arial"/>
        </w:rPr>
      </w:pPr>
    </w:p>
    <w:p w14:paraId="2EB9BB3E" w14:textId="77777777"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14:paraId="2650F8C4" w14:textId="77777777" w:rsidR="005B4A4C" w:rsidRDefault="00B32898"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sidR="005B4A4C">
        <w:rPr>
          <w:rFonts w:ascii="Arial" w:eastAsia="Arial" w:hAnsi="Arial"/>
          <w:b/>
          <w:sz w:val="34"/>
        </w:rPr>
        <w:t>Response to AE and Reviewers</w:t>
      </w:r>
      <w:bookmarkEnd w:id="1"/>
    </w:p>
    <w:p w14:paraId="0B64365F" w14:textId="77777777" w:rsidR="005B4A4C" w:rsidRDefault="005B4A4C" w:rsidP="005B4A4C">
      <w:pPr>
        <w:spacing w:line="234" w:lineRule="exact"/>
        <w:rPr>
          <w:rFonts w:ascii="Times New Roman" w:eastAsia="Times New Roman" w:hAnsi="Times New Roman"/>
        </w:rPr>
      </w:pPr>
    </w:p>
    <w:p w14:paraId="1E8692B6" w14:textId="77777777" w:rsidR="005B4A4C" w:rsidRDefault="005B4A4C" w:rsidP="00C078D1">
      <w:pPr>
        <w:spacing w:line="264" w:lineRule="auto"/>
        <w:ind w:left="72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14:paraId="2BB70C70"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AE</w:t>
      </w:r>
    </w:p>
    <w:p w14:paraId="2864E0A2"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w:t>
      </w:r>
      <w:r w:rsidR="00B32898">
        <w:rPr>
          <w:rFonts w:ascii="Arial" w:hAnsi="Arial" w:cs="Arial"/>
          <w:color w:val="0000FF"/>
          <w:sz w:val="18"/>
          <w:szCs w:val="18"/>
        </w:rPr>
        <w:t xml:space="preserve"> </w:t>
      </w:r>
    </w:p>
    <w:p w14:paraId="410A6651"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IEEE-RAL. One of</w:t>
      </w:r>
      <w:r w:rsidR="00EA74E1">
        <w:rPr>
          <w:rFonts w:ascii="Arial" w:hAnsi="Arial" w:cs="Arial"/>
          <w:color w:val="0000FF"/>
          <w:sz w:val="18"/>
          <w:szCs w:val="18"/>
        </w:rPr>
        <w:t xml:space="preserve"> them said that there is still</w:t>
      </w:r>
      <w:r w:rsidRPr="005B4A4C">
        <w:rPr>
          <w:rFonts w:ascii="Arial" w:hAnsi="Arial" w:cs="Arial"/>
          <w:color w:val="0000FF"/>
          <w:sz w:val="18"/>
          <w:szCs w:val="18"/>
        </w:rPr>
        <w:t xml:space="preserve"> room of improvement for the paper before publication at</w:t>
      </w:r>
      <w:r w:rsidR="00B32898">
        <w:rPr>
          <w:rFonts w:ascii="Arial" w:hAnsi="Arial" w:cs="Arial"/>
          <w:color w:val="0000FF"/>
          <w:sz w:val="18"/>
          <w:szCs w:val="18"/>
        </w:rPr>
        <w:t xml:space="preserve"> </w:t>
      </w:r>
    </w:p>
    <w:p w14:paraId="4704057F"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this journal. </w:t>
      </w:r>
    </w:p>
    <w:p w14:paraId="0053AB56"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I suggest that the authors consider the different remarks, particularly and carefully the comments of this </w:t>
      </w:r>
    </w:p>
    <w:p w14:paraId="5D267451" w14:textId="1E41B90B" w:rsidR="00C078D1" w:rsidRPr="00831107" w:rsidRDefault="005B4A4C" w:rsidP="00831107">
      <w:pPr>
        <w:pStyle w:val="PlainText"/>
        <w:ind w:left="720"/>
        <w:rPr>
          <w:rFonts w:ascii="Arial" w:hAnsi="Arial" w:cs="Arial"/>
          <w:color w:val="0000FF"/>
          <w:sz w:val="18"/>
          <w:szCs w:val="18"/>
        </w:rPr>
      </w:pPr>
      <w:r w:rsidRPr="005B4A4C">
        <w:rPr>
          <w:rFonts w:ascii="Arial" w:hAnsi="Arial" w:cs="Arial"/>
          <w:color w:val="0000FF"/>
          <w:sz w:val="18"/>
          <w:szCs w:val="18"/>
        </w:rPr>
        <w:t>latter reviewer, for a revised and improved version of the paper.</w:t>
      </w:r>
    </w:p>
    <w:p w14:paraId="6B364DA4" w14:textId="6F2027E7" w:rsidR="00831107" w:rsidRDefault="000367AF" w:rsidP="00831107">
      <w:pPr>
        <w:tabs>
          <w:tab w:val="left" w:pos="720"/>
        </w:tabs>
        <w:spacing w:line="264" w:lineRule="auto"/>
        <w:ind w:left="720" w:right="20"/>
        <w:jc w:val="both"/>
        <w:rPr>
          <w:rFonts w:ascii="Arial" w:eastAsia="Arial" w:hAnsi="Arial"/>
        </w:rPr>
      </w:pPr>
      <w:r>
        <w:rPr>
          <w:rFonts w:ascii="Arial" w:eastAsia="Arial" w:hAnsi="Arial"/>
        </w:rPr>
        <w:t>In the revised manuscript, we’ve made several changes according</w:t>
      </w:r>
      <w:r w:rsidR="00C078D1">
        <w:rPr>
          <w:rFonts w:ascii="Arial" w:eastAsia="Arial" w:hAnsi="Arial"/>
        </w:rPr>
        <w:t xml:space="preserve"> to the comments of all three </w:t>
      </w:r>
      <w:r>
        <w:rPr>
          <w:rFonts w:ascii="Arial" w:eastAsia="Arial" w:hAnsi="Arial"/>
        </w:rPr>
        <w:t>reviewers.</w:t>
      </w:r>
    </w:p>
    <w:p w14:paraId="3BFE1A55" w14:textId="77777777" w:rsidR="005B4A4C" w:rsidRDefault="005B4A4C" w:rsidP="00C078D1">
      <w:pPr>
        <w:spacing w:line="191" w:lineRule="exact"/>
        <w:ind w:left="720"/>
        <w:jc w:val="both"/>
        <w:rPr>
          <w:rFonts w:ascii="Times New Roman" w:eastAsia="Times New Roman" w:hAnsi="Times New Roman"/>
        </w:rPr>
      </w:pPr>
    </w:p>
    <w:p w14:paraId="1E450101"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Reviewer 1</w:t>
      </w:r>
    </w:p>
    <w:p w14:paraId="4C6BA29B" w14:textId="672938C5" w:rsidR="004C330F" w:rsidRDefault="00C078D1" w:rsidP="00C078D1">
      <w:pPr>
        <w:spacing w:line="0" w:lineRule="atLeast"/>
        <w:jc w:val="both"/>
        <w:rPr>
          <w:rFonts w:ascii="Arial" w:hAnsi="Arial"/>
          <w:color w:val="0000FF"/>
          <w:sz w:val="18"/>
          <w:szCs w:val="18"/>
        </w:rPr>
      </w:pPr>
      <w:r>
        <w:rPr>
          <w:rFonts w:ascii="Arial" w:eastAsia="Arial" w:hAnsi="Arial"/>
        </w:rPr>
        <w:t>[R1: 1]</w:t>
      </w:r>
      <w:r>
        <w:rPr>
          <w:rFonts w:ascii="Arial" w:eastAsia="Arial" w:hAnsi="Arial"/>
        </w:rPr>
        <w:tab/>
      </w:r>
      <w:r w:rsidR="004C330F" w:rsidRPr="004C330F">
        <w:rPr>
          <w:rFonts w:ascii="Arial" w:eastAsia="Arial" w:hAnsi="Arial"/>
          <w:color w:val="0000FF"/>
        </w:rPr>
        <w:t>“</w:t>
      </w:r>
      <w:r w:rsidR="004C330F" w:rsidRPr="004C330F">
        <w:rPr>
          <w:rFonts w:ascii="Arial" w:hAnsi="Arial"/>
          <w:color w:val="0000FF"/>
          <w:sz w:val="18"/>
          <w:szCs w:val="18"/>
        </w:rPr>
        <w:t>The authors thoroughly reworked the manuscript according to reviewers'</w:t>
      </w:r>
      <w:r w:rsidR="004C330F">
        <w:rPr>
          <w:rFonts w:ascii="Arial" w:hAnsi="Arial"/>
          <w:color w:val="0000FF"/>
          <w:sz w:val="18"/>
          <w:szCs w:val="18"/>
        </w:rPr>
        <w:t xml:space="preserve"> </w:t>
      </w:r>
      <w:r w:rsidR="004C330F" w:rsidRPr="004C330F">
        <w:rPr>
          <w:rFonts w:ascii="Arial" w:hAnsi="Arial"/>
          <w:color w:val="0000FF"/>
          <w:sz w:val="18"/>
          <w:szCs w:val="18"/>
        </w:rPr>
        <w:t xml:space="preserve">comments and suggestions. The </w:t>
      </w:r>
    </w:p>
    <w:p w14:paraId="5849E24F" w14:textId="77777777" w:rsidR="004C330F" w:rsidRDefault="00B32898" w:rsidP="00C078D1">
      <w:pPr>
        <w:spacing w:line="0" w:lineRule="atLeast"/>
        <w:ind w:left="720"/>
        <w:jc w:val="both"/>
        <w:rPr>
          <w:rFonts w:ascii="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revised paper is of better quality and</w:t>
      </w:r>
      <w:r w:rsidR="004C330F">
        <w:rPr>
          <w:rFonts w:ascii="Arial" w:hAnsi="Arial"/>
          <w:color w:val="0000FF"/>
          <w:sz w:val="18"/>
          <w:szCs w:val="18"/>
        </w:rPr>
        <w:t xml:space="preserve"> </w:t>
      </w:r>
      <w:r w:rsidR="004C330F" w:rsidRPr="004C330F">
        <w:rPr>
          <w:rFonts w:ascii="Arial" w:hAnsi="Arial"/>
          <w:color w:val="0000FF"/>
          <w:sz w:val="18"/>
          <w:szCs w:val="18"/>
        </w:rPr>
        <w:t>deserves publication, as it is a significant contribution for</w:t>
      </w:r>
      <w:r w:rsidR="004C330F">
        <w:rPr>
          <w:rFonts w:ascii="Arial" w:hAnsi="Arial"/>
          <w:color w:val="0000FF"/>
          <w:sz w:val="18"/>
          <w:szCs w:val="18"/>
        </w:rPr>
        <w:t xml:space="preserve"> </w:t>
      </w:r>
    </w:p>
    <w:p w14:paraId="6C612DDC" w14:textId="77777777" w:rsidR="00831107" w:rsidRDefault="00B32898" w:rsidP="00831107">
      <w:pPr>
        <w:spacing w:line="0" w:lineRule="atLeast"/>
        <w:ind w:left="720"/>
        <w:jc w:val="both"/>
        <w:rPr>
          <w:rFonts w:ascii="Arial" w:eastAsia="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programmable manufacturing.</w:t>
      </w:r>
      <w:r w:rsidR="004C330F">
        <w:rPr>
          <w:rFonts w:ascii="Arial" w:hAnsi="Arial"/>
          <w:color w:val="0000FF"/>
          <w:sz w:val="18"/>
          <w:szCs w:val="18"/>
        </w:rPr>
        <w:t>”</w:t>
      </w:r>
    </w:p>
    <w:p w14:paraId="0FD5939E" w14:textId="37AC2EFD" w:rsidR="00831107" w:rsidRPr="00831107" w:rsidRDefault="00B32898" w:rsidP="00831107">
      <w:pPr>
        <w:spacing w:line="0" w:lineRule="atLeast"/>
        <w:ind w:left="720"/>
        <w:jc w:val="both"/>
        <w:rPr>
          <w:rFonts w:ascii="Arial" w:eastAsia="Arial" w:hAnsi="Arial"/>
          <w:sz w:val="18"/>
          <w:szCs w:val="18"/>
        </w:rPr>
      </w:pPr>
      <w:r>
        <w:rPr>
          <w:rFonts w:ascii="Arial" w:eastAsia="Arial" w:hAnsi="Arial"/>
          <w:sz w:val="19"/>
        </w:rPr>
        <w:t xml:space="preserve"> </w:t>
      </w:r>
      <w:r w:rsidR="004C330F" w:rsidRPr="004C330F">
        <w:rPr>
          <w:rFonts w:ascii="Arial" w:eastAsia="Arial" w:hAnsi="Arial"/>
          <w:sz w:val="18"/>
          <w:szCs w:val="18"/>
        </w:rPr>
        <w:t>We are grateful to you for your positive assessment</w:t>
      </w:r>
      <w:r w:rsidR="00C12B77">
        <w:rPr>
          <w:rFonts w:ascii="Arial" w:eastAsia="Arial" w:hAnsi="Arial"/>
          <w:sz w:val="18"/>
          <w:szCs w:val="18"/>
        </w:rPr>
        <w:t>.</w:t>
      </w:r>
    </w:p>
    <w:p w14:paraId="59E5124E" w14:textId="77777777" w:rsidR="005B4A4C" w:rsidRPr="004C330F" w:rsidRDefault="00B32898" w:rsidP="00C078D1">
      <w:pPr>
        <w:spacing w:line="0" w:lineRule="atLeast"/>
        <w:ind w:left="720"/>
        <w:jc w:val="both"/>
        <w:rPr>
          <w:rFonts w:ascii="Arial" w:eastAsia="Arial" w:hAnsi="Arial"/>
          <w:b/>
          <w:sz w:val="18"/>
          <w:szCs w:val="18"/>
        </w:rPr>
      </w:pPr>
      <w:bookmarkStart w:id="2" w:name="_Hlk479454380"/>
      <w:r>
        <w:rPr>
          <w:rFonts w:ascii="Arial" w:hAnsi="Arial"/>
          <w:color w:val="0000FF"/>
          <w:sz w:val="18"/>
          <w:szCs w:val="18"/>
        </w:rPr>
        <w:t xml:space="preserve"> </w:t>
      </w:r>
    </w:p>
    <w:p w14:paraId="39680AF8" w14:textId="7DAB3045" w:rsidR="005B4A4C" w:rsidRDefault="005B4A4C" w:rsidP="00831107">
      <w:pPr>
        <w:spacing w:after="160" w:line="259" w:lineRule="auto"/>
        <w:rPr>
          <w:rFonts w:ascii="Arial" w:eastAsia="Arial" w:hAnsi="Arial"/>
          <w:b/>
          <w:sz w:val="24"/>
        </w:rPr>
      </w:pPr>
      <w:bookmarkStart w:id="3" w:name="_Hlk483906065"/>
      <w:r>
        <w:rPr>
          <w:rFonts w:ascii="Arial" w:eastAsia="Arial" w:hAnsi="Arial"/>
          <w:b/>
          <w:sz w:val="24"/>
        </w:rPr>
        <w:t>Comments by Reviewer 2</w:t>
      </w:r>
      <w:bookmarkEnd w:id="3"/>
    </w:p>
    <w:p w14:paraId="6779918D" w14:textId="77777777" w:rsidR="004C330F" w:rsidRDefault="004C330F" w:rsidP="00D16351">
      <w:pPr>
        <w:pStyle w:val="PlainText"/>
        <w:jc w:val="both"/>
        <w:rPr>
          <w:rFonts w:ascii="Arial" w:hAnsi="Arial" w:cs="Arial"/>
          <w:color w:val="0000FF"/>
          <w:sz w:val="18"/>
          <w:szCs w:val="18"/>
        </w:rPr>
      </w:pPr>
      <w:r>
        <w:rPr>
          <w:rFonts w:ascii="Arial" w:eastAsia="Arial" w:hAnsi="Arial"/>
        </w:rPr>
        <w:t>[R2: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14:paraId="3DD1B6AC" w14:textId="77777777" w:rsidR="004C330F" w:rsidRPr="004C330F"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other reviewers. However, many of the</w:t>
      </w:r>
      <w:r w:rsidR="004C330F">
        <w:rPr>
          <w:rFonts w:ascii="Arial" w:hAnsi="Arial" w:cs="Arial"/>
          <w:color w:val="0000FF"/>
          <w:sz w:val="18"/>
          <w:szCs w:val="18"/>
        </w:rPr>
        <w:t xml:space="preserve"> </w:t>
      </w:r>
      <w:r w:rsidR="004C330F" w:rsidRPr="004C330F">
        <w:rPr>
          <w:rFonts w:ascii="Arial" w:hAnsi="Arial" w:cs="Arial"/>
          <w:color w:val="0000FF"/>
          <w:sz w:val="18"/>
          <w:szCs w:val="18"/>
        </w:rPr>
        <w:t>explanation in the rebuttal document did not make it into the final</w:t>
      </w:r>
    </w:p>
    <w:p w14:paraId="5C17FA1D" w14:textId="0A95FB5D" w:rsidR="004C330F"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version of the paper. Incorporating them into the fi</w:t>
      </w:r>
      <w:r w:rsidR="004C330F">
        <w:rPr>
          <w:rFonts w:ascii="Arial" w:hAnsi="Arial" w:cs="Arial"/>
          <w:color w:val="0000FF"/>
          <w:sz w:val="18"/>
          <w:szCs w:val="18"/>
        </w:rPr>
        <w:t xml:space="preserve">nal version of the </w:t>
      </w:r>
      <w:r w:rsidR="004C330F" w:rsidRPr="004C330F">
        <w:rPr>
          <w:rFonts w:ascii="Arial" w:hAnsi="Arial" w:cs="Arial"/>
          <w:color w:val="0000FF"/>
          <w:sz w:val="18"/>
          <w:szCs w:val="18"/>
        </w:rPr>
        <w:t>paper will help clarify many points.</w:t>
      </w:r>
    </w:p>
    <w:p w14:paraId="1EE31B74" w14:textId="4381052E" w:rsid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Some specific comments on this version are the following:</w:t>
      </w:r>
    </w:p>
    <w:p w14:paraId="47B09671" w14:textId="11EC3B4A" w:rsidR="00953161" w:rsidRPr="00953161" w:rsidRDefault="00953161" w:rsidP="00C078D1">
      <w:pPr>
        <w:pStyle w:val="PlainText"/>
        <w:ind w:left="720"/>
        <w:rPr>
          <w:rFonts w:ascii="Arial" w:hAnsi="Arial" w:cs="Arial"/>
          <w:sz w:val="18"/>
          <w:szCs w:val="18"/>
        </w:rPr>
      </w:pPr>
      <w:r w:rsidRPr="00953161">
        <w:rPr>
          <w:rFonts w:ascii="Arial" w:hAnsi="Arial" w:cs="Arial"/>
          <w:sz w:val="18"/>
          <w:szCs w:val="18"/>
        </w:rPr>
        <w:t>Thank</w:t>
      </w:r>
      <w:r w:rsidR="00E95A57">
        <w:rPr>
          <w:rFonts w:ascii="Arial" w:hAnsi="Arial" w:cs="Arial"/>
          <w:sz w:val="18"/>
          <w:szCs w:val="18"/>
        </w:rPr>
        <w:t xml:space="preserve"> </w:t>
      </w:r>
      <w:r w:rsidRPr="00953161">
        <w:rPr>
          <w:rFonts w:ascii="Arial" w:hAnsi="Arial" w:cs="Arial"/>
          <w:sz w:val="18"/>
          <w:szCs w:val="18"/>
        </w:rPr>
        <w:t>you</w:t>
      </w:r>
      <w:r w:rsidR="006D3ACA">
        <w:rPr>
          <w:rFonts w:ascii="Arial" w:hAnsi="Arial" w:cs="Arial"/>
          <w:sz w:val="18"/>
          <w:szCs w:val="18"/>
        </w:rPr>
        <w:t>. The individual comments are answered below</w:t>
      </w:r>
      <w:r w:rsidR="00C12B77">
        <w:rPr>
          <w:rFonts w:ascii="Arial" w:hAnsi="Arial" w:cs="Arial"/>
          <w:sz w:val="18"/>
          <w:szCs w:val="18"/>
        </w:rPr>
        <w:t>.</w:t>
      </w:r>
    </w:p>
    <w:p w14:paraId="09A100B8" w14:textId="77777777" w:rsidR="005B4A4C" w:rsidRPr="00D03B73" w:rsidRDefault="005B4A4C" w:rsidP="00C078D1">
      <w:pPr>
        <w:pStyle w:val="PlainText"/>
        <w:ind w:left="720"/>
        <w:jc w:val="both"/>
        <w:rPr>
          <w:rFonts w:ascii="Arial" w:eastAsia="Arial" w:hAnsi="Arial"/>
          <w:sz w:val="18"/>
          <w:szCs w:val="18"/>
        </w:rPr>
      </w:pPr>
    </w:p>
    <w:p w14:paraId="00A54294" w14:textId="77777777" w:rsidR="004C330F" w:rsidRPr="004C330F" w:rsidRDefault="005B4A4C" w:rsidP="00D16351">
      <w:pPr>
        <w:pStyle w:val="PlainText"/>
        <w:jc w:val="both"/>
        <w:rPr>
          <w:rFonts w:ascii="Arial" w:hAnsi="Arial" w:cs="Arial"/>
          <w:color w:val="0000FF"/>
          <w:sz w:val="18"/>
          <w:szCs w:val="18"/>
        </w:rPr>
      </w:pPr>
      <w:r>
        <w:rPr>
          <w:rFonts w:ascii="Arial" w:eastAsia="Arial" w:hAnsi="Arial"/>
        </w:rPr>
        <w:t>[R2: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p>
    <w:p w14:paraId="5EF7CFED" w14:textId="77777777" w:rsidR="004C330F" w:rsidRPr="00BA2F80" w:rsidRDefault="00B32898" w:rsidP="00C078D1">
      <w:pPr>
        <w:spacing w:line="275" w:lineRule="auto"/>
        <w:ind w:left="720" w:right="20"/>
        <w:jc w:val="both"/>
        <w:rPr>
          <w:rFonts w:ascii="Arial" w:hAnsi="Arial"/>
          <w:sz w:val="18"/>
          <w:szCs w:val="18"/>
        </w:rPr>
      </w:pPr>
      <w:r>
        <w:rPr>
          <w:rFonts w:ascii="Arial" w:hAnsi="Arial"/>
          <w:color w:val="0000FF"/>
          <w:sz w:val="18"/>
          <w:szCs w:val="18"/>
        </w:rPr>
        <w:t xml:space="preserve"> </w:t>
      </w:r>
      <w:r w:rsidR="00BA2F80">
        <w:rPr>
          <w:rFonts w:ascii="Arial" w:hAnsi="Arial"/>
          <w:sz w:val="18"/>
          <w:szCs w:val="18"/>
        </w:rPr>
        <w:t>As suggested we have defined “polyomino” in the introduction</w:t>
      </w:r>
      <w:r w:rsidR="000367AF">
        <w:rPr>
          <w:rFonts w:ascii="Arial" w:hAnsi="Arial"/>
          <w:sz w:val="18"/>
          <w:szCs w:val="18"/>
        </w:rPr>
        <w:t>:</w:t>
      </w:r>
    </w:p>
    <w:p w14:paraId="63F09EB9" w14:textId="19BC0D2B" w:rsidR="005B4A4C" w:rsidRDefault="0054287F" w:rsidP="00C078D1">
      <w:pPr>
        <w:spacing w:line="275" w:lineRule="auto"/>
        <w:ind w:left="720" w:right="20"/>
        <w:jc w:val="both"/>
        <w:rPr>
          <w:rFonts w:ascii="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14:paraId="27AC1A20" w14:textId="27782303" w:rsidR="004606E5" w:rsidRDefault="004606E5" w:rsidP="004606E5">
      <w:pPr>
        <w:spacing w:line="275" w:lineRule="auto"/>
        <w:ind w:right="20"/>
        <w:jc w:val="both"/>
        <w:rPr>
          <w:rFonts w:ascii="Arial" w:eastAsia="Arial" w:hAnsi="Arial"/>
          <w:color w:val="000000" w:themeColor="text1"/>
          <w:sz w:val="18"/>
          <w:szCs w:val="18"/>
        </w:rPr>
      </w:pPr>
    </w:p>
    <w:p w14:paraId="4ACFF827" w14:textId="27AD5230" w:rsidR="004606E5" w:rsidRPr="004C330F" w:rsidRDefault="004606E5" w:rsidP="004606E5">
      <w:pPr>
        <w:pStyle w:val="PlainText"/>
        <w:jc w:val="both"/>
        <w:rPr>
          <w:rFonts w:ascii="Arial" w:hAnsi="Arial" w:cs="Arial"/>
          <w:color w:val="0000FF"/>
          <w:sz w:val="18"/>
          <w:szCs w:val="18"/>
        </w:rPr>
      </w:pPr>
      <w:r>
        <w:rPr>
          <w:rFonts w:ascii="Arial" w:eastAsia="Arial" w:hAnsi="Arial"/>
        </w:rPr>
        <w:t>[R2: 3</w:t>
      </w:r>
      <w:r>
        <w:rPr>
          <w:rFonts w:ascii="Arial" w:eastAsia="Arial" w:hAnsi="Arial"/>
        </w:rPr>
        <w:t>] “</w:t>
      </w:r>
      <w:r>
        <w:rPr>
          <w:rFonts w:ascii="Arial" w:hAnsi="Arial" w:cs="Arial"/>
          <w:color w:val="0000FF"/>
          <w:sz w:val="18"/>
          <w:szCs w:val="18"/>
        </w:rPr>
        <w:t>Fig.11 – Label the magnet in this figure”</w:t>
      </w:r>
      <w:r w:rsidRPr="004C330F">
        <w:rPr>
          <w:rFonts w:ascii="Arial" w:hAnsi="Arial" w:cs="Arial"/>
          <w:color w:val="0000FF"/>
          <w:sz w:val="18"/>
          <w:szCs w:val="18"/>
        </w:rPr>
        <w:t>.</w:t>
      </w:r>
    </w:p>
    <w:p w14:paraId="04D6B539" w14:textId="04617FF1" w:rsidR="004606E5" w:rsidRDefault="004606E5" w:rsidP="004606E5">
      <w:pPr>
        <w:spacing w:line="275" w:lineRule="auto"/>
        <w:ind w:left="720" w:right="20"/>
        <w:jc w:val="both"/>
        <w:rPr>
          <w:rFonts w:ascii="Arial" w:hAnsi="Arial"/>
          <w:color w:val="000000" w:themeColor="text1"/>
          <w:sz w:val="18"/>
          <w:szCs w:val="18"/>
        </w:rPr>
      </w:pPr>
      <w:r>
        <w:rPr>
          <w:rFonts w:ascii="Arial" w:hAnsi="Arial"/>
          <w:color w:val="0000FF"/>
          <w:sz w:val="18"/>
          <w:szCs w:val="18"/>
        </w:rPr>
        <w:t xml:space="preserve"> </w:t>
      </w:r>
      <w:r>
        <w:rPr>
          <w:rFonts w:ascii="Arial" w:hAnsi="Arial"/>
          <w:sz w:val="18"/>
          <w:szCs w:val="18"/>
        </w:rPr>
        <w:t>We have labelled the magnet in Figure 11</w:t>
      </w:r>
    </w:p>
    <w:p w14:paraId="21060C88" w14:textId="3558F9B3" w:rsidR="00BA2F80" w:rsidRDefault="00BA2F80" w:rsidP="004606E5">
      <w:pPr>
        <w:pStyle w:val="PlainText"/>
        <w:jc w:val="both"/>
        <w:rPr>
          <w:rFonts w:ascii="Courier New" w:hAnsi="Courier New" w:cs="Courier New"/>
        </w:rPr>
      </w:pPr>
    </w:p>
    <w:p w14:paraId="001B7169" w14:textId="1A92F671" w:rsidR="00BA2F80" w:rsidRDefault="004606E5" w:rsidP="00D16351">
      <w:pPr>
        <w:pStyle w:val="PlainText"/>
        <w:rPr>
          <w:rFonts w:ascii="Arial" w:hAnsi="Arial" w:cs="Arial"/>
          <w:color w:val="0000FF"/>
          <w:sz w:val="18"/>
          <w:szCs w:val="18"/>
        </w:rPr>
      </w:pPr>
      <w:bookmarkStart w:id="4" w:name="_Hlk483906098"/>
      <w:r>
        <w:rPr>
          <w:rFonts w:ascii="Arial" w:eastAsia="Arial" w:hAnsi="Arial"/>
        </w:rPr>
        <w:t>[R2: 4</w:t>
      </w:r>
      <w:r w:rsidR="00BA2F80">
        <w:rPr>
          <w:rFonts w:ascii="Arial" w:eastAsia="Arial" w:hAnsi="Arial"/>
        </w:rPr>
        <w:t>] “</w:t>
      </w:r>
      <w:r w:rsidR="00BA2F80" w:rsidRPr="00BA2F80">
        <w:rPr>
          <w:rFonts w:ascii="Arial" w:hAnsi="Arial" w:cs="Arial"/>
          <w:color w:val="0000FF"/>
          <w:sz w:val="18"/>
          <w:szCs w:val="18"/>
        </w:rPr>
        <w:t>In the video for the micro-scale</w:t>
      </w:r>
      <w:r w:rsidR="00BA2F80">
        <w:rPr>
          <w:rFonts w:ascii="Arial" w:hAnsi="Arial" w:cs="Arial"/>
          <w:color w:val="0000FF"/>
          <w:sz w:val="18"/>
          <w:szCs w:val="18"/>
        </w:rPr>
        <w:t xml:space="preserve"> experiments, it seems like the </w:t>
      </w:r>
      <w:r w:rsidR="00BA2F80" w:rsidRPr="00BA2F80">
        <w:rPr>
          <w:rFonts w:ascii="Arial" w:hAnsi="Arial" w:cs="Arial"/>
          <w:color w:val="0000FF"/>
          <w:sz w:val="18"/>
          <w:szCs w:val="18"/>
        </w:rPr>
        <w:t xml:space="preserve">particles move over the borders of the </w:t>
      </w:r>
    </w:p>
    <w:p w14:paraId="37DA7EDE" w14:textId="77777777" w:rsidR="00BA2F80" w:rsidRP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AB5619">
        <w:rPr>
          <w:rFonts w:ascii="Arial" w:hAnsi="Arial" w:cs="Arial"/>
          <w:color w:val="0000FF"/>
          <w:sz w:val="18"/>
          <w:szCs w:val="18"/>
        </w:rPr>
        <w:t xml:space="preserve">factory walls. </w:t>
      </w:r>
      <w:r w:rsidR="00BA2F80">
        <w:rPr>
          <w:rFonts w:ascii="Arial" w:hAnsi="Arial" w:cs="Arial"/>
          <w:color w:val="0000FF"/>
          <w:sz w:val="18"/>
          <w:szCs w:val="18"/>
        </w:rPr>
        <w:t xml:space="preserve">Can you explain </w:t>
      </w:r>
      <w:r w:rsidR="00BA2F80" w:rsidRPr="00BA2F80">
        <w:rPr>
          <w:rFonts w:ascii="Arial" w:hAnsi="Arial" w:cs="Arial"/>
          <w:color w:val="0000FF"/>
          <w:sz w:val="18"/>
          <w:szCs w:val="18"/>
        </w:rPr>
        <w:t>this?</w:t>
      </w:r>
      <w:r>
        <w:rPr>
          <w:rFonts w:ascii="Arial" w:hAnsi="Arial" w:cs="Arial"/>
          <w:color w:val="0000FF"/>
          <w:sz w:val="18"/>
          <w:szCs w:val="18"/>
        </w:rPr>
        <w:t xml:space="preserve"> </w:t>
      </w:r>
      <w:r w:rsidR="00BA2F80" w:rsidRPr="00BA2F80">
        <w:rPr>
          <w:rFonts w:ascii="Arial" w:hAnsi="Arial" w:cs="Arial"/>
          <w:color w:val="0000FF"/>
          <w:sz w:val="18"/>
          <w:szCs w:val="18"/>
        </w:rPr>
        <w:t>Also, the attachments of the particles keep changing although</w:t>
      </w:r>
    </w:p>
    <w:p w14:paraId="5441ED8E"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they are not designed to do so.</w:t>
      </w:r>
      <w:r>
        <w:rPr>
          <w:rFonts w:ascii="Arial" w:hAnsi="Arial" w:cs="Arial"/>
          <w:color w:val="0000FF"/>
          <w:sz w:val="18"/>
          <w:szCs w:val="18"/>
        </w:rPr>
        <w:t xml:space="preserve"> </w:t>
      </w:r>
      <w:r w:rsidR="00BA2F80" w:rsidRPr="00BA2F80">
        <w:rPr>
          <w:rFonts w:ascii="Arial" w:hAnsi="Arial" w:cs="Arial"/>
          <w:color w:val="0000FF"/>
          <w:sz w:val="18"/>
          <w:szCs w:val="18"/>
        </w:rPr>
        <w:t xml:space="preserve">It </w:t>
      </w:r>
      <w:r w:rsidR="00BA2F80">
        <w:rPr>
          <w:rFonts w:ascii="Arial" w:hAnsi="Arial" w:cs="Arial"/>
          <w:color w:val="0000FF"/>
          <w:sz w:val="18"/>
          <w:szCs w:val="18"/>
        </w:rPr>
        <w:t xml:space="preserve">just so happens in the end that </w:t>
      </w:r>
      <w:r w:rsidR="00BA2F80" w:rsidRPr="00BA2F80">
        <w:rPr>
          <w:rFonts w:ascii="Arial" w:hAnsi="Arial" w:cs="Arial"/>
          <w:color w:val="0000FF"/>
          <w:sz w:val="18"/>
          <w:szCs w:val="18"/>
        </w:rPr>
        <w:t>they</w:t>
      </w:r>
      <w:r w:rsidR="00BA2F80">
        <w:rPr>
          <w:rFonts w:ascii="Arial" w:hAnsi="Arial" w:cs="Arial"/>
          <w:color w:val="0000FF"/>
          <w:sz w:val="18"/>
          <w:szCs w:val="18"/>
        </w:rPr>
        <w:t xml:space="preserve"> end up in the desired</w:t>
      </w:r>
      <w:r>
        <w:rPr>
          <w:rFonts w:ascii="Arial" w:hAnsi="Arial" w:cs="Arial"/>
          <w:color w:val="0000FF"/>
          <w:sz w:val="18"/>
          <w:szCs w:val="18"/>
        </w:rPr>
        <w:t xml:space="preserve"> </w:t>
      </w:r>
    </w:p>
    <w:p w14:paraId="00433FD3"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configuratio</w:t>
      </w:r>
      <w:r w:rsidR="00BA2F80">
        <w:rPr>
          <w:rFonts w:ascii="Arial" w:hAnsi="Arial" w:cs="Arial"/>
          <w:color w:val="0000FF"/>
          <w:sz w:val="18"/>
          <w:szCs w:val="18"/>
        </w:rPr>
        <w:t>n.</w:t>
      </w:r>
      <w:r>
        <w:rPr>
          <w:rFonts w:ascii="Arial" w:hAnsi="Arial" w:cs="Arial"/>
          <w:color w:val="0000FF"/>
          <w:sz w:val="18"/>
          <w:szCs w:val="18"/>
        </w:rPr>
        <w:t xml:space="preserve"> </w:t>
      </w:r>
      <w:r w:rsidR="00BA2F80">
        <w:rPr>
          <w:rFonts w:ascii="Arial" w:hAnsi="Arial" w:cs="Arial"/>
          <w:color w:val="0000FF"/>
          <w:sz w:val="18"/>
          <w:szCs w:val="18"/>
        </w:rPr>
        <w:t xml:space="preserve">It would be helpful to show </w:t>
      </w:r>
      <w:r w:rsidR="00BA2F80" w:rsidRPr="00BA2F80">
        <w:rPr>
          <w:rFonts w:ascii="Arial" w:hAnsi="Arial" w:cs="Arial"/>
          <w:color w:val="0000FF"/>
          <w:sz w:val="18"/>
          <w:szCs w:val="18"/>
        </w:rPr>
        <w:t xml:space="preserve">more than one experiment here to get some idea of the </w:t>
      </w:r>
    </w:p>
    <w:p w14:paraId="2EF42FF6" w14:textId="77777777" w:rsidR="009B718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Pr>
          <w:rFonts w:ascii="Arial" w:hAnsi="Arial" w:cs="Arial"/>
          <w:color w:val="0000FF"/>
          <w:sz w:val="18"/>
          <w:szCs w:val="18"/>
        </w:rPr>
        <w:t xml:space="preserve">robustness of the </w:t>
      </w:r>
      <w:r w:rsidR="00BA2F80" w:rsidRPr="00BA2F80">
        <w:rPr>
          <w:rFonts w:ascii="Arial" w:hAnsi="Arial" w:cs="Arial"/>
          <w:color w:val="0000FF"/>
          <w:sz w:val="18"/>
          <w:szCs w:val="18"/>
        </w:rPr>
        <w:t>system.</w:t>
      </w:r>
      <w:r w:rsidR="00BA2F80">
        <w:rPr>
          <w:rFonts w:ascii="Arial" w:hAnsi="Arial" w:cs="Arial"/>
          <w:color w:val="0000FF"/>
          <w:sz w:val="18"/>
          <w:szCs w:val="18"/>
        </w:rPr>
        <w:t>”</w:t>
      </w:r>
    </w:p>
    <w:p w14:paraId="68E0AD95" w14:textId="2D7D592F" w:rsidR="00346CD5" w:rsidRDefault="00831107" w:rsidP="00C078D1">
      <w:pPr>
        <w:pStyle w:val="PlainText"/>
        <w:ind w:left="720"/>
        <w:jc w:val="both"/>
        <w:rPr>
          <w:rFonts w:ascii="Arial" w:hAnsi="Arial" w:cs="Arial"/>
          <w:i/>
          <w:color w:val="000000" w:themeColor="text1"/>
          <w:sz w:val="18"/>
          <w:szCs w:val="18"/>
        </w:rPr>
      </w:pPr>
      <w:r>
        <w:rPr>
          <w:rFonts w:ascii="Courier New" w:hAnsi="Courier New" w:cs="Courier New"/>
        </w:rPr>
        <w:t xml:space="preserve"> </w:t>
      </w:r>
      <w:r w:rsidR="009B7189" w:rsidRPr="009B7189">
        <w:rPr>
          <w:rFonts w:ascii="Arial" w:hAnsi="Arial" w:cs="Arial"/>
          <w:i/>
          <w:color w:val="000000" w:themeColor="text1"/>
          <w:sz w:val="18"/>
          <w:szCs w:val="18"/>
        </w:rPr>
        <w:t xml:space="preserve">The person doing the </w:t>
      </w:r>
      <w:r w:rsidR="00346CD5">
        <w:rPr>
          <w:rFonts w:ascii="Arial" w:hAnsi="Arial" w:cs="Arial"/>
          <w:i/>
          <w:color w:val="000000" w:themeColor="text1"/>
          <w:sz w:val="18"/>
          <w:szCs w:val="18"/>
        </w:rPr>
        <w:t xml:space="preserve">hardware </w:t>
      </w:r>
      <w:r w:rsidR="00E95A57">
        <w:rPr>
          <w:rFonts w:ascii="Arial" w:hAnsi="Arial" w:cs="Arial"/>
          <w:i/>
          <w:color w:val="000000" w:themeColor="text1"/>
          <w:sz w:val="18"/>
          <w:szCs w:val="18"/>
        </w:rPr>
        <w:t>experiment is performing an</w:t>
      </w:r>
      <w:r w:rsidR="009B7189" w:rsidRPr="009B7189">
        <w:rPr>
          <w:rFonts w:ascii="Arial" w:hAnsi="Arial" w:cs="Arial"/>
          <w:i/>
          <w:color w:val="000000" w:themeColor="text1"/>
          <w:sz w:val="18"/>
          <w:szCs w:val="18"/>
        </w:rPr>
        <w:t xml:space="preserve"> internship in Korea</w:t>
      </w:r>
      <w:r w:rsidR="00346CD5">
        <w:rPr>
          <w:rFonts w:ascii="Arial" w:hAnsi="Arial" w:cs="Arial"/>
          <w:i/>
          <w:color w:val="000000" w:themeColor="text1"/>
          <w:sz w:val="18"/>
          <w:szCs w:val="18"/>
        </w:rPr>
        <w:t xml:space="preserve">, so we’ll not be able </w:t>
      </w:r>
    </w:p>
    <w:p w14:paraId="0E7024B8" w14:textId="37420996" w:rsidR="009B7189" w:rsidRDefault="00B32898"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 xml:space="preserve"> </w:t>
      </w:r>
      <w:r w:rsidR="00346CD5">
        <w:rPr>
          <w:rFonts w:ascii="Arial" w:hAnsi="Arial" w:cs="Arial"/>
          <w:i/>
          <w:color w:val="000000" w:themeColor="text1"/>
          <w:sz w:val="18"/>
          <w:szCs w:val="18"/>
        </w:rPr>
        <w:t>to provide more experimental results by the deadline of 10</w:t>
      </w:r>
      <w:r w:rsidR="00346CD5" w:rsidRPr="00346CD5">
        <w:rPr>
          <w:rFonts w:ascii="Arial" w:hAnsi="Arial" w:cs="Arial"/>
          <w:i/>
          <w:color w:val="000000" w:themeColor="text1"/>
          <w:sz w:val="18"/>
          <w:szCs w:val="18"/>
          <w:vertAlign w:val="superscript"/>
        </w:rPr>
        <w:t>th</w:t>
      </w:r>
      <w:r w:rsidR="00346CD5">
        <w:rPr>
          <w:rFonts w:ascii="Arial" w:hAnsi="Arial" w:cs="Arial"/>
          <w:i/>
          <w:color w:val="000000" w:themeColor="text1"/>
          <w:sz w:val="18"/>
          <w:szCs w:val="18"/>
        </w:rPr>
        <w:t xml:space="preserve"> June</w:t>
      </w:r>
      <w:r w:rsidR="00E95A57">
        <w:rPr>
          <w:rFonts w:ascii="Arial" w:hAnsi="Arial" w:cs="Arial"/>
          <w:i/>
          <w:color w:val="000000" w:themeColor="text1"/>
          <w:sz w:val="18"/>
          <w:szCs w:val="18"/>
        </w:rPr>
        <w:t>.</w:t>
      </w:r>
    </w:p>
    <w:p w14:paraId="7C313428" w14:textId="138CF747" w:rsidR="00E95A57" w:rsidRDefault="00E95A57"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In our video, we added a red arrow showing where the particle overlaps the boundary and added annotation saying</w:t>
      </w:r>
      <w:r w:rsidR="00CF41D6">
        <w:rPr>
          <w:rFonts w:ascii="Arial" w:hAnsi="Arial" w:cs="Arial"/>
          <w:i/>
          <w:color w:val="000000" w:themeColor="text1"/>
          <w:sz w:val="18"/>
          <w:szCs w:val="18"/>
        </w:rPr>
        <w:t>,</w:t>
      </w:r>
      <w:r>
        <w:rPr>
          <w:rFonts w:ascii="Arial" w:hAnsi="Arial" w:cs="Arial"/>
          <w:i/>
          <w:color w:val="000000" w:themeColor="text1"/>
          <w:sz w:val="18"/>
          <w:szCs w:val="18"/>
        </w:rPr>
        <w:t xml:space="preserve"> “encapsulating the factory will prevent skips”. </w:t>
      </w:r>
    </w:p>
    <w:p w14:paraId="638CE645" w14:textId="77777777" w:rsidR="00E95A57" w:rsidRPr="009B7189" w:rsidRDefault="00E95A57" w:rsidP="00C078D1">
      <w:pPr>
        <w:pStyle w:val="PlainText"/>
        <w:ind w:left="720"/>
        <w:jc w:val="both"/>
        <w:rPr>
          <w:rFonts w:ascii="Courier New" w:hAnsi="Courier New" w:cs="Courier New"/>
          <w:i/>
        </w:rPr>
      </w:pPr>
    </w:p>
    <w:p w14:paraId="7F3D566B" w14:textId="77777777" w:rsidR="00E54288" w:rsidRDefault="00B32898" w:rsidP="00C078D1">
      <w:pPr>
        <w:pStyle w:val="PlainText"/>
        <w:ind w:left="720"/>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At the 2min mark in the video, it is apparent that one alginate particle moves over the boundary. This is</w:t>
      </w:r>
      <w:r>
        <w:rPr>
          <w:rFonts w:ascii="Arial" w:eastAsia="Arial" w:hAnsi="Arial"/>
          <w:sz w:val="18"/>
          <w:szCs w:val="18"/>
        </w:rPr>
        <w:t xml:space="preserve"> </w:t>
      </w:r>
    </w:p>
    <w:p w14:paraId="6F29542F"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partly due to the buoyancy of the particle. As the microrobots move into the smaller channel, </w:t>
      </w:r>
      <w:r w:rsidR="009B7189" w:rsidRPr="00E54288">
        <w:rPr>
          <w:rFonts w:ascii="Arial" w:eastAsia="Arial" w:hAnsi="Arial"/>
          <w:sz w:val="18"/>
          <w:szCs w:val="18"/>
        </w:rPr>
        <w:t>because of</w:t>
      </w:r>
      <w:r>
        <w:rPr>
          <w:rFonts w:ascii="Arial" w:eastAsia="Arial" w:hAnsi="Arial"/>
          <w:sz w:val="18"/>
          <w:szCs w:val="18"/>
        </w:rPr>
        <w:t xml:space="preserve"> </w:t>
      </w:r>
    </w:p>
    <w:p w14:paraId="1F8F7F18"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additional permanent magnetic manipulation, the alginate particle behind the center particle is forced </w:t>
      </w:r>
    </w:p>
    <w:p w14:paraId="5F0B847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of the center particle and temporarily lifts the center particle above the boundary. In future work, </w:t>
      </w:r>
    </w:p>
    <w:p w14:paraId="57E5FE1B"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we will be using soft lithography to produce a PDMS structure that is fully encapsulated. This will prevent </w:t>
      </w:r>
    </w:p>
    <w:p w14:paraId="2D523E1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any undesirable lift from occurring. These particles are encapsulated with paramagnetic nanoparticles and </w:t>
      </w:r>
    </w:p>
    <w:p w14:paraId="4724712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are magnetized by the introduction of a magnetic field. If the permanent magnet moves too quickly </w:t>
      </w:r>
    </w:p>
    <w:p w14:paraId="5C162150"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the magnetic connection between the alginate particles tended to break. Moving the magnetic </w:t>
      </w:r>
    </w:p>
    <w:p w14:paraId="5808D7B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back underneath of the particles allowed them to become magnetized once again. These particles are </w:t>
      </w:r>
    </w:p>
    <w:p w14:paraId="6648AFFE"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moving through the motion of the algorithm until they reach the destination, the square shape polyomino. </w:t>
      </w:r>
    </w:p>
    <w:p w14:paraId="0D9490AC"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As stiction and surface tension caused issues with the proper movement, this delayed the introduction of</w:t>
      </w:r>
      <w:r>
        <w:rPr>
          <w:rFonts w:ascii="Arial" w:eastAsia="Arial" w:hAnsi="Arial"/>
          <w:sz w:val="18"/>
          <w:szCs w:val="18"/>
        </w:rPr>
        <w:t xml:space="preserve"> </w:t>
      </w:r>
    </w:p>
    <w:p w14:paraId="177ED17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new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14:paraId="7736271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14:paraId="73871A16" w14:textId="77777777" w:rsidR="001031B2" w:rsidRPr="00E54288" w:rsidRDefault="00B32898" w:rsidP="00C078D1">
      <w:pPr>
        <w:pStyle w:val="PlainText"/>
        <w:ind w:left="720"/>
        <w:jc w:val="both"/>
        <w:rPr>
          <w:rFonts w:ascii="Arial" w:eastAsia="Arial" w:hAnsi="Arial"/>
          <w:sz w:val="18"/>
          <w:szCs w:val="18"/>
        </w:rPr>
      </w:pPr>
      <w:r>
        <w:rPr>
          <w:rFonts w:ascii="Arial" w:eastAsia="Arial" w:hAnsi="Arial"/>
          <w:sz w:val="18"/>
          <w:szCs w:val="18"/>
        </w:rPr>
        <w:lastRenderedPageBreak/>
        <w:t xml:space="preserve"> </w:t>
      </w:r>
      <w:r w:rsidR="001031B2" w:rsidRPr="00E54288">
        <w:rPr>
          <w:rFonts w:ascii="Arial" w:eastAsia="Arial" w:hAnsi="Arial"/>
          <w:sz w:val="18"/>
          <w:szCs w:val="18"/>
        </w:rPr>
        <w:t xml:space="preserve">one is fabricated for a square polyomino the final product is a square polyomino. </w:t>
      </w:r>
    </w:p>
    <w:p w14:paraId="2100B1C2" w14:textId="77777777" w:rsidR="005B4A4C"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32B02B61" w14:textId="77777777" w:rsidR="009B7189" w:rsidRPr="00E54288"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2B7D0227" w14:textId="77777777" w:rsidR="005B4A4C" w:rsidRDefault="005B4A4C" w:rsidP="00C078D1">
      <w:pPr>
        <w:spacing w:line="197" w:lineRule="exact"/>
        <w:ind w:left="720"/>
        <w:jc w:val="both"/>
        <w:rPr>
          <w:rFonts w:ascii="Times New Roman" w:eastAsia="Times New Roman" w:hAnsi="Times New Roman"/>
        </w:rPr>
      </w:pPr>
    </w:p>
    <w:p w14:paraId="3624103B" w14:textId="77777777" w:rsidR="00831107" w:rsidRDefault="00831107" w:rsidP="00D16351">
      <w:pPr>
        <w:pStyle w:val="PlainText"/>
        <w:jc w:val="both"/>
        <w:rPr>
          <w:rFonts w:ascii="Arial" w:eastAsia="Arial" w:hAnsi="Arial"/>
        </w:rPr>
      </w:pPr>
    </w:p>
    <w:p w14:paraId="3959EEE4" w14:textId="77777777" w:rsidR="00831107" w:rsidRDefault="00831107" w:rsidP="00D16351">
      <w:pPr>
        <w:pStyle w:val="PlainText"/>
        <w:jc w:val="both"/>
        <w:rPr>
          <w:rFonts w:ascii="Arial" w:eastAsia="Arial" w:hAnsi="Arial"/>
        </w:rPr>
      </w:pPr>
    </w:p>
    <w:p w14:paraId="737B2B6C" w14:textId="77777777" w:rsidR="00831107" w:rsidRDefault="00831107" w:rsidP="00D16351">
      <w:pPr>
        <w:pStyle w:val="PlainText"/>
        <w:jc w:val="both"/>
        <w:rPr>
          <w:rFonts w:ascii="Arial" w:eastAsia="Arial" w:hAnsi="Arial"/>
        </w:rPr>
      </w:pPr>
    </w:p>
    <w:p w14:paraId="75C86ACE" w14:textId="2338B228" w:rsidR="009D10D3" w:rsidRDefault="004606E5" w:rsidP="00D16351">
      <w:pPr>
        <w:pStyle w:val="PlainText"/>
        <w:jc w:val="both"/>
        <w:rPr>
          <w:rFonts w:ascii="Arial" w:hAnsi="Arial" w:cs="Arial"/>
          <w:color w:val="0000FF"/>
          <w:sz w:val="18"/>
          <w:szCs w:val="18"/>
        </w:rPr>
      </w:pPr>
      <w:r>
        <w:rPr>
          <w:rFonts w:ascii="Arial" w:eastAsia="Arial" w:hAnsi="Arial"/>
        </w:rPr>
        <w:t>[R2: 5</w:t>
      </w:r>
      <w:r w:rsidR="005B4A4C">
        <w:rPr>
          <w:rFonts w:ascii="Arial" w:eastAsia="Arial" w:hAnsi="Arial"/>
        </w:rPr>
        <w:t>]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actually be possible at the microscale?</w:t>
      </w:r>
      <w:r w:rsidR="00B32898">
        <w:rPr>
          <w:rFonts w:ascii="Arial" w:hAnsi="Arial" w:cs="Arial"/>
          <w:color w:val="0000FF"/>
          <w:sz w:val="18"/>
          <w:szCs w:val="18"/>
        </w:rPr>
        <w:t xml:space="preserve"> </w:t>
      </w:r>
    </w:p>
    <w:p w14:paraId="24B65C78" w14:textId="77777777" w:rsidR="009D10D3" w:rsidRPr="009D10D3"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How can you get part 7 to stop</w:t>
      </w:r>
      <w:r w:rsidR="009D10D3">
        <w:rPr>
          <w:rFonts w:ascii="Arial" w:hAnsi="Arial" w:cs="Arial"/>
          <w:color w:val="0000FF"/>
          <w:sz w:val="18"/>
          <w:szCs w:val="18"/>
        </w:rPr>
        <w:t xml:space="preserve"> </w:t>
      </w:r>
      <w:r w:rsidR="009D10D3" w:rsidRPr="009D10D3">
        <w:rPr>
          <w:rFonts w:ascii="Arial" w:hAnsi="Arial" w:cs="Arial"/>
          <w:color w:val="0000FF"/>
          <w:sz w:val="18"/>
          <w:szCs w:val="18"/>
        </w:rPr>
        <w:t>precisely at the top and attach to part 6 instead of moving down and</w:t>
      </w:r>
    </w:p>
    <w:p w14:paraId="03063659"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attach to part 4 or 2?</w:t>
      </w:r>
      <w:r w:rsidR="009D10D3">
        <w:rPr>
          <w:rFonts w:ascii="Arial" w:hAnsi="Arial" w:cs="Arial"/>
          <w:color w:val="0000FF"/>
          <w:sz w:val="18"/>
          <w:szCs w:val="18"/>
        </w:rPr>
        <w:t>”</w:t>
      </w:r>
    </w:p>
    <w:p w14:paraId="205FA423" w14:textId="77777777" w:rsidR="00286B1F" w:rsidRDefault="00B32898" w:rsidP="00C078D1">
      <w:pPr>
        <w:pStyle w:val="PlainText"/>
        <w:ind w:left="720"/>
        <w:jc w:val="both"/>
        <w:rPr>
          <w:rFonts w:ascii="Arial" w:eastAsia="Arial" w:hAnsi="Arial"/>
          <w:sz w:val="18"/>
          <w:szCs w:val="18"/>
        </w:rPr>
      </w:pPr>
      <w:r>
        <w:rPr>
          <w:rFonts w:ascii="Arial" w:hAnsi="Arial" w:cs="Arial"/>
          <w:color w:val="0000FF"/>
          <w:sz w:val="18"/>
          <w:szCs w:val="18"/>
        </w:rPr>
        <w:t xml:space="preserve"> </w:t>
      </w:r>
      <w:r w:rsidR="009B7189">
        <w:rPr>
          <w:rFonts w:ascii="Arial" w:eastAsia="Arial" w:hAnsi="Arial"/>
          <w:sz w:val="18"/>
          <w:szCs w:val="18"/>
        </w:rPr>
        <w:t>Our preliminary results show that it is possible. To improve the robustness</w:t>
      </w:r>
      <w:r w:rsidR="00507586">
        <w:rPr>
          <w:rFonts w:ascii="Arial" w:eastAsia="Arial" w:hAnsi="Arial"/>
          <w:sz w:val="18"/>
          <w:szCs w:val="18"/>
        </w:rPr>
        <w:t>,</w:t>
      </w:r>
      <w:r w:rsidR="009B7189">
        <w:rPr>
          <w:rFonts w:ascii="Arial" w:eastAsia="Arial" w:hAnsi="Arial"/>
          <w:sz w:val="18"/>
          <w:szCs w:val="18"/>
        </w:rPr>
        <w:t xml:space="preserve"> we’re looking at</w:t>
      </w:r>
      <w:bookmarkEnd w:id="2"/>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14:paraId="1028A837"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this summer</w:t>
      </w:r>
      <w:r w:rsidR="00C37620" w:rsidRPr="00C37620">
        <w:rPr>
          <w:rFonts w:ascii="Arial" w:eastAsia="Arial" w:hAnsi="Arial"/>
          <w:sz w:val="18"/>
          <w:szCs w:val="18"/>
        </w:rPr>
        <w:t xml:space="preserve">. With soft microrobots, it is possible to change the shape and type of robots used. Here we </w:t>
      </w:r>
    </w:p>
    <w:p w14:paraId="4824F1DD" w14:textId="7AB3F84A" w:rsidR="009D10D3" w:rsidRPr="00286B1F" w:rsidRDefault="00B32898" w:rsidP="00831107">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used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square shape would be more</w:t>
      </w:r>
      <w:r w:rsidR="00831107">
        <w:rPr>
          <w:rFonts w:ascii="Arial" w:eastAsia="Arial" w:hAnsi="Arial"/>
          <w:sz w:val="18"/>
          <w:szCs w:val="18"/>
        </w:rPr>
        <w:t xml:space="preserve"> optimal. As for the connection </w:t>
      </w:r>
      <w:r w:rsidR="00C37620" w:rsidRPr="00C37620">
        <w:rPr>
          <w:rFonts w:ascii="Arial" w:eastAsia="Arial" w:hAnsi="Arial"/>
          <w:sz w:val="18"/>
          <w:szCs w:val="18"/>
        </w:rPr>
        <w:t xml:space="preserve">between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r w:rsidR="00286B1F">
        <w:rPr>
          <w:rFonts w:ascii="Arial" w:eastAsia="Arial" w:hAnsi="Arial"/>
          <w:sz w:val="18"/>
          <w:szCs w:val="18"/>
        </w:rPr>
        <w:t xml:space="preserve">caged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r w:rsidR="00286B1F">
        <w:rPr>
          <w:rFonts w:ascii="Arial" w:eastAsia="Arial" w:hAnsi="Arial"/>
          <w:sz w:val="18"/>
          <w:szCs w:val="18"/>
        </w:rPr>
        <w:t>alginate,</w:t>
      </w:r>
      <w:r w:rsidR="00BB56C4">
        <w:rPr>
          <w:rFonts w:ascii="Arial" w:eastAsia="Arial" w:hAnsi="Arial"/>
          <w:sz w:val="18"/>
          <w:szCs w:val="18"/>
        </w:rPr>
        <w:t xml:space="preserve"> </w:t>
      </w:r>
      <w:r w:rsidR="00C37620" w:rsidRPr="00C37620">
        <w:rPr>
          <w:rFonts w:ascii="Arial" w:eastAsia="Arial" w:hAnsi="Arial"/>
          <w:sz w:val="18"/>
          <w:szCs w:val="18"/>
        </w:rPr>
        <w:t>introducing to UV light to see the interactions between microrobots. The square micr</w:t>
      </w:r>
      <w:r w:rsidR="00831107">
        <w:rPr>
          <w:rFonts w:ascii="Arial" w:eastAsia="Arial" w:hAnsi="Arial"/>
          <w:sz w:val="18"/>
          <w:szCs w:val="18"/>
        </w:rPr>
        <w:t>orobot would</w:t>
      </w:r>
      <w:r>
        <w:rPr>
          <w:rFonts w:ascii="Arial" w:eastAsia="Arial" w:hAnsi="Arial"/>
          <w:sz w:val="18"/>
          <w:szCs w:val="18"/>
        </w:rPr>
        <w:t xml:space="preserve"> </w:t>
      </w:r>
      <w:r w:rsidR="00286B1F">
        <w:rPr>
          <w:rFonts w:ascii="Arial" w:eastAsia="Arial" w:hAnsi="Arial"/>
          <w:sz w:val="18"/>
          <w:szCs w:val="18"/>
        </w:rPr>
        <w:t xml:space="preserve">also allow </w:t>
      </w:r>
      <w:r w:rsidR="00C37620" w:rsidRPr="00C37620">
        <w:rPr>
          <w:rFonts w:ascii="Arial" w:eastAsia="Arial" w:hAnsi="Arial"/>
          <w:sz w:val="18"/>
          <w:szCs w:val="18"/>
        </w:rPr>
        <w:t xml:space="preserve">for greater interaction with other microrobots, but will increase surface tension as contact area </w:t>
      </w:r>
      <w:r w:rsidR="00286B1F">
        <w:rPr>
          <w:rFonts w:ascii="Arial" w:eastAsia="Arial" w:hAnsi="Arial"/>
          <w:sz w:val="18"/>
          <w:szCs w:val="18"/>
        </w:rPr>
        <w:t xml:space="preserve">will also </w:t>
      </w:r>
      <w:r w:rsidR="00C37620" w:rsidRPr="00C37620">
        <w:rPr>
          <w:rFonts w:ascii="Arial" w:eastAsia="Arial" w:hAnsi="Arial"/>
          <w:sz w:val="18"/>
          <w:szCs w:val="18"/>
        </w:rPr>
        <w:t>increase.</w:t>
      </w:r>
    </w:p>
    <w:p w14:paraId="4C5F972E" w14:textId="77777777" w:rsidR="009B7189" w:rsidRPr="00903196" w:rsidRDefault="00B32898" w:rsidP="00C078D1">
      <w:pPr>
        <w:pStyle w:val="PlainText"/>
        <w:ind w:left="720"/>
        <w:jc w:val="both"/>
        <w:rPr>
          <w:rFonts w:ascii="Arial" w:hAnsi="Arial" w:cs="Arial"/>
          <w:color w:val="0000FF"/>
          <w:sz w:val="18"/>
          <w:szCs w:val="18"/>
        </w:rPr>
      </w:pPr>
      <w:r>
        <w:rPr>
          <w:rFonts w:ascii="Arial" w:eastAsia="Arial" w:hAnsi="Arial"/>
          <w:sz w:val="18"/>
          <w:szCs w:val="18"/>
        </w:rPr>
        <w:t xml:space="preserve"> </w:t>
      </w:r>
    </w:p>
    <w:bookmarkEnd w:id="4"/>
    <w:p w14:paraId="0A37AF22" w14:textId="77777777" w:rsidR="009D10D3" w:rsidRDefault="009D10D3" w:rsidP="00C078D1">
      <w:pPr>
        <w:spacing w:after="160" w:line="259" w:lineRule="auto"/>
        <w:ind w:left="720"/>
        <w:rPr>
          <w:rFonts w:ascii="Arial" w:eastAsia="Arial" w:hAnsi="Arial"/>
          <w:color w:val="000000"/>
          <w:sz w:val="18"/>
          <w:szCs w:val="18"/>
        </w:rPr>
      </w:pPr>
    </w:p>
    <w:p w14:paraId="48435617" w14:textId="409AF39A" w:rsidR="005B4A4C" w:rsidRPr="00831107" w:rsidRDefault="005B4A4C" w:rsidP="00831107">
      <w:pPr>
        <w:spacing w:after="160" w:line="259" w:lineRule="auto"/>
        <w:ind w:left="720"/>
        <w:rPr>
          <w:rFonts w:ascii="Arial" w:eastAsia="Arial" w:hAnsi="Arial" w:cs="Times New Roman"/>
          <w:color w:val="000000"/>
          <w:sz w:val="18"/>
          <w:szCs w:val="18"/>
        </w:rPr>
      </w:pPr>
      <w:bookmarkStart w:id="5" w:name="_Hlk483906149"/>
      <w:r>
        <w:rPr>
          <w:rFonts w:ascii="Arial" w:eastAsia="Arial" w:hAnsi="Arial"/>
          <w:b/>
          <w:sz w:val="24"/>
        </w:rPr>
        <w:t>Comments by Reviewer 3</w:t>
      </w:r>
      <w:bookmarkEnd w:id="5"/>
    </w:p>
    <w:p w14:paraId="5A4A9DC0" w14:textId="77777777" w:rsidR="00CB55CC" w:rsidRDefault="009D10D3" w:rsidP="00D16351">
      <w:pPr>
        <w:pStyle w:val="PlainText"/>
        <w:rPr>
          <w:rFonts w:ascii="Arial" w:hAnsi="Arial" w:cs="Arial"/>
          <w:color w:val="0000FF"/>
          <w:sz w:val="18"/>
          <w:szCs w:val="18"/>
        </w:rPr>
      </w:pPr>
      <w:r>
        <w:rPr>
          <w:rFonts w:ascii="Arial" w:eastAsia="Arial" w:hAnsi="Arial"/>
        </w:rPr>
        <w:t>[R3: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14:paraId="7B92B014"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in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14:paraId="4579ED98"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video, the typical stiction phenomena of the mic</w:t>
      </w:r>
      <w:r w:rsidR="009D10D3">
        <w:rPr>
          <w:rFonts w:ascii="Arial" w:hAnsi="Arial" w:cs="Arial"/>
          <w:color w:val="0000FF"/>
          <w:sz w:val="18"/>
          <w:szCs w:val="18"/>
        </w:rPr>
        <w:t xml:space="preserve">ro-particles to the </w:t>
      </w:r>
      <w:r w:rsidR="009D10D3" w:rsidRPr="009D10D3">
        <w:rPr>
          <w:rFonts w:ascii="Arial" w:hAnsi="Arial" w:cs="Arial"/>
          <w:color w:val="0000FF"/>
          <w:sz w:val="18"/>
          <w:szCs w:val="18"/>
        </w:rPr>
        <w:t xml:space="preserve">obstacles is observed and the motion of </w:t>
      </w:r>
    </w:p>
    <w:p w14:paraId="719CC3A5"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the particles </w:t>
      </w:r>
      <w:proofErr w:type="gramStart"/>
      <w:r w:rsidR="009D10D3">
        <w:rPr>
          <w:rFonts w:ascii="Arial" w:hAnsi="Arial" w:cs="Arial"/>
          <w:color w:val="0000FF"/>
          <w:sz w:val="18"/>
          <w:szCs w:val="18"/>
        </w:rPr>
        <w:t>is</w:t>
      </w:r>
      <w:proofErr w:type="gramEnd"/>
      <w:r w:rsidR="009D10D3">
        <w:rPr>
          <w:rFonts w:ascii="Arial" w:hAnsi="Arial" w:cs="Arial"/>
          <w:color w:val="0000FF"/>
          <w:sz w:val="18"/>
          <w:szCs w:val="18"/>
        </w:rPr>
        <w:t xml:space="preserve"> jerky. That </w:t>
      </w:r>
      <w:r w:rsidR="009D10D3" w:rsidRPr="009D10D3">
        <w:rPr>
          <w:rFonts w:ascii="Arial" w:hAnsi="Arial" w:cs="Arial"/>
          <w:color w:val="0000FF"/>
          <w:sz w:val="18"/>
          <w:szCs w:val="18"/>
        </w:rPr>
        <w:t>is, the particles generally either get s</w:t>
      </w:r>
      <w:r w:rsidR="009D10D3">
        <w:rPr>
          <w:rFonts w:ascii="Arial" w:hAnsi="Arial" w:cs="Arial"/>
          <w:color w:val="0000FF"/>
          <w:sz w:val="18"/>
          <w:szCs w:val="18"/>
        </w:rPr>
        <w:t xml:space="preserve">tuck or snap across the maximal </w:t>
      </w:r>
      <w:r w:rsidR="009D10D3" w:rsidRPr="009D10D3">
        <w:rPr>
          <w:rFonts w:ascii="Arial" w:hAnsi="Arial" w:cs="Arial"/>
          <w:color w:val="0000FF"/>
          <w:sz w:val="18"/>
          <w:szCs w:val="18"/>
        </w:rPr>
        <w:t xml:space="preserve">distance </w:t>
      </w:r>
    </w:p>
    <w:p w14:paraId="260A9292"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in almost no time. It may</w:t>
      </w:r>
      <w:r w:rsidR="009D10D3">
        <w:rPr>
          <w:rFonts w:ascii="Arial" w:hAnsi="Arial" w:cs="Arial"/>
          <w:color w:val="0000FF"/>
          <w:sz w:val="18"/>
          <w:szCs w:val="18"/>
        </w:rPr>
        <w:t xml:space="preserve"> be argued that under a certain </w:t>
      </w:r>
      <w:r w:rsidR="009D10D3" w:rsidRPr="009D10D3">
        <w:rPr>
          <w:rFonts w:ascii="Arial" w:hAnsi="Arial" w:cs="Arial"/>
          <w:color w:val="0000FF"/>
          <w:sz w:val="18"/>
          <w:szCs w:val="18"/>
        </w:rPr>
        <w:t xml:space="preserve">global force field, the time it takes to move a </w:t>
      </w:r>
    </w:p>
    <w:p w14:paraId="7EA5A7C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particle a certain </w:t>
      </w:r>
      <w:r w:rsidR="009D10D3" w:rsidRPr="009D10D3">
        <w:rPr>
          <w:rFonts w:ascii="Arial" w:hAnsi="Arial" w:cs="Arial"/>
          <w:color w:val="0000FF"/>
          <w:sz w:val="18"/>
          <w:szCs w:val="18"/>
        </w:rPr>
        <w:t>distance is statistically li</w:t>
      </w:r>
      <w:r w:rsidR="009D10D3">
        <w:rPr>
          <w:rFonts w:ascii="Arial" w:hAnsi="Arial" w:cs="Arial"/>
          <w:color w:val="0000FF"/>
          <w:sz w:val="18"/>
          <w:szCs w:val="18"/>
        </w:rPr>
        <w:t xml:space="preserve">nearly related to the distance. </w:t>
      </w:r>
      <w:r w:rsidR="009D10D3" w:rsidRPr="009D10D3">
        <w:rPr>
          <w:rFonts w:ascii="Arial" w:hAnsi="Arial" w:cs="Arial"/>
          <w:color w:val="0000FF"/>
          <w:sz w:val="18"/>
          <w:szCs w:val="18"/>
        </w:rPr>
        <w:t xml:space="preserve">Alternatively, it may be argued that </w:t>
      </w:r>
    </w:p>
    <w:p w14:paraId="34236F97"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this time is a function of how </w:t>
      </w:r>
      <w:r w:rsidR="009D10D3" w:rsidRPr="009D10D3">
        <w:rPr>
          <w:rFonts w:ascii="Arial" w:hAnsi="Arial" w:cs="Arial"/>
          <w:color w:val="0000FF"/>
          <w:sz w:val="18"/>
          <w:szCs w:val="18"/>
        </w:rPr>
        <w:t>fast the global force can be applie</w:t>
      </w:r>
      <w:r w:rsidR="009D10D3">
        <w:rPr>
          <w:rFonts w:ascii="Arial" w:hAnsi="Arial" w:cs="Arial"/>
          <w:color w:val="0000FF"/>
          <w:sz w:val="18"/>
          <w:szCs w:val="18"/>
        </w:rPr>
        <w:t xml:space="preserve">d (turned on, changed direction </w:t>
      </w:r>
      <w:r w:rsidR="009D10D3" w:rsidRPr="009D10D3">
        <w:rPr>
          <w:rFonts w:ascii="Arial" w:hAnsi="Arial" w:cs="Arial"/>
          <w:color w:val="0000FF"/>
          <w:sz w:val="18"/>
          <w:szCs w:val="18"/>
        </w:rPr>
        <w:t xml:space="preserve">etc.). The </w:t>
      </w:r>
    </w:p>
    <w:p w14:paraId="4E7CC11B"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former argument may hol</w:t>
      </w:r>
      <w:r w:rsidR="009D10D3">
        <w:rPr>
          <w:rFonts w:ascii="Arial" w:hAnsi="Arial" w:cs="Arial"/>
          <w:color w:val="0000FF"/>
          <w:sz w:val="18"/>
          <w:szCs w:val="18"/>
        </w:rPr>
        <w:t xml:space="preserve">d in the case with weaker force </w:t>
      </w:r>
      <w:r w:rsidR="009D10D3" w:rsidRPr="009D10D3">
        <w:rPr>
          <w:rFonts w:ascii="Arial" w:hAnsi="Arial" w:cs="Arial"/>
          <w:color w:val="0000FF"/>
          <w:sz w:val="18"/>
          <w:szCs w:val="18"/>
        </w:rPr>
        <w:t xml:space="preserve">fields whereas the latter may hold in the case </w:t>
      </w:r>
    </w:p>
    <w:p w14:paraId="23090D11"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with stronger force </w:t>
      </w:r>
      <w:r w:rsidR="009D10D3" w:rsidRPr="009D10D3">
        <w:rPr>
          <w:rFonts w:ascii="Arial" w:hAnsi="Arial" w:cs="Arial"/>
          <w:color w:val="0000FF"/>
          <w:sz w:val="18"/>
          <w:szCs w:val="18"/>
        </w:rPr>
        <w:t>fields that overcome stiction more ea</w:t>
      </w:r>
      <w:r w:rsidR="009D10D3">
        <w:rPr>
          <w:rFonts w:ascii="Arial" w:hAnsi="Arial" w:cs="Arial"/>
          <w:color w:val="0000FF"/>
          <w:sz w:val="18"/>
          <w:szCs w:val="18"/>
        </w:rPr>
        <w:t xml:space="preserve">sily. Therefore, the difference </w:t>
      </w:r>
      <w:r w:rsidR="009D10D3" w:rsidRPr="009D10D3">
        <w:rPr>
          <w:rFonts w:ascii="Arial" w:hAnsi="Arial" w:cs="Arial"/>
          <w:color w:val="0000FF"/>
          <w:sz w:val="18"/>
          <w:szCs w:val="18"/>
        </w:rPr>
        <w:t xml:space="preserve">between the cycle </w:t>
      </w:r>
    </w:p>
    <w:p w14:paraId="2D46FA00"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of diff</w:t>
      </w:r>
      <w:r w:rsidR="009D10D3">
        <w:rPr>
          <w:rFonts w:ascii="Arial" w:hAnsi="Arial" w:cs="Arial"/>
          <w:color w:val="0000FF"/>
          <w:sz w:val="18"/>
          <w:szCs w:val="18"/>
        </w:rPr>
        <w:t xml:space="preserve">erent shapes in Figure 7 can be </w:t>
      </w:r>
      <w:r w:rsidR="009D10D3" w:rsidRPr="009D10D3">
        <w:rPr>
          <w:rFonts w:ascii="Arial" w:hAnsi="Arial" w:cs="Arial"/>
          <w:color w:val="0000FF"/>
          <w:sz w:val="18"/>
          <w:szCs w:val="18"/>
        </w:rPr>
        <w:t xml:space="preserve">attributed to the former case. Otherwise, the difference would </w:t>
      </w:r>
    </w:p>
    <w:p w14:paraId="16F1AE04"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diminish </w:t>
      </w:r>
      <w:r w:rsidR="009D10D3" w:rsidRPr="009D10D3">
        <w:rPr>
          <w:rFonts w:ascii="Arial" w:hAnsi="Arial" w:cs="Arial"/>
          <w:color w:val="0000FF"/>
          <w:sz w:val="18"/>
          <w:szCs w:val="18"/>
        </w:rPr>
        <w:t>and cycle time (“the time required duri</w:t>
      </w:r>
      <w:r w:rsidR="009D10D3">
        <w:rPr>
          <w:rFonts w:ascii="Arial" w:hAnsi="Arial" w:cs="Arial"/>
          <w:color w:val="0000FF"/>
          <w:sz w:val="18"/>
          <w:szCs w:val="18"/>
        </w:rPr>
        <w:t xml:space="preserve">ng production cycles to advance </w:t>
      </w:r>
      <w:r w:rsidR="009D10D3" w:rsidRPr="009D10D3">
        <w:rPr>
          <w:rFonts w:ascii="Arial" w:hAnsi="Arial" w:cs="Arial"/>
          <w:color w:val="0000FF"/>
          <w:sz w:val="18"/>
          <w:szCs w:val="18"/>
        </w:rPr>
        <w:t xml:space="preserve">all partial assemblies one </w:t>
      </w:r>
    </w:p>
    <w:p w14:paraId="50AD8507"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cycle”) woul</w:t>
      </w:r>
      <w:r w:rsidR="009D10D3">
        <w:rPr>
          <w:rFonts w:ascii="Arial" w:hAnsi="Arial" w:cs="Arial"/>
          <w:color w:val="0000FF"/>
          <w:sz w:val="18"/>
          <w:szCs w:val="18"/>
        </w:rPr>
        <w:t xml:space="preserve">d not be a function of distance </w:t>
      </w:r>
      <w:r w:rsidR="009D10D3" w:rsidRPr="009D10D3">
        <w:rPr>
          <w:rFonts w:ascii="Arial" w:hAnsi="Arial" w:cs="Arial"/>
          <w:color w:val="0000FF"/>
          <w:sz w:val="18"/>
          <w:szCs w:val="18"/>
        </w:rPr>
        <w:t>but rather a function of how fast the global force field can be</w:t>
      </w:r>
    </w:p>
    <w:p w14:paraId="2BD53283"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applied. Even another alternative is a</w:t>
      </w:r>
      <w:r w:rsidR="009D10D3">
        <w:rPr>
          <w:rFonts w:ascii="Arial" w:hAnsi="Arial" w:cs="Arial"/>
          <w:color w:val="0000FF"/>
          <w:sz w:val="18"/>
          <w:szCs w:val="18"/>
        </w:rPr>
        <w:t xml:space="preserve">s mentioned in IV-B where “Each </w:t>
      </w:r>
      <w:r w:rsidR="009D10D3" w:rsidRPr="009D10D3">
        <w:rPr>
          <w:rFonts w:ascii="Arial" w:hAnsi="Arial" w:cs="Arial"/>
          <w:color w:val="0000FF"/>
          <w:sz w:val="18"/>
          <w:szCs w:val="18"/>
        </w:rPr>
        <w:t xml:space="preserve">input was applied sufficiently long </w:t>
      </w:r>
    </w:p>
    <w:p w14:paraId="2CFFA4AE"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to </w:t>
      </w:r>
      <w:r w:rsidR="009D10D3">
        <w:rPr>
          <w:rFonts w:ascii="Arial" w:hAnsi="Arial" w:cs="Arial"/>
          <w:color w:val="0000FF"/>
          <w:sz w:val="18"/>
          <w:szCs w:val="18"/>
        </w:rPr>
        <w:t xml:space="preserve">ensure all alginate microrobots </w:t>
      </w:r>
      <w:r w:rsidR="009D10D3" w:rsidRPr="009D10D3">
        <w:rPr>
          <w:rFonts w:ascii="Arial" w:hAnsi="Arial" w:cs="Arial"/>
          <w:color w:val="0000FF"/>
          <w:sz w:val="18"/>
          <w:szCs w:val="18"/>
        </w:rPr>
        <w:t>touched a wall.” which means t</w:t>
      </w:r>
      <w:r w:rsidR="009D10D3">
        <w:rPr>
          <w:rFonts w:ascii="Arial" w:hAnsi="Arial" w:cs="Arial"/>
          <w:color w:val="0000FF"/>
          <w:sz w:val="18"/>
          <w:szCs w:val="18"/>
        </w:rPr>
        <w:t xml:space="preserve">he cycle time was fixed in this </w:t>
      </w:r>
      <w:r w:rsidR="009D10D3" w:rsidRPr="009D10D3">
        <w:rPr>
          <w:rFonts w:ascii="Arial" w:hAnsi="Arial" w:cs="Arial"/>
          <w:color w:val="0000FF"/>
          <w:sz w:val="18"/>
          <w:szCs w:val="18"/>
        </w:rPr>
        <w:t xml:space="preserve">particular </w:t>
      </w:r>
    </w:p>
    <w:p w14:paraId="665D7FE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experiment. So, the future work of</w:t>
      </w:r>
      <w:r w:rsidR="009D10D3">
        <w:rPr>
          <w:rFonts w:ascii="Arial" w:hAnsi="Arial" w:cs="Arial"/>
          <w:color w:val="0000FF"/>
          <w:sz w:val="18"/>
          <w:szCs w:val="18"/>
        </w:rPr>
        <w:t xml:space="preserve"> reducing the assembly </w:t>
      </w:r>
      <w:r w:rsidR="009D10D3" w:rsidRPr="009D10D3">
        <w:rPr>
          <w:rFonts w:ascii="Arial" w:hAnsi="Arial" w:cs="Arial"/>
          <w:color w:val="0000FF"/>
          <w:sz w:val="18"/>
          <w:szCs w:val="18"/>
        </w:rPr>
        <w:t xml:space="preserve">time partly requires investigating what the cycle </w:t>
      </w:r>
    </w:p>
    <w:p w14:paraId="2C018356"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is dependent on.</w:t>
      </w:r>
      <w:r w:rsidR="009D10D3">
        <w:rPr>
          <w:rFonts w:ascii="Arial" w:hAnsi="Arial" w:cs="Arial"/>
          <w:color w:val="0000FF"/>
          <w:sz w:val="18"/>
          <w:szCs w:val="18"/>
        </w:rPr>
        <w:t>”</w:t>
      </w:r>
    </w:p>
    <w:p w14:paraId="511844B8" w14:textId="6D5C997E" w:rsidR="005B4A4C" w:rsidRPr="00EA74E1" w:rsidRDefault="00B32898" w:rsidP="00D16351">
      <w:pPr>
        <w:pStyle w:val="PlainText"/>
        <w:ind w:left="720"/>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w:t>
      </w:r>
      <w:r w:rsidR="00D16351">
        <w:rPr>
          <w:rFonts w:ascii="Arial" w:hAnsi="Arial" w:cs="Arial"/>
          <w:sz w:val="18"/>
          <w:szCs w:val="18"/>
        </w:rPr>
        <w:t xml:space="preserve"> time to maximum cycle distance</w:t>
      </w:r>
      <w:r>
        <w:rPr>
          <w:rFonts w:ascii="Arial" w:hAnsi="Arial" w:cs="Arial"/>
          <w:sz w:val="18"/>
          <w:szCs w:val="18"/>
        </w:rPr>
        <w:t xml:space="preserve"> </w:t>
      </w:r>
      <w:r w:rsidR="0025757A">
        <w:rPr>
          <w:rFonts w:ascii="Arial" w:hAnsi="Arial" w:cs="Arial"/>
          <w:sz w:val="18"/>
          <w:szCs w:val="18"/>
        </w:rPr>
        <w:t>and construction distance respectively.</w:t>
      </w:r>
      <w:r w:rsidR="001C6BF1">
        <w:rPr>
          <w:rFonts w:ascii="Arial" w:hAnsi="Arial" w:cs="Arial"/>
          <w:sz w:val="18"/>
          <w:szCs w:val="18"/>
        </w:rPr>
        <w:t xml:space="preserve"> The ‘ANALYSIS’ section now </w:t>
      </w:r>
      <w:r w:rsidR="00E95A57">
        <w:rPr>
          <w:rFonts w:ascii="Arial" w:hAnsi="Arial" w:cs="Arial"/>
          <w:sz w:val="18"/>
          <w:szCs w:val="18"/>
        </w:rPr>
        <w:t>analyzes</w:t>
      </w:r>
      <w:r w:rsidR="00D16351">
        <w:rPr>
          <w:rFonts w:ascii="Arial" w:hAnsi="Arial" w:cs="Arial"/>
          <w:sz w:val="18"/>
          <w:szCs w:val="18"/>
        </w:rPr>
        <w:t xml:space="preserve"> distance travelled in and</w:t>
      </w:r>
      <w:r>
        <w:rPr>
          <w:rFonts w:ascii="Arial" w:hAnsi="Arial" w:cs="Arial"/>
          <w:sz w:val="18"/>
          <w:szCs w:val="18"/>
        </w:rPr>
        <w:t xml:space="preserve"> </w:t>
      </w:r>
      <w:r w:rsidR="001C6BF1">
        <w:rPr>
          <w:rFonts w:ascii="Arial" w:hAnsi="Arial" w:cs="Arial"/>
          <w:sz w:val="18"/>
          <w:szCs w:val="18"/>
        </w:rPr>
        <w:t>space required for a factory.</w:t>
      </w:r>
      <w:r w:rsidR="00E95A57">
        <w:rPr>
          <w:rFonts w:ascii="Arial" w:hAnsi="Arial" w:cs="Arial"/>
          <w:sz w:val="18"/>
          <w:szCs w:val="18"/>
        </w:rPr>
        <w:t xml:space="preserve"> The conclusion now says</w:t>
      </w:r>
      <w:r w:rsidR="00CF41D6">
        <w:rPr>
          <w:rFonts w:ascii="Arial" w:hAnsi="Arial" w:cs="Arial"/>
          <w:sz w:val="18"/>
          <w:szCs w:val="18"/>
        </w:rPr>
        <w:t>,</w:t>
      </w:r>
      <w:r w:rsidR="00E95A57">
        <w:rPr>
          <w:rFonts w:ascii="Arial" w:hAnsi="Arial" w:cs="Arial"/>
          <w:sz w:val="18"/>
          <w:szCs w:val="18"/>
        </w:rPr>
        <w:t xml:space="preserve"> “techniques to improve particle speed should be investigated”.</w:t>
      </w:r>
    </w:p>
    <w:p w14:paraId="2B1135D0" w14:textId="77777777" w:rsidR="005B4A4C" w:rsidRDefault="005B4A4C" w:rsidP="00C078D1">
      <w:pPr>
        <w:spacing w:line="133" w:lineRule="exact"/>
        <w:ind w:left="720"/>
        <w:rPr>
          <w:rFonts w:ascii="Times New Roman" w:eastAsia="Times New Roman" w:hAnsi="Times New Roman"/>
        </w:rPr>
      </w:pPr>
    </w:p>
    <w:p w14:paraId="4E4A46C7" w14:textId="77777777" w:rsidR="005B4A4C" w:rsidRDefault="005B4A4C" w:rsidP="00C078D1">
      <w:pPr>
        <w:spacing w:line="248" w:lineRule="exact"/>
        <w:ind w:left="720"/>
        <w:rPr>
          <w:rFonts w:ascii="Times New Roman" w:eastAsia="Times New Roman" w:hAnsi="Times New Roman"/>
        </w:rPr>
      </w:pPr>
    </w:p>
    <w:p w14:paraId="128A0E72" w14:textId="77777777" w:rsidR="00E31B2B" w:rsidRDefault="005B4A4C" w:rsidP="00D16351">
      <w:pPr>
        <w:pStyle w:val="PlainText"/>
        <w:rPr>
          <w:rFonts w:ascii="Arial" w:hAnsi="Arial" w:cs="Arial"/>
          <w:color w:val="0000FF"/>
          <w:sz w:val="18"/>
          <w:szCs w:val="18"/>
        </w:rPr>
      </w:pPr>
      <w:r>
        <w:rPr>
          <w:rFonts w:ascii="Arial" w:eastAsia="Arial" w:hAnsi="Arial"/>
        </w:rPr>
        <w:t>[R3: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14:paraId="5558F03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sequence is a cycle. Then, the </w:t>
      </w:r>
      <w:r w:rsidR="00E31B2B" w:rsidRPr="00E31B2B">
        <w:rPr>
          <w:rFonts w:ascii="Arial" w:hAnsi="Arial" w:cs="Arial"/>
          <w:color w:val="0000FF"/>
          <w:sz w:val="18"/>
          <w:szCs w:val="18"/>
        </w:rPr>
        <w:t>time it takes to do that is the cycl</w:t>
      </w:r>
      <w:r w:rsidR="00E31B2B">
        <w:rPr>
          <w:rFonts w:ascii="Arial" w:hAnsi="Arial" w:cs="Arial"/>
          <w:color w:val="0000FF"/>
          <w:sz w:val="18"/>
          <w:szCs w:val="18"/>
        </w:rPr>
        <w:t xml:space="preserve">e time, assuming all tiles move unit </w:t>
      </w:r>
    </w:p>
    <w:p w14:paraId="5003A4A0"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distance in unit time. The defi</w:t>
      </w:r>
      <w:r w:rsidR="00E31B2B">
        <w:rPr>
          <w:rFonts w:ascii="Arial" w:hAnsi="Arial" w:cs="Arial"/>
          <w:color w:val="0000FF"/>
          <w:sz w:val="18"/>
          <w:szCs w:val="18"/>
        </w:rPr>
        <w:t xml:space="preserve">nition of cycle time (“the time </w:t>
      </w:r>
      <w:r w:rsidR="00E31B2B" w:rsidRPr="00E31B2B">
        <w:rPr>
          <w:rFonts w:ascii="Arial" w:hAnsi="Arial" w:cs="Arial"/>
          <w:color w:val="0000FF"/>
          <w:sz w:val="18"/>
          <w:szCs w:val="18"/>
        </w:rPr>
        <w:t xml:space="preserve">required during production cycles to advance </w:t>
      </w:r>
    </w:p>
    <w:p w14:paraId="36CF6EA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all partial assemblies one </w:t>
      </w:r>
      <w:r w:rsidR="00E31B2B" w:rsidRPr="00E31B2B">
        <w:rPr>
          <w:rFonts w:ascii="Arial" w:hAnsi="Arial" w:cs="Arial"/>
          <w:color w:val="0000FF"/>
          <w:sz w:val="18"/>
          <w:szCs w:val="18"/>
        </w:rPr>
        <w:t xml:space="preserve">cycle") indicates that the cycle time is the sum distance traveled by </w:t>
      </w:r>
      <w:r w:rsidR="00E31B2B">
        <w:rPr>
          <w:rFonts w:ascii="Arial" w:hAnsi="Arial" w:cs="Arial"/>
          <w:color w:val="0000FF"/>
          <w:sz w:val="18"/>
          <w:szCs w:val="18"/>
        </w:rPr>
        <w:t xml:space="preserve">a </w:t>
      </w:r>
      <w:r w:rsidR="00E31B2B" w:rsidRPr="00E31B2B">
        <w:rPr>
          <w:rFonts w:ascii="Arial" w:hAnsi="Arial" w:cs="Arial"/>
          <w:color w:val="0000FF"/>
          <w:sz w:val="18"/>
          <w:szCs w:val="18"/>
        </w:rPr>
        <w:t>tile in</w:t>
      </w:r>
      <w:r>
        <w:rPr>
          <w:rFonts w:ascii="Arial" w:hAnsi="Arial" w:cs="Arial"/>
          <w:color w:val="0000FF"/>
          <w:sz w:val="18"/>
          <w:szCs w:val="18"/>
        </w:rPr>
        <w:t xml:space="preserve"> </w:t>
      </w:r>
    </w:p>
    <w:p w14:paraId="4ED414E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each cycle (which is greater tha</w:t>
      </w:r>
      <w:r w:rsidR="00E31B2B">
        <w:rPr>
          <w:rFonts w:ascii="Arial" w:hAnsi="Arial" w:cs="Arial"/>
          <w:color w:val="0000FF"/>
          <w:sz w:val="18"/>
          <w:szCs w:val="18"/>
        </w:rPr>
        <w:t xml:space="preserve">n the distance the sub-assembly </w:t>
      </w:r>
      <w:r w:rsidR="00E31B2B" w:rsidRPr="00E31B2B">
        <w:rPr>
          <w:rFonts w:ascii="Arial" w:hAnsi="Arial" w:cs="Arial"/>
          <w:color w:val="0000FF"/>
          <w:sz w:val="18"/>
          <w:szCs w:val="18"/>
        </w:rPr>
        <w:t>travels). Also, “Maximum Cycle Time” i</w:t>
      </w:r>
      <w:r w:rsidR="00E31B2B">
        <w:rPr>
          <w:rFonts w:ascii="Arial" w:hAnsi="Arial" w:cs="Arial"/>
          <w:color w:val="0000FF"/>
          <w:sz w:val="18"/>
          <w:szCs w:val="18"/>
        </w:rPr>
        <w:t xml:space="preserve">n </w:t>
      </w:r>
    </w:p>
    <w:p w14:paraId="3932591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Figure 7 means that it is the </w:t>
      </w:r>
      <w:r w:rsidR="00E31B2B" w:rsidRPr="00E31B2B">
        <w:rPr>
          <w:rFonts w:ascii="Arial" w:hAnsi="Arial" w:cs="Arial"/>
          <w:color w:val="0000FF"/>
          <w:sz w:val="18"/>
          <w:szCs w:val="18"/>
        </w:rPr>
        <w:t>time taken by the last hopper cyc</w:t>
      </w:r>
      <w:r w:rsidR="00E31B2B">
        <w:rPr>
          <w:rFonts w:ascii="Arial" w:hAnsi="Arial" w:cs="Arial"/>
          <w:color w:val="0000FF"/>
          <w:sz w:val="18"/>
          <w:szCs w:val="18"/>
        </w:rPr>
        <w:t xml:space="preserve">le in an assembly which has the </w:t>
      </w:r>
      <w:r w:rsidR="00E31B2B" w:rsidRPr="00E31B2B">
        <w:rPr>
          <w:rFonts w:ascii="Arial" w:hAnsi="Arial" w:cs="Arial"/>
          <w:color w:val="0000FF"/>
          <w:sz w:val="18"/>
          <w:szCs w:val="18"/>
        </w:rPr>
        <w:t xml:space="preserve">longest </w:t>
      </w:r>
    </w:p>
    <w:p w14:paraId="5B901D7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path for a tile. With this understandin</w:t>
      </w:r>
      <w:r w:rsidR="00E31B2B">
        <w:rPr>
          <w:rFonts w:ascii="Arial" w:hAnsi="Arial" w:cs="Arial"/>
          <w:color w:val="0000FF"/>
          <w:sz w:val="18"/>
          <w:szCs w:val="18"/>
        </w:rPr>
        <w:t xml:space="preserve">g, Figure 7 makes sense </w:t>
      </w:r>
      <w:r w:rsidR="00E31B2B" w:rsidRPr="00E31B2B">
        <w:rPr>
          <w:rFonts w:ascii="Arial" w:hAnsi="Arial" w:cs="Arial"/>
          <w:color w:val="0000FF"/>
          <w:sz w:val="18"/>
          <w:szCs w:val="18"/>
        </w:rPr>
        <w:t>as to why the maximum cycle time is a</w:t>
      </w:r>
      <w:r>
        <w:rPr>
          <w:rFonts w:ascii="Arial" w:hAnsi="Arial" w:cs="Arial"/>
          <w:color w:val="0000FF"/>
          <w:sz w:val="18"/>
          <w:szCs w:val="18"/>
        </w:rPr>
        <w:t xml:space="preserve"> </w:t>
      </w:r>
    </w:p>
    <w:p w14:paraId="42C77031"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l</w:t>
      </w:r>
      <w:r w:rsidR="00E31B2B">
        <w:rPr>
          <w:rFonts w:ascii="Arial" w:hAnsi="Arial" w:cs="Arial"/>
          <w:color w:val="0000FF"/>
          <w:sz w:val="18"/>
          <w:szCs w:val="18"/>
        </w:rPr>
        <w:t xml:space="preserve">inear function of the number of </w:t>
      </w:r>
      <w:r w:rsidR="00E31B2B" w:rsidRPr="00E31B2B">
        <w:rPr>
          <w:rFonts w:ascii="Arial" w:hAnsi="Arial" w:cs="Arial"/>
          <w:color w:val="0000FF"/>
          <w:sz w:val="18"/>
          <w:szCs w:val="18"/>
        </w:rPr>
        <w:t>tiles in an assembly. Therefore, it would make Figure 7 clearer if the</w:t>
      </w:r>
    </w:p>
    <w:p w14:paraId="7827DB5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axes titles were “Cycle Time” vers</w:t>
      </w:r>
      <w:r w:rsidR="00E31B2B">
        <w:rPr>
          <w:rFonts w:ascii="Arial" w:hAnsi="Arial" w:cs="Arial"/>
          <w:color w:val="0000FF"/>
          <w:sz w:val="18"/>
          <w:szCs w:val="18"/>
        </w:rPr>
        <w:t xml:space="preserve">us “Hopper/Tile No” which would </w:t>
      </w:r>
      <w:r w:rsidR="00E31B2B" w:rsidRPr="00E31B2B">
        <w:rPr>
          <w:rFonts w:ascii="Arial" w:hAnsi="Arial" w:cs="Arial"/>
          <w:color w:val="0000FF"/>
          <w:sz w:val="18"/>
          <w:szCs w:val="18"/>
        </w:rPr>
        <w:t>indicate that the next tile had a longer</w:t>
      </w:r>
      <w:r>
        <w:rPr>
          <w:rFonts w:ascii="Arial" w:hAnsi="Arial" w:cs="Arial"/>
          <w:color w:val="0000FF"/>
          <w:sz w:val="18"/>
          <w:szCs w:val="18"/>
        </w:rPr>
        <w:t xml:space="preserve"> </w:t>
      </w:r>
    </w:p>
    <w:p w14:paraId="2C16AD1D" w14:textId="77777777" w:rsidR="00082F7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cycle time than the previou</w:t>
      </w:r>
      <w:r w:rsidR="00E31B2B">
        <w:rPr>
          <w:rFonts w:ascii="Arial" w:hAnsi="Arial" w:cs="Arial"/>
          <w:color w:val="0000FF"/>
          <w:sz w:val="18"/>
          <w:szCs w:val="18"/>
        </w:rPr>
        <w:t xml:space="preserve">s </w:t>
      </w:r>
      <w:r w:rsidR="00E31B2B" w:rsidRPr="00E31B2B">
        <w:rPr>
          <w:rFonts w:ascii="Arial" w:hAnsi="Arial" w:cs="Arial"/>
          <w:color w:val="0000FF"/>
          <w:sz w:val="18"/>
          <w:szCs w:val="18"/>
        </w:rPr>
        <w:t>tile.</w:t>
      </w:r>
    </w:p>
    <w:p w14:paraId="7CFC0BF8" w14:textId="6ABDEF29" w:rsidR="00597958" w:rsidRDefault="00B32898" w:rsidP="00CF41D6">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CF41D6">
        <w:rPr>
          <w:rFonts w:ascii="Arial" w:hAnsi="Arial" w:cs="Arial"/>
          <w:color w:val="000000" w:themeColor="text1"/>
          <w:sz w:val="18"/>
          <w:szCs w:val="18"/>
        </w:rPr>
        <w:t>This was unclear. The worst-case cycle distance for a given polyomino is being plotted. The</w:t>
      </w:r>
      <w:r w:rsidR="00082F79">
        <w:rPr>
          <w:rFonts w:ascii="Arial" w:hAnsi="Arial" w:cs="Arial"/>
          <w:color w:val="000000" w:themeColor="text1"/>
          <w:sz w:val="18"/>
          <w:szCs w:val="18"/>
        </w:rPr>
        <w:t xml:space="preserve"> </w:t>
      </w:r>
      <w:r w:rsidR="00730E2B">
        <w:rPr>
          <w:rFonts w:ascii="Arial" w:hAnsi="Arial" w:cs="Arial"/>
          <w:color w:val="000000" w:themeColor="text1"/>
          <w:sz w:val="18"/>
          <w:szCs w:val="18"/>
        </w:rPr>
        <w:t xml:space="preserve">Figure 7 </w:t>
      </w:r>
      <w:r w:rsidR="00CF41D6">
        <w:rPr>
          <w:rFonts w:ascii="Arial" w:hAnsi="Arial" w:cs="Arial"/>
          <w:color w:val="000000" w:themeColor="text1"/>
          <w:sz w:val="18"/>
          <w:szCs w:val="18"/>
        </w:rPr>
        <w:t xml:space="preserve">caption now explains this is the “Worst case cycle distance plotted as a function of polyomino size n”. The </w:t>
      </w:r>
      <w:r w:rsidR="00B25F49">
        <w:rPr>
          <w:rFonts w:ascii="Arial" w:hAnsi="Arial" w:cs="Arial"/>
          <w:color w:val="000000" w:themeColor="text1"/>
          <w:sz w:val="18"/>
          <w:szCs w:val="18"/>
        </w:rPr>
        <w:t>y-</w:t>
      </w:r>
      <w:r w:rsidR="00CF41D6">
        <w:rPr>
          <w:rFonts w:ascii="Arial" w:hAnsi="Arial" w:cs="Arial"/>
          <w:color w:val="000000" w:themeColor="text1"/>
          <w:sz w:val="18"/>
          <w:szCs w:val="18"/>
        </w:rPr>
        <w:t>axis label was changed to</w:t>
      </w:r>
      <w:r w:rsidR="00730E2B">
        <w:rPr>
          <w:rFonts w:ascii="Arial" w:hAnsi="Arial" w:cs="Arial"/>
          <w:color w:val="000000" w:themeColor="text1"/>
          <w:sz w:val="18"/>
          <w:szCs w:val="18"/>
        </w:rPr>
        <w:t>: Maximum Cycle Distance (Uni</w:t>
      </w:r>
      <w:r w:rsidR="00CF41D6">
        <w:rPr>
          <w:rFonts w:ascii="Arial" w:hAnsi="Arial" w:cs="Arial"/>
          <w:color w:val="000000" w:themeColor="text1"/>
          <w:sz w:val="18"/>
          <w:szCs w:val="18"/>
        </w:rPr>
        <w:t xml:space="preserve">t Distance Moves) </w:t>
      </w:r>
    </w:p>
    <w:p w14:paraId="2A84B5EA" w14:textId="4B8EB527" w:rsidR="004240F1" w:rsidRPr="00831107" w:rsidRDefault="00B32898" w:rsidP="00831107">
      <w:pPr>
        <w:pStyle w:val="PlainText"/>
        <w:ind w:left="720"/>
        <w:rPr>
          <w:rFonts w:ascii="Courier New" w:hAnsi="Courier New" w:cs="Courier New"/>
        </w:rPr>
      </w:pPr>
      <w:r>
        <w:rPr>
          <w:rFonts w:ascii="Arial" w:hAnsi="Arial" w:cs="Arial"/>
          <w:color w:val="000000" w:themeColor="text1"/>
          <w:sz w:val="18"/>
          <w:szCs w:val="18"/>
        </w:rPr>
        <w:t xml:space="preserve"> </w:t>
      </w:r>
    </w:p>
    <w:p w14:paraId="20F4C4BF" w14:textId="77777777" w:rsidR="00185DE2" w:rsidRDefault="00185DE2" w:rsidP="00D16351">
      <w:pPr>
        <w:pStyle w:val="PlainText"/>
        <w:rPr>
          <w:rFonts w:ascii="Arial" w:eastAsia="Arial" w:hAnsi="Arial"/>
        </w:rPr>
      </w:pPr>
    </w:p>
    <w:p w14:paraId="6D52918A" w14:textId="77777777" w:rsidR="00185DE2" w:rsidRDefault="00185DE2" w:rsidP="00D16351">
      <w:pPr>
        <w:pStyle w:val="PlainText"/>
        <w:rPr>
          <w:rFonts w:ascii="Arial" w:eastAsia="Arial" w:hAnsi="Arial"/>
        </w:rPr>
      </w:pPr>
    </w:p>
    <w:p w14:paraId="4043A6AD" w14:textId="692C8E0E" w:rsidR="00E31B2B" w:rsidRDefault="005B4A4C" w:rsidP="00D16351">
      <w:pPr>
        <w:pStyle w:val="PlainText"/>
        <w:rPr>
          <w:rFonts w:ascii="Arial" w:hAnsi="Arial" w:cs="Arial"/>
          <w:color w:val="0000FF"/>
          <w:sz w:val="18"/>
          <w:szCs w:val="18"/>
        </w:rPr>
      </w:pPr>
      <w:bookmarkStart w:id="6" w:name="_GoBack"/>
      <w:bookmarkEnd w:id="6"/>
      <w:r>
        <w:rPr>
          <w:rFonts w:ascii="Arial" w:eastAsia="Arial" w:hAnsi="Arial"/>
        </w:rPr>
        <w:lastRenderedPageBreak/>
        <w:t>[R3: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14:paraId="7E5E1E6D"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with one term, at least in a </w:t>
      </w:r>
      <w:r w:rsidR="00E31B2B" w:rsidRPr="00E31B2B">
        <w:rPr>
          <w:rFonts w:ascii="Arial" w:hAnsi="Arial" w:cs="Arial"/>
          <w:color w:val="0000FF"/>
          <w:sz w:val="18"/>
          <w:szCs w:val="18"/>
        </w:rPr>
        <w:t>single sentence.</w:t>
      </w:r>
    </w:p>
    <w:p w14:paraId="7BC224CB" w14:textId="77777777" w:rsidR="00421C07" w:rsidRPr="004240F1" w:rsidRDefault="00B32898" w:rsidP="00C078D1">
      <w:pPr>
        <w:pStyle w:val="PlainText"/>
        <w:ind w:left="720"/>
        <w:rPr>
          <w:rFonts w:ascii="Arial" w:hAnsi="Arial" w:cs="Arial"/>
          <w:sz w:val="18"/>
          <w:szCs w:val="18"/>
        </w:rPr>
      </w:pPr>
      <w:r>
        <w:rPr>
          <w:rFonts w:ascii="Arial" w:hAnsi="Arial" w:cs="Arial"/>
          <w:color w:val="0000FF"/>
          <w:sz w:val="18"/>
          <w:szCs w:val="18"/>
        </w:rPr>
        <w:t xml:space="preserve"> </w:t>
      </w:r>
      <w:r w:rsidR="00C3121A">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14:paraId="47FDDD79" w14:textId="3CC877A7" w:rsidR="00421C07" w:rsidRDefault="00421C07" w:rsidP="00831107">
      <w:pPr>
        <w:pStyle w:val="PlainText"/>
        <w:rPr>
          <w:rFonts w:ascii="Arial" w:eastAsia="Arial" w:hAnsi="Arial"/>
        </w:rPr>
      </w:pPr>
    </w:p>
    <w:p w14:paraId="71264039" w14:textId="77777777" w:rsidR="00E31B2B" w:rsidRPr="00E31B2B" w:rsidRDefault="00E31B2B" w:rsidP="00D16351">
      <w:pPr>
        <w:pStyle w:val="PlainText"/>
        <w:ind w:left="720" w:hanging="720"/>
        <w:rPr>
          <w:rFonts w:ascii="Arial" w:hAnsi="Arial" w:cs="Arial"/>
          <w:color w:val="0000FF"/>
          <w:sz w:val="18"/>
          <w:szCs w:val="18"/>
        </w:rPr>
      </w:pPr>
      <w:r>
        <w:rPr>
          <w:rFonts w:ascii="Arial" w:eastAsia="Arial" w:hAnsi="Arial"/>
        </w:rPr>
        <w:t xml:space="preserve">[R3: 4] </w:t>
      </w:r>
      <w:r w:rsidR="005B4A4C" w:rsidRPr="00E31B2B">
        <w:rPr>
          <w:rFonts w:ascii="Arial" w:eastAsia="Arial" w:hAnsi="Arial" w:cs="Arial"/>
          <w:color w:val="0000FF"/>
          <w:sz w:val="18"/>
          <w:szCs w:val="18"/>
        </w:rPr>
        <w:t>“</w:t>
      </w:r>
      <w:r w:rsidRPr="00E31B2B">
        <w:rPr>
          <w:rFonts w:ascii="Arial" w:hAnsi="Arial" w:cs="Arial"/>
          <w:color w:val="0000FF"/>
          <w:sz w:val="18"/>
          <w:szCs w:val="18"/>
        </w:rPr>
        <w:t>You may want to revise this sentence to clarify it</w:t>
      </w:r>
      <w:r>
        <w:rPr>
          <w:rFonts w:ascii="Arial" w:hAnsi="Arial" w:cs="Arial"/>
          <w:color w:val="0000FF"/>
          <w:sz w:val="18"/>
          <w:szCs w:val="18"/>
        </w:rPr>
        <w:t xml:space="preserve">: "Different 2D </w:t>
      </w:r>
      <w:r w:rsidRPr="00E31B2B">
        <w:rPr>
          <w:rFonts w:ascii="Arial" w:hAnsi="Arial" w:cs="Arial"/>
          <w:color w:val="0000FF"/>
          <w:sz w:val="18"/>
          <w:szCs w:val="18"/>
        </w:rPr>
        <w:t>part g</w:t>
      </w:r>
      <w:r w:rsidR="00D16351">
        <w:rPr>
          <w:rFonts w:ascii="Arial" w:hAnsi="Arial" w:cs="Arial"/>
          <w:color w:val="0000FF"/>
          <w:sz w:val="18"/>
          <w:szCs w:val="18"/>
        </w:rPr>
        <w:t>eometries are more difficult to</w:t>
      </w:r>
      <w:r w:rsidR="00B32898">
        <w:rPr>
          <w:rFonts w:ascii="Arial" w:hAnsi="Arial" w:cs="Arial"/>
          <w:color w:val="0000FF"/>
          <w:sz w:val="18"/>
          <w:szCs w:val="18"/>
        </w:rPr>
        <w:t xml:space="preserve"> </w:t>
      </w:r>
      <w:r w:rsidRPr="00E31B2B">
        <w:rPr>
          <w:rFonts w:ascii="Arial" w:hAnsi="Arial" w:cs="Arial"/>
          <w:color w:val="0000FF"/>
          <w:sz w:val="18"/>
          <w:szCs w:val="18"/>
        </w:rPr>
        <w:t>construct than others."</w:t>
      </w:r>
    </w:p>
    <w:p w14:paraId="637ABFAB" w14:textId="77777777" w:rsidR="00E31B2B" w:rsidRPr="00421C07" w:rsidRDefault="00B32898" w:rsidP="00C078D1">
      <w:pPr>
        <w:ind w:left="720"/>
        <w:rPr>
          <w:rFonts w:ascii="Arial" w:hAnsi="Arial"/>
          <w:sz w:val="18"/>
          <w:szCs w:val="18"/>
        </w:rPr>
      </w:pPr>
      <w:r>
        <w:t xml:space="preserve"> </w:t>
      </w:r>
      <w:r w:rsidR="00421C07" w:rsidRPr="00421C07">
        <w:rPr>
          <w:rFonts w:ascii="Arial" w:hAnsi="Arial"/>
          <w:sz w:val="18"/>
          <w:szCs w:val="18"/>
        </w:rPr>
        <w:t>We’ve revised the sentence to:</w:t>
      </w:r>
    </w:p>
    <w:p w14:paraId="7717F1CA" w14:textId="77777777" w:rsidR="00421C07" w:rsidRPr="00421C07" w:rsidRDefault="00B32898" w:rsidP="00C078D1">
      <w:pPr>
        <w:ind w:left="720"/>
        <w:rPr>
          <w:rFonts w:ascii="Arial" w:hAnsi="Arial"/>
          <w:sz w:val="18"/>
          <w:szCs w:val="18"/>
        </w:rPr>
      </w:pPr>
      <w:r>
        <w:rPr>
          <w:rFonts w:ascii="Arial" w:hAnsi="Arial"/>
          <w:sz w:val="18"/>
          <w:szCs w:val="18"/>
        </w:rPr>
        <w:t xml:space="preserve"> </w:t>
      </w:r>
      <w:r w:rsidR="00421C07" w:rsidRPr="00421C07">
        <w:rPr>
          <w:rFonts w:ascii="Arial" w:hAnsi="Arial"/>
          <w:sz w:val="18"/>
          <w:szCs w:val="18"/>
        </w:rPr>
        <w:t>“2D part geometries vary in difficulty”</w:t>
      </w:r>
    </w:p>
    <w:p w14:paraId="19AAF8AB" w14:textId="2B9657FE" w:rsidR="00831107" w:rsidRDefault="00831107" w:rsidP="00D16351">
      <w:pPr>
        <w:pStyle w:val="PlainText"/>
        <w:rPr>
          <w:rFonts w:ascii="Arial" w:eastAsia="Arial" w:hAnsi="Arial"/>
        </w:rPr>
      </w:pPr>
      <w:bookmarkStart w:id="7" w:name="_Hlk483906170"/>
    </w:p>
    <w:p w14:paraId="12770A15" w14:textId="77777777" w:rsidR="00831107" w:rsidRDefault="00831107" w:rsidP="00D16351">
      <w:pPr>
        <w:pStyle w:val="PlainText"/>
        <w:rPr>
          <w:rFonts w:ascii="Arial" w:eastAsia="Arial" w:hAnsi="Arial"/>
        </w:rPr>
      </w:pPr>
    </w:p>
    <w:p w14:paraId="5FB3A5A0" w14:textId="4F127749" w:rsidR="00E31B2B" w:rsidRDefault="00E31B2B" w:rsidP="00D16351">
      <w:pPr>
        <w:pStyle w:val="PlainText"/>
        <w:rPr>
          <w:rFonts w:ascii="Arial" w:hAnsi="Arial" w:cs="Arial"/>
          <w:color w:val="0000FF"/>
          <w:sz w:val="18"/>
          <w:szCs w:val="18"/>
        </w:rPr>
      </w:pPr>
      <w:r>
        <w:rPr>
          <w:rFonts w:ascii="Arial" w:eastAsia="Arial" w:hAnsi="Arial"/>
        </w:rPr>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14:paraId="09E5D4DA"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f</w:t>
      </w:r>
      <w:r w:rsidR="00E31B2B">
        <w:rPr>
          <w:rFonts w:ascii="Arial" w:hAnsi="Arial" w:cs="Arial"/>
          <w:color w:val="0000FF"/>
          <w:sz w:val="18"/>
          <w:szCs w:val="18"/>
        </w:rPr>
        <w:t xml:space="preserve">actories to block the motion of </w:t>
      </w:r>
      <w:r w:rsidR="00E31B2B" w:rsidRPr="00E31B2B">
        <w:rPr>
          <w:rFonts w:ascii="Arial" w:hAnsi="Arial" w:cs="Arial"/>
          <w:color w:val="0000FF"/>
          <w:sz w:val="18"/>
          <w:szCs w:val="18"/>
        </w:rPr>
        <w:t>tiles. Trade-offs might be saving real e</w:t>
      </w:r>
      <w:r w:rsidR="00E31B2B">
        <w:rPr>
          <w:rFonts w:ascii="Arial" w:hAnsi="Arial" w:cs="Arial"/>
          <w:color w:val="0000FF"/>
          <w:sz w:val="18"/>
          <w:szCs w:val="18"/>
        </w:rPr>
        <w:t xml:space="preserve">state on the wafer by getting </w:t>
      </w:r>
      <w:r w:rsidR="00E31B2B" w:rsidRPr="00E31B2B">
        <w:rPr>
          <w:rFonts w:ascii="Arial" w:hAnsi="Arial" w:cs="Arial"/>
          <w:color w:val="0000FF"/>
          <w:sz w:val="18"/>
          <w:szCs w:val="18"/>
        </w:rPr>
        <w:t xml:space="preserve">rid of </w:t>
      </w:r>
    </w:p>
    <w:p w14:paraId="573F3EA0" w14:textId="2334BD39" w:rsidR="00D16351" w:rsidRPr="00831107"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delay blocks in ret</w:t>
      </w:r>
      <w:r w:rsidR="00E31B2B">
        <w:rPr>
          <w:rFonts w:ascii="Arial" w:hAnsi="Arial" w:cs="Arial"/>
          <w:color w:val="0000FF"/>
          <w:sz w:val="18"/>
          <w:szCs w:val="18"/>
        </w:rPr>
        <w:t xml:space="preserve">urn for creating a more complex </w:t>
      </w:r>
      <w:r w:rsidR="00E31B2B" w:rsidRPr="00E31B2B">
        <w:rPr>
          <w:rFonts w:ascii="Arial" w:hAnsi="Arial" w:cs="Arial"/>
          <w:color w:val="0000FF"/>
          <w:sz w:val="18"/>
          <w:szCs w:val="18"/>
        </w:rPr>
        <w:t>electromechanical design.</w:t>
      </w:r>
      <w:r w:rsidR="00E31B2B">
        <w:rPr>
          <w:rFonts w:ascii="Arial" w:hAnsi="Arial" w:cs="Arial"/>
          <w:color w:val="0000FF"/>
          <w:sz w:val="18"/>
          <w:szCs w:val="18"/>
        </w:rPr>
        <w:t>”</w:t>
      </w:r>
    </w:p>
    <w:p w14:paraId="3052776A" w14:textId="77777777" w:rsidR="00B04629" w:rsidRPr="00D16351" w:rsidRDefault="00D16351" w:rsidP="00D16351">
      <w:pPr>
        <w:pStyle w:val="PlainText"/>
        <w:ind w:left="720"/>
        <w:jc w:val="both"/>
        <w:rPr>
          <w:rFonts w:ascii="Arial" w:eastAsia="Arial" w:hAnsi="Arial"/>
          <w:sz w:val="18"/>
          <w:szCs w:val="18"/>
        </w:rPr>
      </w:pPr>
      <w:r>
        <w:rPr>
          <w:rFonts w:ascii="Arial" w:eastAsia="Arial" w:hAnsi="Arial"/>
          <w:sz w:val="18"/>
          <w:szCs w:val="18"/>
        </w:rPr>
        <w:t xml:space="preserve">That is an </w:t>
      </w:r>
      <w:r w:rsidR="00B04629" w:rsidRPr="00011A63">
        <w:rPr>
          <w:rFonts w:ascii="Arial" w:eastAsia="Arial" w:hAnsi="Arial"/>
          <w:sz w:val="18"/>
          <w:szCs w:val="18"/>
        </w:rPr>
        <w:t>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pneumatic valve system to better the control of the microrobots through the system.</w:t>
      </w:r>
      <w:r w:rsidR="00B32898">
        <w:rPr>
          <w:rFonts w:ascii="Arial" w:eastAsia="Arial" w:hAnsi="Arial"/>
          <w:sz w:val="18"/>
          <w:szCs w:val="18"/>
        </w:rPr>
        <w:t xml:space="preserve"> </w:t>
      </w:r>
      <w:r w:rsidR="00B04629" w:rsidRPr="00011A63">
        <w:rPr>
          <w:rFonts w:ascii="Arial" w:eastAsia="Arial" w:hAnsi="Arial"/>
          <w:sz w:val="18"/>
          <w:szCs w:val="18"/>
        </w:rPr>
        <w:t>With this system, we can choose specific locations to close off. In these closed regions, additio</w:t>
      </w:r>
      <w:r>
        <w:rPr>
          <w:rFonts w:ascii="Arial" w:eastAsia="Arial" w:hAnsi="Arial"/>
          <w:sz w:val="18"/>
          <w:szCs w:val="18"/>
        </w:rPr>
        <w:t>nal operations can be performed</w:t>
      </w:r>
      <w:r w:rsidR="00B32898">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14:paraId="66BBD793" w14:textId="77777777" w:rsidR="00B04629" w:rsidRPr="00011A63" w:rsidRDefault="00B04629" w:rsidP="00E31B2B">
      <w:pPr>
        <w:pStyle w:val="PlainText"/>
        <w:rPr>
          <w:rFonts w:ascii="Arial" w:hAnsi="Arial" w:cs="Arial"/>
          <w:color w:val="0000FF"/>
          <w:sz w:val="18"/>
          <w:szCs w:val="18"/>
        </w:rPr>
      </w:pPr>
    </w:p>
    <w:bookmarkEnd w:id="7"/>
    <w:p w14:paraId="4F4A19D6" w14:textId="77777777"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4C"/>
    <w:rsid w:val="00011A63"/>
    <w:rsid w:val="000367AF"/>
    <w:rsid w:val="000717ED"/>
    <w:rsid w:val="00082F79"/>
    <w:rsid w:val="000B4B3E"/>
    <w:rsid w:val="000C32DA"/>
    <w:rsid w:val="000F2CE2"/>
    <w:rsid w:val="001031B2"/>
    <w:rsid w:val="001750AC"/>
    <w:rsid w:val="00185DE2"/>
    <w:rsid w:val="001C6BF1"/>
    <w:rsid w:val="001F3145"/>
    <w:rsid w:val="0025757A"/>
    <w:rsid w:val="00263E29"/>
    <w:rsid w:val="00286B1F"/>
    <w:rsid w:val="00314800"/>
    <w:rsid w:val="00346CD5"/>
    <w:rsid w:val="00365F4D"/>
    <w:rsid w:val="003B5DAD"/>
    <w:rsid w:val="00421C07"/>
    <w:rsid w:val="004240F1"/>
    <w:rsid w:val="004606E5"/>
    <w:rsid w:val="00475B80"/>
    <w:rsid w:val="004C330F"/>
    <w:rsid w:val="00507586"/>
    <w:rsid w:val="0054287F"/>
    <w:rsid w:val="00597958"/>
    <w:rsid w:val="005B4A4C"/>
    <w:rsid w:val="005B61DB"/>
    <w:rsid w:val="00630A9C"/>
    <w:rsid w:val="00656C47"/>
    <w:rsid w:val="0069111A"/>
    <w:rsid w:val="006D3ACA"/>
    <w:rsid w:val="00730E2B"/>
    <w:rsid w:val="00746869"/>
    <w:rsid w:val="00781108"/>
    <w:rsid w:val="00831107"/>
    <w:rsid w:val="00903196"/>
    <w:rsid w:val="00953161"/>
    <w:rsid w:val="009A4252"/>
    <w:rsid w:val="009B7189"/>
    <w:rsid w:val="009D10D3"/>
    <w:rsid w:val="00AB5619"/>
    <w:rsid w:val="00B04629"/>
    <w:rsid w:val="00B25F49"/>
    <w:rsid w:val="00B32898"/>
    <w:rsid w:val="00BA2F80"/>
    <w:rsid w:val="00BB56C4"/>
    <w:rsid w:val="00BF62BD"/>
    <w:rsid w:val="00C078D1"/>
    <w:rsid w:val="00C12B77"/>
    <w:rsid w:val="00C3121A"/>
    <w:rsid w:val="00C31841"/>
    <w:rsid w:val="00C37620"/>
    <w:rsid w:val="00CB55CC"/>
    <w:rsid w:val="00CF41D6"/>
    <w:rsid w:val="00D16351"/>
    <w:rsid w:val="00D20D58"/>
    <w:rsid w:val="00D72679"/>
    <w:rsid w:val="00E31B2B"/>
    <w:rsid w:val="00E474EB"/>
    <w:rsid w:val="00E54288"/>
    <w:rsid w:val="00E95A57"/>
    <w:rsid w:val="00EA74E1"/>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CBA67"/>
  <w15:docId w15:val="{B25F4CD7-DB83-4331-8388-7102DF44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4</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32</cp:revision>
  <dcterms:created xsi:type="dcterms:W3CDTF">2017-05-29T18:37:00Z</dcterms:created>
  <dcterms:modified xsi:type="dcterms:W3CDTF">2017-06-08T21:18:00Z</dcterms:modified>
</cp:coreProperties>
</file>