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B2657F2" w:rsidR="00321362" w:rsidRPr="00B67595" w:rsidRDefault="00D9170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91703">
              <w:rPr>
                <w:rFonts w:ascii="Arial Narrow" w:hAnsi="Arial Narrow" w:cs="Tahoma"/>
                <w:sz w:val="36"/>
              </w:rPr>
              <w:t>COMP6548</w:t>
            </w:r>
          </w:p>
          <w:p w14:paraId="36656A16" w14:textId="57104A25" w:rsidR="00235C36" w:rsidRPr="00876A58" w:rsidRDefault="009848C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848CF"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AD8DB2D" w:rsidR="00F80742" w:rsidRPr="00DF718C" w:rsidRDefault="006E543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77777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6420F">
              <w:rPr>
                <w:rFonts w:ascii="Arial" w:hAnsi="Arial" w:cs="Arial"/>
                <w:b/>
                <w:sz w:val="20"/>
              </w:rPr>
              <w:t>&lt;</w:t>
            </w:r>
            <w:r>
              <w:rPr>
                <w:rFonts w:ascii="Arial" w:hAnsi="Arial" w:cs="Arial"/>
                <w:b/>
                <w:sz w:val="20"/>
              </w:rPr>
              <w:t>Case Code</w:t>
            </w:r>
            <w:r w:rsidRPr="0036420F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7777777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[Odd/Even/Compact]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2C1B9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F4C80F9" w14:textId="29673E8E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Socket Network Program for Penetration Testing</w:t>
      </w:r>
    </w:p>
    <w:p w14:paraId="74FCB6BB" w14:textId="77777777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Web Vulnerability with Programming</w:t>
      </w:r>
    </w:p>
    <w:p w14:paraId="7C69654F" w14:textId="4BF7F578" w:rsidR="00955016" w:rsidRPr="00443A6D" w:rsidRDefault="00402495" w:rsidP="00443A6D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Additional tools for Penetration Testing</w:t>
      </w:r>
    </w:p>
    <w:p w14:paraId="5B0BED00" w14:textId="46FE3B31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51ED6080" w:rsidR="002C1B92" w:rsidRPr="00FF60A6" w:rsidRDefault="00846561" w:rsidP="0028253A">
      <w:pPr>
        <w:pStyle w:val="ListParagraph"/>
        <w:numPr>
          <w:ilvl w:val="0"/>
          <w:numId w:val="13"/>
        </w:numPr>
        <w:spacing w:line="360" w:lineRule="auto"/>
      </w:pPr>
      <w:r w:rsidRPr="00846561">
        <w:t>Server Authentication Attack</w:t>
      </w:r>
    </w:p>
    <w:p w14:paraId="77E4CB6D" w14:textId="77777777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269E410D" w14:textId="77777777" w:rsidR="007E212A" w:rsidRDefault="007E212A" w:rsidP="007E212A">
      <w:pPr>
        <w:numPr>
          <w:ilvl w:val="0"/>
          <w:numId w:val="14"/>
        </w:numPr>
        <w:suppressAutoHyphens/>
        <w:spacing w:line="360" w:lineRule="auto"/>
        <w:jc w:val="both"/>
      </w:pPr>
      <w:r>
        <w:t>Python SSH Module</w:t>
      </w:r>
    </w:p>
    <w:p w14:paraId="20325D6D" w14:textId="77777777" w:rsidR="007E212A" w:rsidRDefault="007E212A" w:rsidP="007E212A">
      <w:pPr>
        <w:numPr>
          <w:ilvl w:val="0"/>
          <w:numId w:val="14"/>
        </w:numPr>
        <w:suppressAutoHyphens/>
        <w:spacing w:line="360" w:lineRule="auto"/>
        <w:jc w:val="both"/>
      </w:pPr>
      <w:r>
        <w:t>Brute-force SSH Authentication</w:t>
      </w:r>
    </w:p>
    <w:p w14:paraId="5175C43E" w14:textId="17076B9A" w:rsidR="0015105A" w:rsidRDefault="007E212A" w:rsidP="00161CE4">
      <w:pPr>
        <w:numPr>
          <w:ilvl w:val="0"/>
          <w:numId w:val="14"/>
        </w:numPr>
        <w:suppressAutoHyphens/>
        <w:spacing w:line="360" w:lineRule="auto"/>
        <w:jc w:val="both"/>
      </w:pPr>
      <w:r>
        <w:t>Read and Permutate Credential Wordlist with Python Threading</w:t>
      </w:r>
    </w:p>
    <w:p w14:paraId="40E8EC3E" w14:textId="0DA61E05" w:rsidR="002C1B92" w:rsidRDefault="002C1B92" w:rsidP="0015105A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6D13FD1" w14:textId="72090E3F" w:rsidR="00BC6DE8" w:rsidRDefault="00020F00" w:rsidP="00020F00">
      <w:pPr>
        <w:jc w:val="center"/>
      </w:pPr>
      <w:r>
        <w:rPr>
          <w:b/>
          <w:bCs/>
        </w:rPr>
        <w:t>Hydra</w:t>
      </w:r>
    </w:p>
    <w:p w14:paraId="607483F1" w14:textId="2B614300" w:rsidR="00020F00" w:rsidRDefault="00020F00" w:rsidP="00D26A66"/>
    <w:p w14:paraId="19969C13" w14:textId="1ED18860" w:rsidR="00B059A2" w:rsidRDefault="002B2242" w:rsidP="00D26A66">
      <w:r>
        <w:t>Hydra is a login cracker that supports multiple protocols, one of the protocol</w:t>
      </w:r>
      <w:r w:rsidR="004D233B">
        <w:t>s</w:t>
      </w:r>
      <w:r>
        <w:t xml:space="preserve"> </w:t>
      </w:r>
      <w:r w:rsidR="00AB0BDF">
        <w:t>that you are going to brute force is SSH.</w:t>
      </w:r>
      <w:r w:rsidR="00EA00C3">
        <w:t xml:space="preserve"> You need to make </w:t>
      </w:r>
      <w:r w:rsidR="00175E38">
        <w:t xml:space="preserve">the “Hydra” like program with </w:t>
      </w:r>
      <w:r w:rsidR="00175E38" w:rsidRPr="00294F4F">
        <w:rPr>
          <w:b/>
          <w:bCs/>
        </w:rPr>
        <w:t>Python Programming Language</w:t>
      </w:r>
      <w:r w:rsidR="00294F4F">
        <w:t xml:space="preserve"> and </w:t>
      </w:r>
      <w:proofErr w:type="spellStart"/>
      <w:r w:rsidR="00294F4F">
        <w:rPr>
          <w:b/>
          <w:bCs/>
        </w:rPr>
        <w:t>paramiko</w:t>
      </w:r>
      <w:proofErr w:type="spellEnd"/>
      <w:r w:rsidR="00294F4F">
        <w:rPr>
          <w:b/>
          <w:bCs/>
        </w:rPr>
        <w:t xml:space="preserve"> </w:t>
      </w:r>
      <w:r w:rsidR="00294F4F" w:rsidRPr="00294F4F">
        <w:rPr>
          <w:b/>
          <w:bCs/>
        </w:rPr>
        <w:t>library</w:t>
      </w:r>
      <w:r w:rsidR="00175E38">
        <w:t xml:space="preserve"> with the following specification</w:t>
      </w:r>
      <w:r w:rsidR="00D34907">
        <w:t>:</w:t>
      </w:r>
    </w:p>
    <w:p w14:paraId="49E23B13" w14:textId="144C6250" w:rsidR="00D34907" w:rsidRDefault="00D34907" w:rsidP="00D26A66"/>
    <w:p w14:paraId="51646656" w14:textId="64AE46BF" w:rsidR="000E2AB8" w:rsidRDefault="00D51CB4" w:rsidP="00777A17">
      <w:pPr>
        <w:pStyle w:val="ListParagraph"/>
        <w:numPr>
          <w:ilvl w:val="0"/>
          <w:numId w:val="15"/>
        </w:numPr>
        <w:spacing w:after="240"/>
      </w:pPr>
      <w:r>
        <w:t xml:space="preserve">The program </w:t>
      </w:r>
      <w:r w:rsidR="009160CB">
        <w:t xml:space="preserve">contains argument parser with </w:t>
      </w:r>
      <w:proofErr w:type="spellStart"/>
      <w:r w:rsidR="009160CB" w:rsidRPr="00AA4AA2">
        <w:rPr>
          <w:b/>
          <w:bCs/>
        </w:rPr>
        <w:t>getopt</w:t>
      </w:r>
      <w:proofErr w:type="spellEnd"/>
      <w:r w:rsidR="009160CB">
        <w:t xml:space="preserve"> </w:t>
      </w:r>
      <w:r w:rsidR="009160CB" w:rsidRPr="00AA4AA2">
        <w:rPr>
          <w:b/>
          <w:bCs/>
        </w:rPr>
        <w:t>library</w:t>
      </w:r>
      <w:r w:rsidR="009160CB">
        <w:t xml:space="preserve"> with the following specification: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1800"/>
        <w:gridCol w:w="5836"/>
      </w:tblGrid>
      <w:tr w:rsidR="00A94576" w14:paraId="449F3229" w14:textId="77777777" w:rsidTr="00A9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EAB6962" w14:textId="2BDEB56C" w:rsidR="00A94576" w:rsidRDefault="00A94576" w:rsidP="00A94576">
            <w:pPr>
              <w:jc w:val="center"/>
            </w:pPr>
            <w:r>
              <w:t>No.</w:t>
            </w:r>
          </w:p>
        </w:tc>
        <w:tc>
          <w:tcPr>
            <w:tcW w:w="1440" w:type="dxa"/>
          </w:tcPr>
          <w:p w14:paraId="10F6D09C" w14:textId="4ED3D784" w:rsidR="00A94576" w:rsidRDefault="00A94576" w:rsidP="00916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Short </w:t>
            </w:r>
            <w:proofErr w:type="spellStart"/>
            <w:r>
              <w:t>Args</w:t>
            </w:r>
            <w:proofErr w:type="spellEnd"/>
          </w:p>
        </w:tc>
        <w:tc>
          <w:tcPr>
            <w:tcW w:w="1800" w:type="dxa"/>
          </w:tcPr>
          <w:p w14:paraId="67ADBBD3" w14:textId="66C78B7D" w:rsidR="00A94576" w:rsidRDefault="00A94576" w:rsidP="00916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 </w:t>
            </w:r>
            <w:proofErr w:type="spellStart"/>
            <w:r>
              <w:t>Args</w:t>
            </w:r>
            <w:proofErr w:type="spellEnd"/>
          </w:p>
        </w:tc>
        <w:tc>
          <w:tcPr>
            <w:tcW w:w="5836" w:type="dxa"/>
          </w:tcPr>
          <w:p w14:paraId="0F0B6E9D" w14:textId="6D138BE5" w:rsidR="00A94576" w:rsidRDefault="00A94576" w:rsidP="009160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4576" w14:paraId="4135920A" w14:textId="77777777" w:rsidTr="0077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A54206B" w14:textId="1E7CA59F" w:rsidR="00A94576" w:rsidRDefault="00A94576" w:rsidP="00777A17">
            <w:pPr>
              <w:jc w:val="center"/>
            </w:pPr>
            <w:r>
              <w:t>1.</w:t>
            </w:r>
          </w:p>
        </w:tc>
        <w:tc>
          <w:tcPr>
            <w:tcW w:w="1440" w:type="dxa"/>
            <w:vAlign w:val="center"/>
          </w:tcPr>
          <w:p w14:paraId="786C7452" w14:textId="3C1DBD76" w:rsidR="00A94576" w:rsidRDefault="00D050AA" w:rsidP="0077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800" w:type="dxa"/>
            <w:vAlign w:val="center"/>
          </w:tcPr>
          <w:p w14:paraId="73B76A9E" w14:textId="333CB617" w:rsidR="00A94576" w:rsidRDefault="00D050AA" w:rsidP="0077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ip</w:t>
            </w:r>
            <w:proofErr w:type="spellEnd"/>
          </w:p>
        </w:tc>
        <w:tc>
          <w:tcPr>
            <w:tcW w:w="5836" w:type="dxa"/>
            <w:vAlign w:val="center"/>
          </w:tcPr>
          <w:p w14:paraId="5E8220EA" w14:textId="695225DD" w:rsidR="00A94576" w:rsidRDefault="00340470" w:rsidP="00777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BF55E2" w:rsidRPr="00BF55E2">
              <w:t xml:space="preserve">he </w:t>
            </w:r>
            <w:proofErr w:type="spellStart"/>
            <w:r w:rsidR="00BF55E2" w:rsidRPr="00BF55E2">
              <w:t>ip</w:t>
            </w:r>
            <w:proofErr w:type="spellEnd"/>
            <w:r w:rsidR="00BF55E2" w:rsidRPr="00BF55E2">
              <w:t xml:space="preserve"> address of the target</w:t>
            </w:r>
          </w:p>
        </w:tc>
      </w:tr>
      <w:tr w:rsidR="00A94576" w14:paraId="2CBBF2EB" w14:textId="77777777" w:rsidTr="00777A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F306C17" w14:textId="2EEA92D7" w:rsidR="00A94576" w:rsidRDefault="00A94576" w:rsidP="00777A17">
            <w:pPr>
              <w:jc w:val="center"/>
            </w:pPr>
            <w:r>
              <w:t>2.</w:t>
            </w:r>
          </w:p>
        </w:tc>
        <w:tc>
          <w:tcPr>
            <w:tcW w:w="1440" w:type="dxa"/>
            <w:vAlign w:val="center"/>
          </w:tcPr>
          <w:p w14:paraId="3FAF7BC2" w14:textId="1829E1DD" w:rsidR="00A94576" w:rsidRDefault="003C58C2" w:rsidP="0077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</w:t>
            </w:r>
          </w:p>
        </w:tc>
        <w:tc>
          <w:tcPr>
            <w:tcW w:w="1800" w:type="dxa"/>
            <w:vAlign w:val="center"/>
          </w:tcPr>
          <w:p w14:paraId="4A2B8D4E" w14:textId="10FE2C99" w:rsidR="00A94576" w:rsidRDefault="003C58C2" w:rsidP="0077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--usernames</w:t>
            </w:r>
          </w:p>
        </w:tc>
        <w:tc>
          <w:tcPr>
            <w:tcW w:w="5836" w:type="dxa"/>
            <w:vAlign w:val="center"/>
          </w:tcPr>
          <w:p w14:paraId="03D8BC49" w14:textId="2D4F6892" w:rsidR="00A94576" w:rsidRDefault="00340470" w:rsidP="0077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43414" w:rsidRPr="00B43414">
              <w:t>he usernames file</w:t>
            </w:r>
          </w:p>
        </w:tc>
      </w:tr>
      <w:tr w:rsidR="00A94576" w14:paraId="317E996E" w14:textId="77777777" w:rsidTr="0077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162F644" w14:textId="18D9D4F5" w:rsidR="00A94576" w:rsidRDefault="00A94576" w:rsidP="00777A17">
            <w:pPr>
              <w:jc w:val="center"/>
            </w:pPr>
            <w:r>
              <w:t>3.</w:t>
            </w:r>
          </w:p>
        </w:tc>
        <w:tc>
          <w:tcPr>
            <w:tcW w:w="1440" w:type="dxa"/>
            <w:vAlign w:val="center"/>
          </w:tcPr>
          <w:p w14:paraId="0C8E60D4" w14:textId="6C48F963" w:rsidR="00A94576" w:rsidRDefault="00340470" w:rsidP="0077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</w:t>
            </w:r>
          </w:p>
        </w:tc>
        <w:tc>
          <w:tcPr>
            <w:tcW w:w="1800" w:type="dxa"/>
            <w:vAlign w:val="center"/>
          </w:tcPr>
          <w:p w14:paraId="4D255B7D" w14:textId="6BF47E8F" w:rsidR="00A94576" w:rsidRDefault="00340470" w:rsidP="0077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--passwords</w:t>
            </w:r>
          </w:p>
        </w:tc>
        <w:tc>
          <w:tcPr>
            <w:tcW w:w="5836" w:type="dxa"/>
            <w:vAlign w:val="center"/>
          </w:tcPr>
          <w:p w14:paraId="2D33A646" w14:textId="3E9115F2" w:rsidR="00A94576" w:rsidRDefault="00340470" w:rsidP="00777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passwords file</w:t>
            </w:r>
          </w:p>
        </w:tc>
      </w:tr>
      <w:tr w:rsidR="00A94576" w14:paraId="662917A2" w14:textId="77777777" w:rsidTr="00777A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8EFF0F8" w14:textId="351CC7DD" w:rsidR="00A94576" w:rsidRDefault="00A94576" w:rsidP="00777A17">
            <w:pPr>
              <w:jc w:val="center"/>
            </w:pPr>
            <w:r>
              <w:t>4.</w:t>
            </w:r>
          </w:p>
        </w:tc>
        <w:tc>
          <w:tcPr>
            <w:tcW w:w="1440" w:type="dxa"/>
            <w:vAlign w:val="center"/>
          </w:tcPr>
          <w:p w14:paraId="67FC283E" w14:textId="454F9E24" w:rsidR="00A94576" w:rsidRDefault="00340470" w:rsidP="0077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</w:t>
            </w:r>
          </w:p>
        </w:tc>
        <w:tc>
          <w:tcPr>
            <w:tcW w:w="1800" w:type="dxa"/>
            <w:vAlign w:val="center"/>
          </w:tcPr>
          <w:p w14:paraId="4FA0BDAC" w14:textId="54045404" w:rsidR="00A94576" w:rsidRDefault="00340470" w:rsidP="0077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--thread</w:t>
            </w:r>
          </w:p>
        </w:tc>
        <w:tc>
          <w:tcPr>
            <w:tcW w:w="5836" w:type="dxa"/>
            <w:vAlign w:val="center"/>
          </w:tcPr>
          <w:p w14:paraId="64993F95" w14:textId="346EF407" w:rsidR="00A94576" w:rsidRDefault="00340470" w:rsidP="00777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thread count that you want to use (default 3 threads)</w:t>
            </w:r>
          </w:p>
        </w:tc>
      </w:tr>
      <w:tr w:rsidR="00A94576" w14:paraId="2414B46F" w14:textId="77777777" w:rsidTr="0077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3FE37E8" w14:textId="3AFB0399" w:rsidR="00A94576" w:rsidRDefault="00A94576" w:rsidP="00777A17">
            <w:pPr>
              <w:jc w:val="center"/>
            </w:pPr>
            <w:r>
              <w:t>5.</w:t>
            </w:r>
          </w:p>
        </w:tc>
        <w:tc>
          <w:tcPr>
            <w:tcW w:w="1440" w:type="dxa"/>
            <w:vAlign w:val="center"/>
          </w:tcPr>
          <w:p w14:paraId="3AB39467" w14:textId="1D46490A" w:rsidR="00A94576" w:rsidRDefault="00340470" w:rsidP="0077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</w:t>
            </w:r>
          </w:p>
        </w:tc>
        <w:tc>
          <w:tcPr>
            <w:tcW w:w="1800" w:type="dxa"/>
            <w:vAlign w:val="center"/>
          </w:tcPr>
          <w:p w14:paraId="1650F415" w14:textId="0CF287E7" w:rsidR="00A94576" w:rsidRDefault="00340470" w:rsidP="00777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--port</w:t>
            </w:r>
          </w:p>
        </w:tc>
        <w:tc>
          <w:tcPr>
            <w:tcW w:w="5836" w:type="dxa"/>
            <w:vAlign w:val="center"/>
          </w:tcPr>
          <w:p w14:paraId="3AB09A1A" w14:textId="7B7ACC8D" w:rsidR="00A94576" w:rsidRDefault="00340470" w:rsidP="00777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port number </w:t>
            </w:r>
            <w:r w:rsidR="00777A17">
              <w:t xml:space="preserve">of </w:t>
            </w:r>
            <w:proofErr w:type="spellStart"/>
            <w:r w:rsidR="00777A17">
              <w:t>ssh</w:t>
            </w:r>
            <w:proofErr w:type="spellEnd"/>
            <w:r w:rsidR="00777A17">
              <w:t xml:space="preserve"> service that you want to brute force with (default port 22)</w:t>
            </w:r>
          </w:p>
        </w:tc>
      </w:tr>
    </w:tbl>
    <w:p w14:paraId="0CDD0966" w14:textId="19AE898F" w:rsidR="009160CB" w:rsidRDefault="009160CB" w:rsidP="009160CB"/>
    <w:p w14:paraId="2B830F9A" w14:textId="27E46C57" w:rsidR="009160CB" w:rsidRDefault="00EE3593" w:rsidP="00543849">
      <w:pPr>
        <w:pStyle w:val="ListParagraph"/>
        <w:numPr>
          <w:ilvl w:val="0"/>
          <w:numId w:val="15"/>
        </w:numPr>
      </w:pPr>
      <w:r>
        <w:t xml:space="preserve">Brute force the </w:t>
      </w:r>
      <w:proofErr w:type="spellStart"/>
      <w:r>
        <w:t>ssh</w:t>
      </w:r>
      <w:proofErr w:type="spellEnd"/>
      <w:r>
        <w:t xml:space="preserve"> service and only display the correct credentials only.</w:t>
      </w:r>
      <w:r w:rsidR="00775A4A">
        <w:t xml:space="preserve"> Output </w:t>
      </w:r>
      <w:r w:rsidR="00781E7A">
        <w:t>the result</w:t>
      </w:r>
      <w:r w:rsidR="00B96AA1">
        <w:t>.</w:t>
      </w:r>
    </w:p>
    <w:p w14:paraId="258C79AD" w14:textId="4E267B38" w:rsidR="008E67B4" w:rsidRDefault="008E67B4" w:rsidP="00AB412A">
      <w:pPr>
        <w:pStyle w:val="ListParagraph"/>
        <w:numPr>
          <w:ilvl w:val="0"/>
          <w:numId w:val="15"/>
        </w:numPr>
        <w:spacing w:after="240"/>
      </w:pPr>
      <w:r>
        <w:t xml:space="preserve">If the program validation fails, output the </w:t>
      </w:r>
      <w:r w:rsidR="006C3AB5">
        <w:t xml:space="preserve">usage of the </w:t>
      </w:r>
      <w:r w:rsidR="0023110D">
        <w:t>program,</w:t>
      </w:r>
      <w:r w:rsidR="006C3AB5">
        <w:t xml:space="preserve"> and </w:t>
      </w:r>
      <w:r w:rsidR="00BD463A">
        <w:t xml:space="preserve">simply </w:t>
      </w:r>
      <w:r w:rsidR="007F65C7">
        <w:t>exit the program.</w:t>
      </w:r>
    </w:p>
    <w:p w14:paraId="249CC6D9" w14:textId="77777777" w:rsidR="00A66A2D" w:rsidRDefault="00FE259E" w:rsidP="00A66A2D">
      <w:pPr>
        <w:keepNext/>
      </w:pPr>
      <w:r w:rsidRPr="00FE259E">
        <w:drawing>
          <wp:inline distT="0" distB="0" distL="0" distR="0" wp14:anchorId="5A217A6C" wp14:editId="2594FA35">
            <wp:extent cx="6280785" cy="922020"/>
            <wp:effectExtent l="19050" t="19050" r="2476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1E4DE" w14:textId="4D47D48E" w:rsidR="007E0AC5" w:rsidRPr="00E1231A" w:rsidRDefault="00A66A2D" w:rsidP="00C3512D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E1231A">
        <w:rPr>
          <w:b/>
          <w:bCs/>
          <w:i w:val="0"/>
          <w:iCs w:val="0"/>
          <w:color w:val="000000" w:themeColor="text1"/>
        </w:rPr>
        <w:t xml:space="preserve">Figure </w:t>
      </w:r>
      <w:r w:rsidRPr="00E1231A">
        <w:rPr>
          <w:b/>
          <w:bCs/>
          <w:i w:val="0"/>
          <w:iCs w:val="0"/>
          <w:color w:val="000000" w:themeColor="text1"/>
        </w:rPr>
        <w:fldChar w:fldCharType="begin"/>
      </w:r>
      <w:r w:rsidRPr="00E1231A">
        <w:rPr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E1231A">
        <w:rPr>
          <w:b/>
          <w:bCs/>
          <w:i w:val="0"/>
          <w:iCs w:val="0"/>
          <w:color w:val="000000" w:themeColor="text1"/>
        </w:rPr>
        <w:fldChar w:fldCharType="separate"/>
      </w:r>
      <w:r w:rsidR="00EE148A">
        <w:rPr>
          <w:b/>
          <w:bCs/>
          <w:i w:val="0"/>
          <w:iCs w:val="0"/>
          <w:noProof/>
          <w:color w:val="000000" w:themeColor="text1"/>
        </w:rPr>
        <w:t>1</w:t>
      </w:r>
      <w:r w:rsidRPr="00E1231A">
        <w:rPr>
          <w:b/>
          <w:bCs/>
          <w:i w:val="0"/>
          <w:iCs w:val="0"/>
          <w:color w:val="000000" w:themeColor="text1"/>
        </w:rPr>
        <w:fldChar w:fldCharType="end"/>
      </w:r>
      <w:r w:rsidRPr="00E1231A">
        <w:rPr>
          <w:b/>
          <w:bCs/>
          <w:i w:val="0"/>
          <w:iCs w:val="0"/>
          <w:color w:val="000000" w:themeColor="text1"/>
        </w:rPr>
        <w:t>. Invalid Argument</w:t>
      </w:r>
    </w:p>
    <w:p w14:paraId="011D1050" w14:textId="2ABE7357" w:rsidR="0051600A" w:rsidRDefault="0051600A" w:rsidP="00682351">
      <w:pPr>
        <w:pStyle w:val="ListParagraph"/>
        <w:numPr>
          <w:ilvl w:val="0"/>
          <w:numId w:val="15"/>
        </w:numPr>
        <w:spacing w:after="240"/>
      </w:pPr>
      <w:r>
        <w:t>The brute force needs to use Threading and Events.</w:t>
      </w:r>
    </w:p>
    <w:p w14:paraId="35E99569" w14:textId="77777777" w:rsidR="00EE148A" w:rsidRDefault="00273E9F" w:rsidP="00EE148A">
      <w:pPr>
        <w:keepNext/>
      </w:pPr>
      <w:r w:rsidRPr="00273E9F">
        <w:drawing>
          <wp:inline distT="0" distB="0" distL="0" distR="0" wp14:anchorId="15B7EE73" wp14:editId="3A320058">
            <wp:extent cx="6280785" cy="596265"/>
            <wp:effectExtent l="19050" t="19050" r="2476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96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F5BE1" w14:textId="5CBD48E7" w:rsidR="00273E9F" w:rsidRPr="000D18B9" w:rsidRDefault="00EE148A" w:rsidP="00BD1077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0D18B9">
        <w:rPr>
          <w:b/>
          <w:bCs/>
          <w:i w:val="0"/>
          <w:iCs w:val="0"/>
          <w:color w:val="000000" w:themeColor="text1"/>
        </w:rPr>
        <w:t xml:space="preserve">Figure </w:t>
      </w:r>
      <w:r w:rsidRPr="000D18B9">
        <w:rPr>
          <w:b/>
          <w:bCs/>
          <w:i w:val="0"/>
          <w:iCs w:val="0"/>
          <w:color w:val="000000" w:themeColor="text1"/>
        </w:rPr>
        <w:fldChar w:fldCharType="begin"/>
      </w:r>
      <w:r w:rsidRPr="000D18B9">
        <w:rPr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0D18B9">
        <w:rPr>
          <w:b/>
          <w:bCs/>
          <w:i w:val="0"/>
          <w:iCs w:val="0"/>
          <w:color w:val="000000" w:themeColor="text1"/>
        </w:rPr>
        <w:fldChar w:fldCharType="separate"/>
      </w:r>
      <w:r w:rsidRPr="000D18B9">
        <w:rPr>
          <w:b/>
          <w:bCs/>
          <w:i w:val="0"/>
          <w:iCs w:val="0"/>
          <w:noProof/>
          <w:color w:val="000000" w:themeColor="text1"/>
        </w:rPr>
        <w:t>2</w:t>
      </w:r>
      <w:r w:rsidRPr="000D18B9">
        <w:rPr>
          <w:b/>
          <w:bCs/>
          <w:i w:val="0"/>
          <w:iCs w:val="0"/>
          <w:color w:val="000000" w:themeColor="text1"/>
        </w:rPr>
        <w:fldChar w:fldCharType="end"/>
      </w:r>
      <w:r w:rsidRPr="000D18B9">
        <w:rPr>
          <w:b/>
          <w:bCs/>
          <w:i w:val="0"/>
          <w:iCs w:val="0"/>
          <w:color w:val="000000" w:themeColor="text1"/>
        </w:rPr>
        <w:t>. Result of the Program</w:t>
      </w:r>
    </w:p>
    <w:p w14:paraId="52EB42DB" w14:textId="7856AAC8" w:rsidR="008E67B4" w:rsidRPr="00020F00" w:rsidRDefault="008E67B4" w:rsidP="008E67B4">
      <w:pPr>
        <w:pStyle w:val="ListParagraph"/>
      </w:pPr>
    </w:p>
    <w:sectPr w:rsidR="008E67B4" w:rsidRPr="00020F00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6031" w14:textId="77777777" w:rsidR="00CC55BE" w:rsidRDefault="00CC55BE" w:rsidP="00273E4A">
      <w:r>
        <w:separator/>
      </w:r>
    </w:p>
  </w:endnote>
  <w:endnote w:type="continuationSeparator" w:id="0">
    <w:p w14:paraId="07EE8B38" w14:textId="77777777" w:rsidR="00CC55BE" w:rsidRDefault="00CC55B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6081" w14:textId="77777777" w:rsidR="00CC55BE" w:rsidRDefault="00CC55BE" w:rsidP="00273E4A">
      <w:r>
        <w:separator/>
      </w:r>
    </w:p>
  </w:footnote>
  <w:footnote w:type="continuationSeparator" w:id="0">
    <w:p w14:paraId="7985A2D0" w14:textId="77777777" w:rsidR="00CC55BE" w:rsidRDefault="00CC55B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38CA4079" w:rsidR="005D0782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876A58">
            <w:rPr>
              <w:b/>
              <w:sz w:val="20"/>
              <w:lang w:val="id-ID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631C0A"/>
    <w:multiLevelType w:val="hybridMultilevel"/>
    <w:tmpl w:val="A6C6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00"/>
    <w:rsid w:val="00020F10"/>
    <w:rsid w:val="00051154"/>
    <w:rsid w:val="00072DE7"/>
    <w:rsid w:val="000732DF"/>
    <w:rsid w:val="00095F58"/>
    <w:rsid w:val="000A0C90"/>
    <w:rsid w:val="000A23D8"/>
    <w:rsid w:val="000A3F41"/>
    <w:rsid w:val="000B69D0"/>
    <w:rsid w:val="000C3015"/>
    <w:rsid w:val="000D18B9"/>
    <w:rsid w:val="000E2AB8"/>
    <w:rsid w:val="000F057A"/>
    <w:rsid w:val="000F1EBF"/>
    <w:rsid w:val="000F3EB6"/>
    <w:rsid w:val="000F7CFC"/>
    <w:rsid w:val="000F7FC6"/>
    <w:rsid w:val="00100B5F"/>
    <w:rsid w:val="0010500A"/>
    <w:rsid w:val="001128D4"/>
    <w:rsid w:val="00122BC2"/>
    <w:rsid w:val="00126822"/>
    <w:rsid w:val="00131DAA"/>
    <w:rsid w:val="001328C2"/>
    <w:rsid w:val="00145C2E"/>
    <w:rsid w:val="00150E94"/>
    <w:rsid w:val="0015105A"/>
    <w:rsid w:val="00151847"/>
    <w:rsid w:val="0015698F"/>
    <w:rsid w:val="00161CE4"/>
    <w:rsid w:val="00175E38"/>
    <w:rsid w:val="00183F26"/>
    <w:rsid w:val="001955A6"/>
    <w:rsid w:val="001A300E"/>
    <w:rsid w:val="001B3A2E"/>
    <w:rsid w:val="001D4810"/>
    <w:rsid w:val="001D5482"/>
    <w:rsid w:val="001E4042"/>
    <w:rsid w:val="001E637E"/>
    <w:rsid w:val="001E7ABE"/>
    <w:rsid w:val="001F64B6"/>
    <w:rsid w:val="00224780"/>
    <w:rsid w:val="0023110D"/>
    <w:rsid w:val="00235C36"/>
    <w:rsid w:val="002376FA"/>
    <w:rsid w:val="00273E4A"/>
    <w:rsid w:val="00273E9F"/>
    <w:rsid w:val="00281799"/>
    <w:rsid w:val="0028253A"/>
    <w:rsid w:val="002841B3"/>
    <w:rsid w:val="00294F4F"/>
    <w:rsid w:val="002956DC"/>
    <w:rsid w:val="00296DA6"/>
    <w:rsid w:val="002A07C0"/>
    <w:rsid w:val="002A138B"/>
    <w:rsid w:val="002A66E0"/>
    <w:rsid w:val="002B00F2"/>
    <w:rsid w:val="002B2242"/>
    <w:rsid w:val="002B7CDD"/>
    <w:rsid w:val="002C1B92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0470"/>
    <w:rsid w:val="003432E6"/>
    <w:rsid w:val="003439D3"/>
    <w:rsid w:val="00361201"/>
    <w:rsid w:val="0036420F"/>
    <w:rsid w:val="00364DD2"/>
    <w:rsid w:val="0036669F"/>
    <w:rsid w:val="00366844"/>
    <w:rsid w:val="0037553B"/>
    <w:rsid w:val="0038376D"/>
    <w:rsid w:val="00384C7B"/>
    <w:rsid w:val="00387D06"/>
    <w:rsid w:val="003952E0"/>
    <w:rsid w:val="003A1788"/>
    <w:rsid w:val="003A617B"/>
    <w:rsid w:val="003B1D05"/>
    <w:rsid w:val="003B27CC"/>
    <w:rsid w:val="003B5F77"/>
    <w:rsid w:val="003C07AD"/>
    <w:rsid w:val="003C0A29"/>
    <w:rsid w:val="003C1CE6"/>
    <w:rsid w:val="003C58C2"/>
    <w:rsid w:val="003D7084"/>
    <w:rsid w:val="003F385D"/>
    <w:rsid w:val="003F71D2"/>
    <w:rsid w:val="00402495"/>
    <w:rsid w:val="004074A1"/>
    <w:rsid w:val="00420AFF"/>
    <w:rsid w:val="00422134"/>
    <w:rsid w:val="00434FFC"/>
    <w:rsid w:val="00443A6D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233B"/>
    <w:rsid w:val="004E7352"/>
    <w:rsid w:val="004F57F3"/>
    <w:rsid w:val="005142C9"/>
    <w:rsid w:val="0051600A"/>
    <w:rsid w:val="00520E03"/>
    <w:rsid w:val="005314B7"/>
    <w:rsid w:val="00535DA7"/>
    <w:rsid w:val="00543849"/>
    <w:rsid w:val="005447D7"/>
    <w:rsid w:val="0055410B"/>
    <w:rsid w:val="00556E41"/>
    <w:rsid w:val="00571B72"/>
    <w:rsid w:val="00582417"/>
    <w:rsid w:val="00582E4C"/>
    <w:rsid w:val="00597D1F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82351"/>
    <w:rsid w:val="00691F39"/>
    <w:rsid w:val="006C3AB5"/>
    <w:rsid w:val="006D36BC"/>
    <w:rsid w:val="006E5435"/>
    <w:rsid w:val="006F4D80"/>
    <w:rsid w:val="00701ECA"/>
    <w:rsid w:val="00720962"/>
    <w:rsid w:val="0072245D"/>
    <w:rsid w:val="00737595"/>
    <w:rsid w:val="00745E98"/>
    <w:rsid w:val="00775A4A"/>
    <w:rsid w:val="00777A17"/>
    <w:rsid w:val="00781E7A"/>
    <w:rsid w:val="00787247"/>
    <w:rsid w:val="007955AD"/>
    <w:rsid w:val="007B5A6A"/>
    <w:rsid w:val="007C1C37"/>
    <w:rsid w:val="007E0AC5"/>
    <w:rsid w:val="007E0EE7"/>
    <w:rsid w:val="007E212A"/>
    <w:rsid w:val="007F65C7"/>
    <w:rsid w:val="00810737"/>
    <w:rsid w:val="00811C48"/>
    <w:rsid w:val="00815DB3"/>
    <w:rsid w:val="0083459F"/>
    <w:rsid w:val="0083780E"/>
    <w:rsid w:val="00846561"/>
    <w:rsid w:val="00846CD0"/>
    <w:rsid w:val="00851976"/>
    <w:rsid w:val="008674E6"/>
    <w:rsid w:val="00876001"/>
    <w:rsid w:val="00876A58"/>
    <w:rsid w:val="008939EF"/>
    <w:rsid w:val="00894072"/>
    <w:rsid w:val="00895B8D"/>
    <w:rsid w:val="008A0E94"/>
    <w:rsid w:val="008B08C6"/>
    <w:rsid w:val="008B212E"/>
    <w:rsid w:val="008B7541"/>
    <w:rsid w:val="008C1A4A"/>
    <w:rsid w:val="008D1B94"/>
    <w:rsid w:val="008D411F"/>
    <w:rsid w:val="008E67B4"/>
    <w:rsid w:val="008F740C"/>
    <w:rsid w:val="009010C1"/>
    <w:rsid w:val="00901A30"/>
    <w:rsid w:val="0090372F"/>
    <w:rsid w:val="009160CB"/>
    <w:rsid w:val="00932B6E"/>
    <w:rsid w:val="0093677F"/>
    <w:rsid w:val="00937B93"/>
    <w:rsid w:val="00944ADA"/>
    <w:rsid w:val="0095359D"/>
    <w:rsid w:val="00955016"/>
    <w:rsid w:val="009568C5"/>
    <w:rsid w:val="00961A2D"/>
    <w:rsid w:val="0097243E"/>
    <w:rsid w:val="00973849"/>
    <w:rsid w:val="009832E4"/>
    <w:rsid w:val="009848CF"/>
    <w:rsid w:val="009A2464"/>
    <w:rsid w:val="009A3737"/>
    <w:rsid w:val="009C7801"/>
    <w:rsid w:val="009E29D9"/>
    <w:rsid w:val="00A1473C"/>
    <w:rsid w:val="00A32343"/>
    <w:rsid w:val="00A46082"/>
    <w:rsid w:val="00A50AF3"/>
    <w:rsid w:val="00A52235"/>
    <w:rsid w:val="00A52AB7"/>
    <w:rsid w:val="00A53D38"/>
    <w:rsid w:val="00A552D5"/>
    <w:rsid w:val="00A66A2D"/>
    <w:rsid w:val="00A933D3"/>
    <w:rsid w:val="00A94576"/>
    <w:rsid w:val="00AA1407"/>
    <w:rsid w:val="00AA4AA2"/>
    <w:rsid w:val="00AB0BDF"/>
    <w:rsid w:val="00AB0E0A"/>
    <w:rsid w:val="00AB412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0A38"/>
    <w:rsid w:val="00AF264E"/>
    <w:rsid w:val="00AF338E"/>
    <w:rsid w:val="00B04C4C"/>
    <w:rsid w:val="00B059A2"/>
    <w:rsid w:val="00B17AD5"/>
    <w:rsid w:val="00B212C7"/>
    <w:rsid w:val="00B25A20"/>
    <w:rsid w:val="00B43414"/>
    <w:rsid w:val="00B440FB"/>
    <w:rsid w:val="00B4674F"/>
    <w:rsid w:val="00B517FB"/>
    <w:rsid w:val="00B53899"/>
    <w:rsid w:val="00B62FF8"/>
    <w:rsid w:val="00B67595"/>
    <w:rsid w:val="00B7140C"/>
    <w:rsid w:val="00B81979"/>
    <w:rsid w:val="00B948DA"/>
    <w:rsid w:val="00B9609E"/>
    <w:rsid w:val="00B96AA1"/>
    <w:rsid w:val="00BA5685"/>
    <w:rsid w:val="00BC6DE8"/>
    <w:rsid w:val="00BD1077"/>
    <w:rsid w:val="00BD463A"/>
    <w:rsid w:val="00BE0705"/>
    <w:rsid w:val="00BE4D7E"/>
    <w:rsid w:val="00BE6349"/>
    <w:rsid w:val="00BF0D68"/>
    <w:rsid w:val="00BF2997"/>
    <w:rsid w:val="00BF55E2"/>
    <w:rsid w:val="00BF7C45"/>
    <w:rsid w:val="00C25F66"/>
    <w:rsid w:val="00C3512D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C55BE"/>
    <w:rsid w:val="00CD64BC"/>
    <w:rsid w:val="00CF11B0"/>
    <w:rsid w:val="00D050AA"/>
    <w:rsid w:val="00D22C95"/>
    <w:rsid w:val="00D26A66"/>
    <w:rsid w:val="00D30822"/>
    <w:rsid w:val="00D34907"/>
    <w:rsid w:val="00D3685C"/>
    <w:rsid w:val="00D37E0D"/>
    <w:rsid w:val="00D457A3"/>
    <w:rsid w:val="00D47C75"/>
    <w:rsid w:val="00D51CB4"/>
    <w:rsid w:val="00D60A6D"/>
    <w:rsid w:val="00D67DFC"/>
    <w:rsid w:val="00D91703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231A"/>
    <w:rsid w:val="00E16E5F"/>
    <w:rsid w:val="00E335DA"/>
    <w:rsid w:val="00E34712"/>
    <w:rsid w:val="00E36B77"/>
    <w:rsid w:val="00E36EA8"/>
    <w:rsid w:val="00E47A5C"/>
    <w:rsid w:val="00E502A7"/>
    <w:rsid w:val="00E60194"/>
    <w:rsid w:val="00E642BF"/>
    <w:rsid w:val="00E660C4"/>
    <w:rsid w:val="00E83F0C"/>
    <w:rsid w:val="00E92911"/>
    <w:rsid w:val="00EA00C3"/>
    <w:rsid w:val="00EB5190"/>
    <w:rsid w:val="00EB7CD4"/>
    <w:rsid w:val="00EC09D6"/>
    <w:rsid w:val="00ED5890"/>
    <w:rsid w:val="00EE148A"/>
    <w:rsid w:val="00EE3593"/>
    <w:rsid w:val="00EF17AC"/>
    <w:rsid w:val="00F22A92"/>
    <w:rsid w:val="00F2595B"/>
    <w:rsid w:val="00F26D58"/>
    <w:rsid w:val="00F36E33"/>
    <w:rsid w:val="00F4460E"/>
    <w:rsid w:val="00F53807"/>
    <w:rsid w:val="00F712CE"/>
    <w:rsid w:val="00F80742"/>
    <w:rsid w:val="00F955DA"/>
    <w:rsid w:val="00FA01EE"/>
    <w:rsid w:val="00FA41A2"/>
    <w:rsid w:val="00FC245F"/>
    <w:rsid w:val="00FD5F75"/>
    <w:rsid w:val="00FE259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GridTable4">
    <w:name w:val="Grid Table 4"/>
    <w:basedOn w:val="TableNormal"/>
    <w:uiPriority w:val="49"/>
    <w:rsid w:val="00A945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66A2D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WAHYU</cp:lastModifiedBy>
  <cp:revision>105</cp:revision>
  <dcterms:created xsi:type="dcterms:W3CDTF">2017-10-20T05:51:00Z</dcterms:created>
  <dcterms:modified xsi:type="dcterms:W3CDTF">2021-06-07T19:06:00Z</dcterms:modified>
</cp:coreProperties>
</file>