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tabs>
          <w:tab w:pos="3173" w:val="left" w:leader="none"/>
        </w:tabs>
        <w:spacing w:line="224" w:lineRule="exact" w:before="54"/>
        <w:ind w:left="543" w:right="0" w:firstLine="0"/>
        <w:jc w:val="left"/>
        <w:rPr>
          <w:i/>
          <w:sz w:val="18"/>
        </w:rPr>
      </w:pPr>
      <w:r>
        <w:rPr>
          <w:rFonts w:ascii="Times New Roman" w:eastAsia="Times New Roman"/>
          <w:color w:val="221F1F"/>
          <w:sz w:val="17"/>
        </w:rPr>
        <w:t>A910</w:t>
        <w:tab/>
      </w:r>
      <w:r>
        <w:rPr>
          <w:i/>
          <w:color w:val="221F1F"/>
          <w:spacing w:val="-50"/>
          <w:sz w:val="18"/>
        </w:rPr>
        <w:t>电化学学会学报，</w:t>
      </w:r>
      <w:r>
        <w:rPr>
          <w:rFonts w:ascii="Times New Roman" w:eastAsia="Times New Roman"/>
          <w:i/>
          <w:color w:val="221F1F"/>
          <w:spacing w:val="-10"/>
          <w:sz w:val="17"/>
        </w:rPr>
        <w:t>154</w:t>
      </w:r>
      <w:r>
        <w:rPr>
          <w:i/>
          <w:color w:val="221F1F"/>
          <w:spacing w:val="-10"/>
          <w:sz w:val="18"/>
        </w:rPr>
        <w:t>（</w:t>
      </w:r>
      <w:r>
        <w:rPr>
          <w:rFonts w:ascii="Times New Roman" w:eastAsia="Times New Roman"/>
          <w:i/>
          <w:color w:val="221F1F"/>
          <w:spacing w:val="-10"/>
          <w:sz w:val="17"/>
        </w:rPr>
        <w:t>10</w:t>
      </w:r>
      <w:r>
        <w:rPr>
          <w:i/>
          <w:color w:val="221F1F"/>
          <w:spacing w:val="-10"/>
          <w:sz w:val="18"/>
        </w:rPr>
        <w:t>）</w:t>
      </w:r>
      <w:r>
        <w:rPr>
          <w:rFonts w:ascii="Times New Roman" w:eastAsia="Times New Roman"/>
          <w:i/>
          <w:color w:val="221F1F"/>
          <w:spacing w:val="-10"/>
          <w:sz w:val="17"/>
        </w:rPr>
        <w:t>A910-A916</w:t>
      </w:r>
      <w:r>
        <w:rPr>
          <w:i/>
          <w:color w:val="221F1F"/>
          <w:spacing w:val="-10"/>
          <w:sz w:val="18"/>
        </w:rPr>
        <w:t>（</w:t>
      </w:r>
      <w:r>
        <w:rPr>
          <w:rFonts w:ascii="Times New Roman" w:eastAsia="Times New Roman"/>
          <w:i/>
          <w:color w:val="221F1F"/>
          <w:spacing w:val="-10"/>
          <w:sz w:val="17"/>
        </w:rPr>
        <w:t>2007</w:t>
      </w:r>
      <w:r>
        <w:rPr>
          <w:i/>
          <w:color w:val="221F1F"/>
          <w:spacing w:val="-10"/>
          <w:sz w:val="18"/>
        </w:rPr>
        <w:t>）</w:t>
      </w:r>
    </w:p>
    <w:p>
      <w:pPr>
        <w:spacing w:line="160" w:lineRule="exact" w:before="0"/>
        <w:ind w:left="3632" w:right="0" w:firstLine="0"/>
        <w:jc w:val="left"/>
        <w:rPr>
          <w:sz w:val="13"/>
        </w:rPr>
      </w:pPr>
      <w:r>
        <w:rPr/>
        <w:pict>
          <v:group style="position:absolute;margin-left:71.040001pt;margin-top:6.854361pt;width:479.25pt;height:64.3500pt;mso-position-horizontal-relative:page;mso-position-vertical-relative:paragraph;z-index:251663360" coordorigin="1421,137" coordsize="9585,1287">
            <v:shape style="position:absolute;left:1420;top:137;width:1613;height:1196" type="#_x0000_t75" stroked="false">
              <v:imagedata r:id="rId5" o:title=""/>
            </v:shape>
            <v:line style="position:absolute" from="2144,689" to="11005,689" stroked="true" strokeweight=".6pt" strokecolor="#221f1f">
              <v:stroke dashstyle="solid"/>
            </v:line>
            <v:shapetype id="_x0000_t202" o:spt="202" coordsize="21600,21600" path="m,l,21600r21600,l21600,xe">
              <v:stroke joinstyle="miter"/>
              <v:path gradientshapeok="t" o:connecttype="rect"/>
            </v:shapetype>
            <v:shape style="position:absolute;left:1420;top:137;width:9585;height:1287" type="#_x0000_t202" filled="false" stroked="false">
              <v:textbox inset="0,0,0,0">
                <w:txbxContent>
                  <w:p>
                    <w:pPr>
                      <w:spacing w:before="139"/>
                      <w:ind w:left="1799" w:right="0" w:firstLine="0"/>
                      <w:jc w:val="left"/>
                      <w:rPr>
                        <w:b/>
                        <w:sz w:val="27"/>
                      </w:rPr>
                    </w:pPr>
                    <w:r>
                      <w:rPr>
                        <w:b/>
                        <w:color w:val="221F1F"/>
                        <w:sz w:val="27"/>
                      </w:rPr>
                      <w:t>锂离子电池电极颗粒插入应力的数值模拟</w:t>
                    </w:r>
                  </w:p>
                  <w:p>
                    <w:pPr>
                      <w:spacing w:before="89"/>
                      <w:ind w:left="1799" w:right="0" w:firstLine="0"/>
                      <w:jc w:val="left"/>
                      <w:rPr>
                        <w:rFonts w:ascii="Times New Roman" w:eastAsia="Times New Roman"/>
                        <w:b/>
                        <w:sz w:val="19"/>
                      </w:rPr>
                    </w:pPr>
                    <w:r>
                      <w:rPr>
                        <w:b/>
                        <w:color w:val="221F1F"/>
                        <w:sz w:val="19"/>
                      </w:rPr>
                      <w:t>张向春，</w:t>
                    </w:r>
                    <w:r>
                      <w:rPr>
                        <w:rFonts w:ascii="Times New Roman" w:eastAsia="Times New Roman"/>
                        <w:b/>
                        <w:color w:val="221F1F"/>
                        <w:sz w:val="19"/>
                      </w:rPr>
                      <w:t>a</w:t>
                    </w:r>
                    <w:r>
                      <w:rPr>
                        <w:b/>
                        <w:color w:val="221F1F"/>
                        <w:sz w:val="19"/>
                      </w:rPr>
                      <w:t>，张，</w:t>
                    </w:r>
                    <w:r>
                      <w:rPr>
                        <w:rFonts w:ascii="Times New Roman" w:eastAsia="Times New Roman"/>
                        <w:b/>
                        <w:color w:val="221F1F"/>
                        <w:sz w:val="19"/>
                      </w:rPr>
                      <w:t>b</w:t>
                    </w:r>
                  </w:p>
                  <w:p>
                    <w:pPr>
                      <w:spacing w:before="115"/>
                      <w:ind w:left="1795" w:right="0" w:firstLine="0"/>
                      <w:jc w:val="left"/>
                      <w:rPr>
                        <w:i/>
                        <w:sz w:val="10"/>
                      </w:rPr>
                    </w:pPr>
                    <w:r>
                      <w:rPr>
                        <w:i/>
                        <w:color w:val="221F1F"/>
                        <w:sz w:val="10"/>
                      </w:rPr>
                      <w:t>机械工程系，</w:t>
                    </w:r>
                    <w:r>
                      <w:rPr>
                        <w:rFonts w:ascii="Times New Roman" w:eastAsia="Times New Roman"/>
                        <w:i/>
                        <w:color w:val="221F1F"/>
                        <w:sz w:val="10"/>
                      </w:rPr>
                      <w:t>b</w:t>
                    </w:r>
                    <w:r>
                      <w:rPr>
                        <w:i/>
                        <w:color w:val="221F1F"/>
                        <w:sz w:val="10"/>
                      </w:rPr>
                      <w:t>空间工程系</w:t>
                    </w:r>
                  </w:p>
                  <w:p>
                    <w:pPr>
                      <w:spacing w:line="182" w:lineRule="exact" w:before="43"/>
                      <w:ind w:left="1802" w:right="0" w:firstLine="0"/>
                      <w:jc w:val="left"/>
                      <w:rPr>
                        <w:rFonts w:ascii="Times New Roman" w:eastAsia="Times New Roman"/>
                        <w:i/>
                        <w:sz w:val="15"/>
                      </w:rPr>
                    </w:pPr>
                    <w:r>
                      <w:rPr>
                        <w:i/>
                        <w:color w:val="221F1F"/>
                        <w:sz w:val="15"/>
                      </w:rPr>
                      <w:t>生物医学工程系，</w:t>
                    </w:r>
                    <w:r>
                      <w:rPr>
                        <w:rFonts w:ascii="Times New Roman" w:eastAsia="Times New Roman"/>
                        <w:i/>
                        <w:color w:val="221F1F"/>
                        <w:sz w:val="15"/>
                      </w:rPr>
                      <w:t>d</w:t>
                    </w:r>
                    <w:r>
                      <w:rPr>
                        <w:i/>
                        <w:color w:val="221F1F"/>
                        <w:sz w:val="15"/>
                      </w:rPr>
                      <w:t>材料科学与工程系，美国密歇根大学安娜堡分校，邮编</w:t>
                    </w:r>
                    <w:r>
                      <w:rPr>
                        <w:rFonts w:ascii="Times New Roman" w:eastAsia="Times New Roman"/>
                        <w:i/>
                        <w:color w:val="221F1F"/>
                        <w:sz w:val="15"/>
                      </w:rPr>
                      <w:t>48109-2125</w:t>
                    </w:r>
                  </w:p>
                </w:txbxContent>
              </v:textbox>
              <w10:wrap type="none"/>
            </v:shape>
            <w10:wrap type="none"/>
          </v:group>
        </w:pict>
      </w:r>
      <w:r>
        <w:rPr>
          <w:rFonts w:ascii="Times New Roman" w:hAnsi="Times New Roman" w:eastAsia="Times New Roman"/>
          <w:color w:val="221F1F"/>
          <w:sz w:val="13"/>
        </w:rPr>
        <w:t>0013-4651/2007/154 </w:t>
      </w:r>
      <w:r>
        <w:rPr>
          <w:color w:val="221F1F"/>
          <w:sz w:val="13"/>
        </w:rPr>
        <w:t>（</w:t>
      </w:r>
      <w:r>
        <w:rPr>
          <w:rFonts w:ascii="Times New Roman" w:hAnsi="Times New Roman" w:eastAsia="Times New Roman"/>
          <w:color w:val="221F1F"/>
          <w:sz w:val="13"/>
        </w:rPr>
        <w:t>10 </w:t>
      </w:r>
      <w:r>
        <w:rPr>
          <w:color w:val="221F1F"/>
          <w:sz w:val="13"/>
        </w:rPr>
        <w:t>）</w:t>
      </w:r>
      <w:r>
        <w:rPr>
          <w:rFonts w:ascii="Times New Roman" w:hAnsi="Times New Roman" w:eastAsia="Times New Roman"/>
          <w:color w:val="221F1F"/>
          <w:sz w:val="13"/>
        </w:rPr>
        <w:t>/A7/$2 0.00©</w:t>
      </w:r>
      <w:r>
        <w:rPr>
          <w:color w:val="221F1F"/>
          <w:sz w:val="13"/>
        </w:rPr>
        <w:t>电化学学会</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3"/>
        </w:rPr>
      </w:pPr>
    </w:p>
    <w:p>
      <w:pPr>
        <w:spacing w:line="249" w:lineRule="auto" w:before="78"/>
        <w:ind w:left="1462" w:right="1360" w:firstLine="43"/>
        <w:jc w:val="both"/>
        <w:rPr>
          <w:sz w:val="15"/>
        </w:rPr>
      </w:pPr>
      <w:r>
        <w:rPr/>
        <w:pict>
          <v:rect style="position:absolute;margin-left:348.650024pt;margin-top:33.840984pt;width:191.250009pt;height:9.7pt;mso-position-horizontal-relative:page;mso-position-vertical-relative:paragraph;z-index:-252697600" filled="true" fillcolor="#ffd100" stroked="false">
            <v:fill type="solid"/>
            <w10:wrap type="none"/>
          </v:rect>
        </w:pict>
      </w:r>
      <w:r>
        <w:rPr>
          <w:color w:val="221F1F"/>
          <w:w w:val="95"/>
          <w:sz w:val="15"/>
        </w:rPr>
        <w:t>在生产和循环过程中诱导的严重的颗粒水平菌株被认为是锂离子细胞的寿命限制损伤。由于目前未知的制造和插入诱导应力    的贡献，这种相关性对于确定这些电池的最佳材料和制造方法至关重要。为了选择能够抵抗断裂的材料，必须同时估计整体   </w:t>
      </w:r>
      <w:r>
        <w:rPr>
          <w:color w:val="221F1F"/>
          <w:sz w:val="15"/>
        </w:rPr>
        <w:t>载荷和局部载荷。在这里，我们选择</w:t>
      </w:r>
      <w:r>
        <w:rPr>
          <w:rFonts w:ascii="Times New Roman" w:eastAsia="Times New Roman"/>
          <w:color w:val="221F1F"/>
          <w:sz w:val="15"/>
        </w:rPr>
        <w:t>LiMn 2 O 4</w:t>
      </w:r>
      <w:r>
        <w:rPr>
          <w:color w:val="221F1F"/>
          <w:sz w:val="15"/>
        </w:rPr>
        <w:t>系统进行研究。我们提出了一套模拟技术的结果，从一维有限差分</w:t>
      </w:r>
      <w:r>
        <w:rPr>
          <w:rFonts w:ascii="Times New Roman" w:eastAsia="Times New Roman"/>
          <w:color w:val="221F1F"/>
          <w:sz w:val="15"/>
        </w:rPr>
        <w:t>si</w:t>
      </w:r>
      <w:r>
        <w:rPr>
          <w:color w:val="221F1F"/>
          <w:sz w:val="15"/>
        </w:rPr>
        <w:t>覆盖的球面</w:t>
      </w:r>
    </w:p>
    <w:p>
      <w:pPr>
        <w:spacing w:line="252" w:lineRule="auto" w:before="0"/>
        <w:ind w:left="1462" w:right="1365" w:hanging="1"/>
        <w:jc w:val="left"/>
        <w:rPr>
          <w:sz w:val="15"/>
        </w:rPr>
      </w:pPr>
      <w:r>
        <w:rPr>
          <w:rFonts w:ascii="Times New Roman" w:eastAsia="Times New Roman"/>
          <w:color w:val="221F1F"/>
          <w:spacing w:val="-1"/>
          <w:w w:val="99"/>
          <w:sz w:val="15"/>
          <w:shd w:fill="FFD100" w:color="auto" w:val="clear"/>
        </w:rPr>
        <w:t> </w:t>
      </w:r>
      <w:r>
        <w:rPr>
          <w:color w:val="221F1F"/>
          <w:spacing w:val="4"/>
          <w:w w:val="95"/>
          <w:sz w:val="15"/>
          <w:shd w:fill="FFD100" w:color="auto" w:val="clear"/>
        </w:rPr>
        <w:t>粒子，对脂球颗粒的完全三维</w:t>
      </w:r>
      <w:r>
        <w:rPr>
          <w:color w:val="221F1F"/>
          <w:spacing w:val="5"/>
          <w:w w:val="95"/>
          <w:sz w:val="15"/>
          <w:shd w:fill="FFD100" w:color="auto" w:val="clear"/>
        </w:rPr>
        <w:t>（</w:t>
      </w:r>
      <w:r>
        <w:rPr>
          <w:rFonts w:ascii="Times New Roman" w:eastAsia="Times New Roman"/>
          <w:color w:val="221F1F"/>
          <w:spacing w:val="5"/>
          <w:w w:val="95"/>
          <w:sz w:val="15"/>
          <w:shd w:fill="FFD100" w:color="auto" w:val="clear"/>
        </w:rPr>
        <w:t>3D</w:t>
      </w:r>
      <w:r>
        <w:rPr>
          <w:color w:val="221F1F"/>
          <w:spacing w:val="5"/>
          <w:w w:val="95"/>
          <w:sz w:val="15"/>
          <w:shd w:fill="FFD100" w:color="auto" w:val="clear"/>
        </w:rPr>
        <w:t>）</w:t>
      </w:r>
      <w:r>
        <w:rPr>
          <w:color w:val="221F1F"/>
          <w:spacing w:val="3"/>
          <w:w w:val="95"/>
          <w:sz w:val="15"/>
          <w:shd w:fill="FFD100" w:color="auto" w:val="clear"/>
        </w:rPr>
        <w:t>模拟，系统地研究不同形状和尺寸颗粒中产生的插入诱导应力，后者使用商业有限元代</w:t>
      </w:r>
      <w:r>
        <w:rPr>
          <w:color w:val="221F1F"/>
          <w:spacing w:val="-149"/>
          <w:w w:val="95"/>
          <w:sz w:val="15"/>
          <w:shd w:fill="FFD100" w:color="auto" w:val="clear"/>
        </w:rPr>
        <w:t>码</w:t>
      </w:r>
      <w:r>
        <w:rPr>
          <w:color w:val="221F1F"/>
          <w:spacing w:val="291"/>
          <w:w w:val="95"/>
          <w:sz w:val="15"/>
          <w:shd w:fill="FFD100" w:color="auto" w:val="clear"/>
        </w:rPr>
        <w:t> </w:t>
      </w:r>
      <w:r>
        <w:rPr>
          <w:color w:val="221F1F"/>
          <w:spacing w:val="-7"/>
          <w:sz w:val="15"/>
          <w:shd w:fill="FFD100" w:color="auto" w:val="clear"/>
        </w:rPr>
        <w:t>进行三维计算。对球形粒子的模拟结果表明，较大的粒子尺寸</w:t>
      </w:r>
      <w:r>
        <w:rPr>
          <w:rFonts w:ascii="Times New Roman" w:eastAsia="Times New Roman"/>
          <w:color w:val="221F1F"/>
          <w:spacing w:val="6"/>
          <w:sz w:val="15"/>
          <w:shd w:fill="FFD100" w:color="auto" w:val="clear"/>
        </w:rPr>
        <w:t>s</w:t>
      </w:r>
      <w:r>
        <w:rPr>
          <w:color w:val="221F1F"/>
          <w:spacing w:val="3"/>
          <w:sz w:val="15"/>
          <w:shd w:fill="FFD100" w:color="auto" w:val="clear"/>
        </w:rPr>
        <w:t>和较大的放电电流密度会产生较大的插入诱导应力。对椭球</w:t>
      </w:r>
    </w:p>
    <w:p>
      <w:pPr>
        <w:spacing w:line="194" w:lineRule="exact"/>
        <w:ind w:left="1462" w:right="0" w:firstLine="0"/>
        <w:rPr>
          <w:sz w:val="19"/>
        </w:rPr>
      </w:pPr>
      <w:r>
        <w:rPr>
          <w:position w:val="-3"/>
          <w:sz w:val="19"/>
        </w:rPr>
        <w:pict>
          <v:group style="width:141.3pt;height:9.7pt;mso-position-horizontal-relative:char;mso-position-vertical-relative:line" coordorigin="0,0" coordsize="2826,194">
            <v:rect style="position:absolute;left:0;top:0;width:2618;height:194" filled="true" fillcolor="#ffd100" stroked="false">
              <v:fill type="solid"/>
            </v:rect>
            <v:rect style="position:absolute;left:2618;top:0;width:68;height:194" filled="true" fillcolor="#ffd100" stroked="false">
              <v:fill type="solid"/>
            </v:rect>
            <v:rect style="position:absolute;left:2686;top:0;width:71;height:194" filled="true" fillcolor="#ffd100" stroked="false">
              <v:fill type="solid"/>
            </v:rect>
            <v:rect style="position:absolute;left:2757;top:0;width:69;height:194" filled="true" fillcolor="#ffd100" stroked="false">
              <v:fill type="solid"/>
            </v:rect>
            <v:shape style="position:absolute;left:0;top:0;width:2826;height:194" type="#_x0000_t202" filled="true" fillcolor="#ffd100" stroked="false">
              <v:textbox inset="0,0,0,0">
                <w:txbxContent>
                  <w:p>
                    <w:pPr>
                      <w:spacing w:before="0"/>
                      <w:ind w:left="0" w:right="0" w:firstLine="0"/>
                      <w:jc w:val="left"/>
                      <w:rPr>
                        <w:sz w:val="15"/>
                      </w:rPr>
                    </w:pPr>
                    <w:r>
                      <w:rPr>
                        <w:color w:val="221F1F"/>
                        <w:sz w:val="15"/>
                      </w:rPr>
                      <w:t>粒子的模拟表明，大长宽比有利于降低</w:t>
                    </w:r>
                  </w:p>
                </w:txbxContent>
              </v:textbox>
              <v:fill type="solid"/>
              <w10:wrap type="none"/>
            </v:shape>
          </v:group>
        </w:pict>
      </w:r>
      <w:r>
        <w:rPr>
          <w:position w:val="-3"/>
          <w:sz w:val="19"/>
        </w:rPr>
      </w:r>
      <w:r>
        <w:rPr>
          <w:rFonts w:ascii="Times New Roman"/>
          <w:spacing w:val="10"/>
          <w:position w:val="-3"/>
          <w:sz w:val="19"/>
        </w:rPr>
        <w:t> </w:t>
      </w:r>
      <w:r>
        <w:rPr>
          <w:spacing w:val="10"/>
          <w:position w:val="-3"/>
          <w:sz w:val="19"/>
        </w:rPr>
        <w:pict>
          <v:group style="width:17.3pt;height:9.7pt;mso-position-horizontal-relative:char;mso-position-vertical-relative:line" coordorigin="0,0" coordsize="346,194">
            <v:rect style="position:absolute;left:0;top:0;width:75;height:194" filled="true" fillcolor="#ffd100" stroked="false">
              <v:fill type="solid"/>
            </v:rect>
            <v:rect style="position:absolute;left:75;top:0;width:71;height:194" filled="true" fillcolor="#ffd100" stroked="false">
              <v:fill type="solid"/>
            </v:rect>
            <v:rect style="position:absolute;left:146;top:0;width:63;height:194" filled="true" fillcolor="#ffd100" stroked="false">
              <v:fill type="solid"/>
            </v:rect>
            <v:rect style="position:absolute;left:209;top:0;width:68;height:194" filled="true" fillcolor="#ffd100" stroked="false">
              <v:fill type="solid"/>
            </v:rect>
            <v:rect style="position:absolute;left:277;top:0;width:69;height:194" filled="true" fillcolor="#ffd100" stroked="false">
              <v:fill type="solid"/>
            </v:rect>
          </v:group>
        </w:pict>
      </w:r>
      <w:r>
        <w:rPr>
          <w:spacing w:val="10"/>
          <w:position w:val="-3"/>
          <w:sz w:val="19"/>
        </w:rPr>
      </w:r>
    </w:p>
    <w:p>
      <w:pPr>
        <w:spacing w:line="252" w:lineRule="auto" w:before="5"/>
        <w:ind w:left="1503" w:right="1466" w:hanging="3"/>
        <w:jc w:val="left"/>
        <w:rPr>
          <w:sz w:val="15"/>
        </w:rPr>
      </w:pPr>
      <w:r>
        <w:rPr>
          <w:color w:val="221F1F"/>
          <w:w w:val="95"/>
          <w:sz w:val="15"/>
        </w:rPr>
        <w:t>插入引起的应力。总之，这些结果表明，在锂离子电池的循环过程中，需要合成更小尺寸和更大长径比的电极颗粒来减少插    </w:t>
      </w:r>
      <w:r>
        <w:rPr>
          <w:color w:val="221F1F"/>
          <w:sz w:val="15"/>
        </w:rPr>
        <w:t>入诱导的应力。</w:t>
      </w:r>
    </w:p>
    <w:p>
      <w:pPr>
        <w:spacing w:line="168" w:lineRule="exact" w:before="0"/>
        <w:ind w:left="1505" w:right="0" w:firstLine="0"/>
        <w:jc w:val="left"/>
        <w:rPr>
          <w:sz w:val="15"/>
        </w:rPr>
      </w:pPr>
      <w:r>
        <w:rPr>
          <w:rFonts w:ascii="Times New Roman" w:hAnsi="Times New Roman" w:eastAsia="Times New Roman"/>
          <w:color w:val="221F1F"/>
          <w:sz w:val="15"/>
        </w:rPr>
        <w:t>©</w:t>
      </w:r>
      <w:r>
        <w:rPr>
          <w:color w:val="221F1F"/>
          <w:sz w:val="15"/>
        </w:rPr>
        <w:t>，</w:t>
      </w:r>
      <w:r>
        <w:rPr>
          <w:rFonts w:ascii="Times New Roman" w:hAnsi="Times New Roman" w:eastAsia="Times New Roman"/>
          <w:color w:val="221F1F"/>
          <w:sz w:val="15"/>
        </w:rPr>
        <w:t>2007 </w:t>
      </w:r>
      <w:r>
        <w:rPr>
          <w:color w:val="221F1F"/>
          <w:sz w:val="15"/>
        </w:rPr>
        <w:t>年，电化学学会。</w:t>
      </w:r>
      <w:r>
        <w:rPr>
          <w:rFonts w:ascii="Times New Roman" w:hAnsi="Times New Roman" w:eastAsia="Times New Roman"/>
          <w:color w:val="221F1F"/>
          <w:sz w:val="15"/>
        </w:rPr>
        <w:t>[ DOI</w:t>
      </w:r>
      <w:r>
        <w:rPr>
          <w:color w:val="221F1F"/>
          <w:sz w:val="15"/>
        </w:rPr>
        <w:t>： </w:t>
      </w:r>
      <w:r>
        <w:rPr>
          <w:rFonts w:ascii="Times New Roman" w:hAnsi="Times New Roman" w:eastAsia="Times New Roman"/>
          <w:color w:val="221F1F"/>
          <w:sz w:val="15"/>
        </w:rPr>
        <w:t>10.1149/1.275 9840] </w:t>
      </w:r>
      <w:r>
        <w:rPr>
          <w:color w:val="221F1F"/>
          <w:sz w:val="15"/>
        </w:rPr>
        <w:t>保留所有权利。</w:t>
      </w:r>
    </w:p>
    <w:p>
      <w:pPr>
        <w:pStyle w:val="BodyText"/>
        <w:spacing w:before="6"/>
        <w:rPr>
          <w:sz w:val="12"/>
        </w:rPr>
      </w:pPr>
      <w:r>
        <w:rPr/>
        <w:pict>
          <v:line style="position:absolute;mso-position-horizontal-relative:page;mso-position-vertical-relative:paragraph;z-index:-251655168;mso-wrap-distance-left:0;mso-wrap-distance-right:0" from="107.199997pt,10.238391pt" to="550.249997pt,10.238391pt" stroked="true" strokeweight=".6pt" strokecolor="#221f1f">
            <v:stroke dashstyle="solid"/>
            <w10:wrap type="topAndBottom"/>
          </v:line>
        </w:pict>
      </w:r>
    </w:p>
    <w:p>
      <w:pPr>
        <w:spacing w:before="60"/>
        <w:ind w:left="1500" w:right="0" w:firstLine="0"/>
        <w:jc w:val="left"/>
        <w:rPr>
          <w:sz w:val="15"/>
        </w:rPr>
      </w:pPr>
      <w:r>
        <w:rPr>
          <w:rFonts w:ascii="Times New Roman" w:eastAsia="Times New Roman"/>
          <w:color w:val="221F1F"/>
          <w:sz w:val="15"/>
        </w:rPr>
        <w:t>2007</w:t>
      </w:r>
      <w:r>
        <w:rPr>
          <w:color w:val="221F1F"/>
          <w:sz w:val="15"/>
        </w:rPr>
        <w:t>年</w:t>
      </w:r>
      <w:r>
        <w:rPr>
          <w:rFonts w:ascii="Times New Roman" w:eastAsia="Times New Roman"/>
          <w:color w:val="221F1F"/>
          <w:sz w:val="15"/>
        </w:rPr>
        <w:t>2</w:t>
      </w:r>
      <w:r>
        <w:rPr>
          <w:color w:val="221F1F"/>
          <w:sz w:val="15"/>
        </w:rPr>
        <w:t>月</w:t>
      </w:r>
      <w:r>
        <w:rPr>
          <w:rFonts w:ascii="Times New Roman" w:eastAsia="Times New Roman"/>
          <w:color w:val="221F1F"/>
          <w:sz w:val="15"/>
        </w:rPr>
        <w:t>19</w:t>
      </w:r>
      <w:r>
        <w:rPr>
          <w:color w:val="221F1F"/>
          <w:sz w:val="15"/>
        </w:rPr>
        <w:t>日提交；</w:t>
      </w:r>
      <w:r>
        <w:rPr>
          <w:rFonts w:ascii="Times New Roman" w:eastAsia="Times New Roman"/>
          <w:color w:val="221F1F"/>
          <w:sz w:val="15"/>
        </w:rPr>
        <w:t>2007</w:t>
      </w:r>
      <w:r>
        <w:rPr>
          <w:color w:val="221F1F"/>
          <w:sz w:val="15"/>
        </w:rPr>
        <w:t>年</w:t>
      </w:r>
      <w:r>
        <w:rPr>
          <w:rFonts w:ascii="Times New Roman" w:eastAsia="Times New Roman"/>
          <w:color w:val="221F1F"/>
          <w:sz w:val="15"/>
        </w:rPr>
        <w:t>5</w:t>
      </w:r>
      <w:r>
        <w:rPr>
          <w:color w:val="221F1F"/>
          <w:sz w:val="15"/>
        </w:rPr>
        <w:t>月</w:t>
      </w:r>
      <w:r>
        <w:rPr>
          <w:rFonts w:ascii="Times New Roman" w:eastAsia="Times New Roman"/>
          <w:color w:val="221F1F"/>
          <w:sz w:val="15"/>
        </w:rPr>
        <w:t>28</w:t>
      </w:r>
      <w:r>
        <w:rPr>
          <w:color w:val="221F1F"/>
          <w:sz w:val="15"/>
        </w:rPr>
        <w:t>日收到。</w:t>
      </w:r>
      <w:r>
        <w:rPr>
          <w:rFonts w:ascii="Times New Roman" w:eastAsia="Times New Roman"/>
          <w:color w:val="221F1F"/>
          <w:sz w:val="15"/>
        </w:rPr>
        <w:t>2007</w:t>
      </w:r>
      <w:r>
        <w:rPr>
          <w:color w:val="221F1F"/>
          <w:sz w:val="15"/>
        </w:rPr>
        <w:t>年</w:t>
      </w:r>
      <w:r>
        <w:rPr>
          <w:rFonts w:ascii="Times New Roman" w:eastAsia="Times New Roman"/>
          <w:color w:val="221F1F"/>
          <w:sz w:val="15"/>
        </w:rPr>
        <w:t>7</w:t>
      </w:r>
      <w:r>
        <w:rPr>
          <w:color w:val="221F1F"/>
          <w:sz w:val="15"/>
        </w:rPr>
        <w:t>月</w:t>
      </w:r>
      <w:r>
        <w:rPr>
          <w:rFonts w:ascii="Times New Roman" w:eastAsia="Times New Roman"/>
          <w:color w:val="221F1F"/>
          <w:sz w:val="15"/>
        </w:rPr>
        <w:t>31</w:t>
      </w:r>
      <w:r>
        <w:rPr>
          <w:color w:val="221F1F"/>
          <w:sz w:val="15"/>
        </w:rPr>
        <w:t>日，电子版发售。</w:t>
      </w:r>
    </w:p>
    <w:p>
      <w:pPr>
        <w:pStyle w:val="BodyText"/>
        <w:spacing w:before="3"/>
        <w:rPr>
          <w:sz w:val="25"/>
        </w:rPr>
      </w:pPr>
    </w:p>
    <w:p>
      <w:pPr>
        <w:spacing w:after="0"/>
        <w:rPr>
          <w:sz w:val="25"/>
        </w:rPr>
        <w:sectPr>
          <w:type w:val="continuous"/>
          <w:pgSz w:w="13140" w:h="17100"/>
          <w:pgMar w:top="1380" w:bottom="280" w:left="880" w:right="980"/>
        </w:sectPr>
      </w:pPr>
    </w:p>
    <w:p>
      <w:pPr>
        <w:pStyle w:val="BodyText"/>
        <w:spacing w:line="254" w:lineRule="auto" w:before="81"/>
        <w:ind w:left="540" w:right="29" w:firstLine="247"/>
        <w:jc w:val="both"/>
      </w:pPr>
      <w:r>
        <w:rPr>
          <w:color w:val="221F1F"/>
        </w:rPr>
        <w:t>在生产和循环过程中诱导的严重的颗粒水平菌株被认为与锂离子细胞的寿命限制损伤有关。通过模型系统的实验确定，锂离子进入阴极晶格，包括</w:t>
      </w:r>
      <w:r>
        <w:rPr>
          <w:rFonts w:ascii="Times New Roman" w:eastAsia="Times New Roman"/>
          <w:color w:val="221F1F"/>
        </w:rPr>
        <w:t>LiCoO 2,1Limn2,4,2,2</w:t>
      </w:r>
      <w:r>
        <w:rPr>
          <w:color w:val="221F1F"/>
        </w:rPr>
        <w:t>和</w:t>
      </w:r>
      <w:r>
        <w:rPr>
          <w:rFonts w:ascii="Times New Roman" w:eastAsia="Times New Roman"/>
          <w:color w:val="221F1F"/>
        </w:rPr>
        <w:t>LiFePO 4,3</w:t>
      </w:r>
      <w:r>
        <w:rPr>
          <w:color w:val="221F1F"/>
        </w:rPr>
        <w:t>，被假设导致粒子内部的分数。例如，在</w:t>
      </w:r>
      <w:r>
        <w:rPr>
          <w:rFonts w:ascii="Times New Roman" w:eastAsia="Times New Roman"/>
          <w:color w:val="221F1F"/>
        </w:rPr>
        <w:t>LiMn 2 O 4</w:t>
      </w:r>
      <w:r>
        <w:rPr>
          <w:color w:val="221F1F"/>
        </w:rPr>
        <w:t>中，当</w:t>
      </w:r>
      <w:r>
        <w:rPr>
          <w:rFonts w:ascii="Times New Roman" w:eastAsia="Times New Roman"/>
          <w:color w:val="221F1F"/>
        </w:rPr>
        <w:t>Mn 2 O 4</w:t>
      </w:r>
      <w:r>
        <w:rPr>
          <w:color w:val="221F1F"/>
        </w:rPr>
        <w:t>锂入</w:t>
      </w:r>
      <w:r>
        <w:rPr>
          <w:rFonts w:ascii="Times New Roman" w:eastAsia="Times New Roman"/>
          <w:color w:val="221F1F"/>
        </w:rPr>
        <w:t>LiMn 2 O 4</w:t>
      </w:r>
      <w:r>
        <w:rPr>
          <w:color w:val="221F1F"/>
        </w:rPr>
        <w:t>时，体积变化为</w:t>
      </w:r>
      <w:r>
        <w:rPr>
          <w:rFonts w:ascii="Times New Roman" w:eastAsia="Times New Roman"/>
          <w:color w:val="221F1F"/>
        </w:rPr>
        <w:t>6.5%</w:t>
      </w:r>
      <w:r>
        <w:rPr>
          <w:color w:val="221F1F"/>
        </w:rPr>
        <w:t>；</w:t>
      </w:r>
      <w:r>
        <w:rPr>
          <w:rFonts w:ascii="Times New Roman" w:eastAsia="Times New Roman"/>
          <w:color w:val="221F1F"/>
        </w:rPr>
        <w:t>4LiMn2O4 </w:t>
      </w:r>
      <w:r>
        <w:rPr>
          <w:color w:val="221F1F"/>
        </w:rPr>
        <w:t>的模拟表明，插入引起的应力可能超过材料的极限强度。此外，制造过程中产生的应力显示石墨阳极材料</w:t>
      </w:r>
      <w:r>
        <w:rPr>
          <w:rFonts w:ascii="Times New Roman" w:eastAsia="Times New Roman"/>
          <w:color w:val="221F1F"/>
        </w:rPr>
        <w:t>6</w:t>
      </w:r>
      <w:r>
        <w:rPr>
          <w:color w:val="221F1F"/>
        </w:rPr>
        <w:t>的局部粒子应力（局部和全球应力比率约为</w:t>
      </w:r>
      <w:r>
        <w:rPr>
          <w:rFonts w:ascii="Times New Roman" w:eastAsia="Times New Roman"/>
          <w:color w:val="221F1F"/>
        </w:rPr>
        <w:t>25</w:t>
      </w:r>
      <w:r>
        <w:rPr>
          <w:color w:val="221F1F"/>
        </w:rPr>
        <w:t>至</w:t>
      </w:r>
      <w:r>
        <w:rPr>
          <w:rFonts w:ascii="Times New Roman" w:eastAsia="Times New Roman"/>
          <w:color w:val="221F1F"/>
        </w:rPr>
        <w:t>140)</w:t>
      </w:r>
      <w:r>
        <w:rPr>
          <w:color w:val="221F1F"/>
        </w:rPr>
        <w:t>。事实上，这些顺序的应力超过了这些材料的已知强度，包括最常用和最有前途的阴极材料</w:t>
      </w:r>
      <w:r>
        <w:rPr>
          <w:rFonts w:ascii="Times New Roman" w:eastAsia="Times New Roman"/>
          <w:color w:val="221F1F"/>
        </w:rPr>
        <w:t>[</w:t>
      </w:r>
      <w:r>
        <w:rPr>
          <w:color w:val="221F1F"/>
        </w:rPr>
        <w:t>表</w:t>
      </w:r>
      <w:r>
        <w:rPr>
          <w:rFonts w:ascii="Times New Roman" w:eastAsia="Times New Roman"/>
          <w:color w:val="221F1F"/>
        </w:rPr>
        <w:t>I(</w:t>
      </w:r>
      <w:r>
        <w:rPr>
          <w:color w:val="221F1F"/>
        </w:rPr>
        <w:t>参考文献</w:t>
      </w:r>
      <w:r>
        <w:rPr>
          <w:rFonts w:ascii="Times New Roman" w:eastAsia="Times New Roman"/>
          <w:color w:val="221F1F"/>
        </w:rPr>
        <w:t>]</w:t>
      </w:r>
      <w:r>
        <w:rPr>
          <w:color w:val="221F1F"/>
        </w:rPr>
        <w:t>。</w:t>
      </w:r>
      <w:r>
        <w:rPr>
          <w:rFonts w:ascii="Times New Roman" w:eastAsia="Times New Roman"/>
          <w:color w:val="221F1F"/>
        </w:rPr>
        <w:t>7</w:t>
      </w:r>
      <w:r>
        <w:rPr>
          <w:color w:val="221F1F"/>
        </w:rPr>
        <w:t>、</w:t>
      </w:r>
      <w:r>
        <w:rPr>
          <w:rFonts w:ascii="Times New Roman" w:eastAsia="Times New Roman"/>
          <w:color w:val="221F1F"/>
        </w:rPr>
        <w:t>8</w:t>
      </w:r>
      <w:r>
        <w:rPr>
          <w:color w:val="221F1F"/>
        </w:rPr>
        <w:t>、</w:t>
      </w:r>
      <w:r>
        <w:rPr>
          <w:rFonts w:ascii="Times New Roman" w:eastAsia="Times New Roman"/>
          <w:color w:val="221F1F"/>
        </w:rPr>
        <w:t>4</w:t>
      </w:r>
      <w:r>
        <w:rPr>
          <w:color w:val="221F1F"/>
        </w:rPr>
        <w:t>和</w:t>
      </w:r>
      <w:r>
        <w:rPr>
          <w:rFonts w:ascii="Times New Roman" w:eastAsia="Times New Roman"/>
          <w:color w:val="221F1F"/>
        </w:rPr>
        <w:t>9))</w:t>
      </w:r>
      <w:r>
        <w:rPr>
          <w:color w:val="221F1F"/>
        </w:rPr>
        <w:t>。</w:t>
      </w:r>
    </w:p>
    <w:p>
      <w:pPr>
        <w:pStyle w:val="BodyText"/>
        <w:spacing w:line="249" w:lineRule="auto" w:before="12"/>
        <w:ind w:left="540" w:right="36" w:firstLine="247"/>
        <w:jc w:val="both"/>
        <w:rPr>
          <w:rFonts w:ascii="Times New Roman" w:eastAsia="Times New Roman"/>
        </w:rPr>
      </w:pPr>
      <w:r>
        <w:rPr>
          <w:color w:val="221F1F"/>
        </w:rPr>
        <w:t>由于锂插入引起的应力产生，更普遍地在其他过程中，已经在之前的工作中以部分尺度进行了建模。克里斯滕森和纽曼估计了锂素插入碳阳极</w:t>
      </w:r>
      <w:r>
        <w:rPr>
          <w:rFonts w:ascii="Times New Roman" w:eastAsia="Times New Roman"/>
          <w:color w:val="221F1F"/>
        </w:rPr>
        <w:t>10</w:t>
      </w:r>
      <w:r>
        <w:rPr>
          <w:color w:val="221F1F"/>
        </w:rPr>
        <w:t>和</w:t>
      </w:r>
      <w:r>
        <w:rPr>
          <w:rFonts w:ascii="Times New Roman" w:eastAsia="Times New Roman"/>
          <w:color w:val="221F1F"/>
        </w:rPr>
        <w:t>LiMn 2 O 4</w:t>
      </w:r>
      <w:r>
        <w:rPr>
          <w:color w:val="221F1F"/>
        </w:rPr>
        <w:t>阴极</w:t>
      </w:r>
      <w:r>
        <w:rPr>
          <w:rFonts w:ascii="Times New Roman" w:eastAsia="Times New Roman"/>
          <w:color w:val="221F1F"/>
        </w:rPr>
        <w:t>5</w:t>
      </w:r>
      <w:r>
        <w:rPr>
          <w:color w:val="221F1F"/>
        </w:rPr>
        <w:t>粒子时产生的应力。更广泛地说，由物种扩散</w:t>
      </w:r>
      <w:r>
        <w:rPr>
          <w:rFonts w:ascii="Times New Roman" w:eastAsia="Times New Roman"/>
          <w:color w:val="221F1F"/>
        </w:rPr>
        <w:t>n</w:t>
      </w:r>
      <w:r>
        <w:rPr>
          <w:color w:val="221F1F"/>
        </w:rPr>
        <w:t>引起的应力已经出现在其他领域，包括金属氧化和半导体掺杂。普鲁士</w:t>
      </w:r>
      <w:r>
        <w:rPr>
          <w:rFonts w:ascii="Times New Roman" w:eastAsia="Times New Roman"/>
          <w:color w:val="221F1F"/>
        </w:rPr>
        <w:t>11</w:t>
      </w:r>
      <w:r>
        <w:rPr>
          <w:color w:val="221F1F"/>
        </w:rPr>
        <w:t>第一次通过传播扩散诱导的应力，类似于热应力。本研究研究了硼和磷掺入硅过程中的应力产生。</w:t>
      </w:r>
      <w:r>
        <w:rPr>
          <w:rFonts w:ascii="Times New Roman" w:eastAsia="Times New Roman"/>
          <w:color w:val="221F1F"/>
        </w:rPr>
        <w:t>Li 12</w:t>
      </w:r>
      <w:r>
        <w:rPr>
          <w:color w:val="221F1F"/>
        </w:rPr>
        <w:t>也采用这种方法研究了简单几何形状的弹性介质中的扩散诱导应力或化学应力。</w:t>
      </w:r>
      <w:r>
        <w:rPr>
          <w:rFonts w:ascii="Times New Roman" w:eastAsia="Times New Roman"/>
          <w:color w:val="221F1F"/>
        </w:rPr>
        <w:t>12 Yang 13</w:t>
      </w:r>
      <w:r>
        <w:rPr>
          <w:color w:val="221F1F"/>
        </w:rPr>
        <w:t>研究了薄板中化学应力的变化，考虑了化学应力与热应力和扩散之间的相互作用。</w:t>
      </w:r>
      <w:r>
        <w:rPr>
          <w:rFonts w:ascii="Times New Roman" w:eastAsia="Times New Roman"/>
          <w:color w:val="221F1F"/>
        </w:rPr>
        <w:t>11</w:t>
      </w:r>
    </w:p>
    <w:p>
      <w:pPr>
        <w:pStyle w:val="BodyText"/>
        <w:spacing w:before="59"/>
        <w:ind w:left="783"/>
      </w:pPr>
      <w:r>
        <w:rPr>
          <w:color w:val="221F1F"/>
        </w:rPr>
        <w:t>虽然这些努力提供了一种在粒子尺度上的应力估计的方法，但</w:t>
      </w:r>
    </w:p>
    <w:tbl>
      <w:tblPr>
        <w:tblW w:w="0" w:type="auto"/>
        <w:jc w:val="left"/>
        <w:tblInd w:w="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77"/>
        <w:gridCol w:w="543"/>
        <w:gridCol w:w="1115"/>
      </w:tblGrid>
      <w:tr>
        <w:trPr>
          <w:trHeight w:val="218" w:hRule="atLeast"/>
        </w:trPr>
        <w:tc>
          <w:tcPr>
            <w:tcW w:w="3377" w:type="dxa"/>
            <w:tcBorders>
              <w:bottom w:val="single" w:sz="8" w:space="0" w:color="FFFFFF"/>
            </w:tcBorders>
          </w:tcPr>
          <w:p>
            <w:pPr>
              <w:pStyle w:val="TableParagraph"/>
              <w:spacing w:line="197" w:lineRule="exact" w:before="1"/>
              <w:rPr>
                <w:rFonts w:ascii="Times New Roman" w:eastAsia="Times New Roman"/>
                <w:sz w:val="17"/>
              </w:rPr>
            </w:pPr>
            <w:r>
              <w:rPr>
                <w:color w:val="221F1F"/>
                <w:sz w:val="17"/>
              </w:rPr>
              <w:t>通过不同的物理假设，实现了</w:t>
            </w:r>
            <w:r>
              <w:rPr>
                <w:rFonts w:ascii="Times New Roman" w:eastAsia="Times New Roman"/>
                <w:color w:val="221F1F"/>
                <w:sz w:val="17"/>
              </w:rPr>
              <w:t>-</w:t>
            </w:r>
          </w:p>
        </w:tc>
        <w:tc>
          <w:tcPr>
            <w:tcW w:w="1658" w:type="dxa"/>
            <w:gridSpan w:val="2"/>
            <w:tcBorders>
              <w:bottom w:val="single" w:sz="8" w:space="0" w:color="FFFFFF"/>
            </w:tcBorders>
            <w:shd w:val="clear" w:color="auto" w:fill="FFD100"/>
          </w:tcPr>
          <w:p>
            <w:pPr>
              <w:pStyle w:val="TableParagraph"/>
              <w:rPr>
                <w:rFonts w:ascii="Times New Roman"/>
                <w:sz w:val="14"/>
              </w:rPr>
            </w:pPr>
          </w:p>
        </w:tc>
      </w:tr>
      <w:tr>
        <w:trPr>
          <w:trHeight w:val="218" w:hRule="atLeast"/>
        </w:trPr>
        <w:tc>
          <w:tcPr>
            <w:tcW w:w="3920" w:type="dxa"/>
            <w:gridSpan w:val="2"/>
            <w:tcBorders>
              <w:top w:val="single" w:sz="8" w:space="0" w:color="FFFFFF"/>
              <w:bottom w:val="single" w:sz="8" w:space="0" w:color="FFFFFF"/>
              <w:right w:val="single" w:sz="34" w:space="0" w:color="FFFFFF"/>
            </w:tcBorders>
            <w:shd w:val="clear" w:color="auto" w:fill="FFD100"/>
          </w:tcPr>
          <w:p>
            <w:pPr>
              <w:pStyle w:val="TableParagraph"/>
              <w:spacing w:line="198" w:lineRule="exact"/>
              <w:ind w:left="44"/>
              <w:rPr>
                <w:sz w:val="17"/>
              </w:rPr>
            </w:pPr>
            <w:r>
              <w:rPr>
                <w:color w:val="221F1F"/>
                <w:sz w:val="17"/>
              </w:rPr>
              <w:t>到目前为止，论文还没有应用于三个问题</w:t>
            </w:r>
          </w:p>
        </w:tc>
        <w:tc>
          <w:tcPr>
            <w:tcW w:w="1115" w:type="dxa"/>
            <w:tcBorders>
              <w:top w:val="single" w:sz="8" w:space="0" w:color="FFFFFF"/>
              <w:left w:val="single" w:sz="34" w:space="0" w:color="FFFFFF"/>
              <w:bottom w:val="single" w:sz="8" w:space="0" w:color="FFFFFF"/>
            </w:tcBorders>
            <w:shd w:val="clear" w:color="auto" w:fill="FFD100"/>
          </w:tcPr>
          <w:p>
            <w:pPr>
              <w:pStyle w:val="TableParagraph"/>
              <w:rPr>
                <w:rFonts w:ascii="Times New Roman"/>
                <w:sz w:val="14"/>
              </w:rPr>
            </w:pPr>
          </w:p>
        </w:tc>
      </w:tr>
    </w:tbl>
    <w:p>
      <w:pPr>
        <w:pStyle w:val="BodyText"/>
        <w:spacing w:line="261" w:lineRule="auto" w:before="19"/>
        <w:ind w:left="500" w:hanging="1"/>
        <w:jc w:val="both"/>
      </w:pPr>
      <w:r>
        <w:rPr>
          <w:rFonts w:ascii="Times New Roman" w:eastAsia="Times New Roman"/>
          <w:color w:val="221F1F"/>
          <w:spacing w:val="1"/>
          <w:shd w:fill="FFD100" w:color="auto" w:val="clear"/>
        </w:rPr>
        <w:t> </w:t>
      </w:r>
      <w:r>
        <w:rPr>
          <w:color w:val="221F1F"/>
          <w:spacing w:val="6"/>
          <w:shd w:fill="FFD100" w:color="auto" w:val="clear"/>
        </w:rPr>
        <w:t>尺寸应力。由于目前已知的制造和插入诱导应力的装置，这种相</w:t>
      </w:r>
      <w:r>
        <w:rPr>
          <w:color w:val="221F1F"/>
          <w:spacing w:val="-170"/>
          <w:shd w:fill="FFD100" w:color="auto" w:val="clear"/>
        </w:rPr>
        <w:t>关</w:t>
      </w:r>
      <w:r>
        <w:rPr>
          <w:color w:val="221F1F"/>
          <w:spacing w:val="9"/>
          <w:shd w:fill="FFD100" w:color="auto" w:val="clear"/>
        </w:rPr>
        <w:t>性对于确定这些电池的最佳材料和制造方法至关重要。为了选 </w:t>
      </w:r>
      <w:r>
        <w:rPr>
          <w:color w:val="221F1F"/>
          <w:shd w:fill="FFD100" w:color="auto" w:val="clear"/>
        </w:rPr>
        <w:t>择能够恢复的材料，必须同时估计全局和局部载荷 </w:t>
      </w:r>
      <w:r>
        <w:rPr>
          <w:color w:val="221F1F"/>
          <w:spacing w:val="-4"/>
          <w:shd w:fill="FFD100" w:color="auto" w:val="clear"/>
        </w:rPr>
        <w:t> </w:t>
      </w:r>
    </w:p>
    <w:p>
      <w:pPr>
        <w:pStyle w:val="BodyText"/>
        <w:rPr>
          <w:sz w:val="16"/>
        </w:rPr>
      </w:pPr>
    </w:p>
    <w:p>
      <w:pPr>
        <w:pStyle w:val="BodyText"/>
        <w:spacing w:before="3"/>
        <w:rPr>
          <w:sz w:val="18"/>
        </w:rPr>
      </w:pPr>
    </w:p>
    <w:p>
      <w:pPr>
        <w:spacing w:line="175" w:lineRule="exact" w:before="0"/>
        <w:ind w:left="716" w:right="0" w:firstLine="0"/>
        <w:jc w:val="left"/>
        <w:rPr>
          <w:sz w:val="14"/>
        </w:rPr>
      </w:pPr>
      <w:r>
        <w:rPr>
          <w:rFonts w:ascii="Times New Roman" w:eastAsia="Times New Roman"/>
          <w:color w:val="221F1F"/>
          <w:spacing w:val="4"/>
          <w:w w:val="95"/>
          <w:sz w:val="14"/>
        </w:rPr>
        <w:t>*</w:t>
      </w:r>
      <w:r>
        <w:rPr>
          <w:color w:val="221F1F"/>
          <w:spacing w:val="4"/>
          <w:w w:val="95"/>
          <w:sz w:val="14"/>
        </w:rPr>
        <w:t>电化学学会学生会员。</w:t>
      </w:r>
    </w:p>
    <w:p>
      <w:pPr>
        <w:spacing w:line="174" w:lineRule="exact" w:before="0"/>
        <w:ind w:left="641" w:right="0" w:firstLine="0"/>
        <w:jc w:val="left"/>
        <w:rPr>
          <w:sz w:val="14"/>
        </w:rPr>
      </w:pPr>
      <w:r>
        <w:rPr>
          <w:rFonts w:ascii="Times New Roman" w:eastAsia="Times New Roman"/>
          <w:color w:val="221F1F"/>
          <w:spacing w:val="3"/>
          <w:w w:val="95"/>
          <w:sz w:val="14"/>
        </w:rPr>
        <w:t>**</w:t>
      </w:r>
      <w:r>
        <w:rPr>
          <w:color w:val="221F1F"/>
          <w:spacing w:val="4"/>
          <w:w w:val="95"/>
          <w:sz w:val="14"/>
        </w:rPr>
        <w:t>电化学学会活跃成员。</w:t>
      </w:r>
    </w:p>
    <w:p>
      <w:pPr>
        <w:spacing w:line="103" w:lineRule="exact" w:before="0"/>
        <w:ind w:left="740" w:right="0" w:firstLine="0"/>
        <w:jc w:val="left"/>
        <w:rPr>
          <w:rFonts w:ascii="Times New Roman"/>
          <w:sz w:val="9"/>
        </w:rPr>
      </w:pPr>
      <w:hyperlink r:id="rId6">
        <w:r>
          <w:rPr>
            <w:rFonts w:ascii="Times New Roman"/>
            <w:color w:val="221F1F"/>
            <w:sz w:val="9"/>
          </w:rPr>
          <w:t>zE-mail:amsastry@umich.edu</w:t>
        </w:r>
      </w:hyperlink>
    </w:p>
    <w:p>
      <w:pPr>
        <w:pStyle w:val="BodyText"/>
        <w:spacing w:line="249" w:lineRule="auto" w:before="76"/>
        <w:ind w:left="320" w:right="432" w:firstLine="2"/>
      </w:pPr>
      <w:r>
        <w:rPr/>
        <w:br w:type="column"/>
      </w:r>
      <w:r>
        <w:rPr>
          <w:color w:val="221F1F"/>
        </w:rPr>
        <w:t>折断此外，局部粒子断裂在容量褪色中的作用已经被暗示，但没有被量化，因为人们普遍缺乏对局部载荷的理解。</w:t>
      </w:r>
    </w:p>
    <w:p>
      <w:pPr>
        <w:pStyle w:val="BodyText"/>
        <w:spacing w:line="232" w:lineRule="auto" w:before="35"/>
        <w:ind w:left="277" w:right="436" w:firstLine="285"/>
        <w:jc w:val="both"/>
      </w:pPr>
      <w:r>
        <w:rPr>
          <w:color w:val="221F1F"/>
        </w:rPr>
        <w:t>因此，目前的工作主要集中在局部化的确定上     </w:t>
      </w:r>
      <w:r>
        <w:rPr>
          <w:color w:val="221F1F"/>
          <w:spacing w:val="23"/>
          <w:shd w:fill="FFD100" w:color="auto" w:val="clear"/>
        </w:rPr>
        <w:t>   阴 极</w:t>
      </w:r>
      <w:r>
        <w:rPr>
          <w:color w:val="221F1F"/>
          <w:spacing w:val="-163"/>
          <w:shd w:fill="FFD100" w:color="auto" w:val="clear"/>
        </w:rPr>
        <w:t>粒子</w:t>
      </w:r>
      <w:r>
        <w:rPr>
          <w:color w:val="221F1F"/>
          <w:spacing w:val="7"/>
          <w:shd w:fill="FFD100" w:color="auto" w:val="clear"/>
        </w:rPr>
        <w:t>中的粒子应力。在这里，我们选择了</w:t>
      </w:r>
      <w:r>
        <w:rPr>
          <w:rFonts w:ascii="Times New Roman" w:eastAsia="Times New Roman"/>
          <w:color w:val="221F1F"/>
          <w:shd w:fill="FFD100" w:color="auto" w:val="clear"/>
        </w:rPr>
        <w:t>LiMn 2 O </w:t>
      </w:r>
      <w:r>
        <w:rPr>
          <w:rFonts w:ascii="Times New Roman" w:eastAsia="Times New Roman"/>
          <w:color w:val="221F1F"/>
          <w:spacing w:val="11"/>
          <w:shd w:fill="FFD100" w:color="auto" w:val="clear"/>
        </w:rPr>
        <w:t>4</w:t>
      </w:r>
      <w:r>
        <w:rPr>
          <w:color w:val="221F1F"/>
          <w:spacing w:val="5"/>
          <w:shd w:fill="FFD100" w:color="auto" w:val="clear"/>
        </w:rPr>
        <w:t>系统，遵循参考</w:t>
      </w:r>
      <w:r>
        <w:rPr>
          <w:color w:val="221F1F"/>
          <w:spacing w:val="3"/>
          <w:shd w:fill="FFD100" w:color="auto" w:val="clear"/>
        </w:rPr>
        <w:t>文献。</w:t>
      </w:r>
      <w:r>
        <w:rPr>
          <w:rFonts w:ascii="Times New Roman" w:eastAsia="Times New Roman"/>
          <w:color w:val="221F1F"/>
          <w:spacing w:val="3"/>
          <w:shd w:fill="FFD100" w:color="auto" w:val="clear"/>
        </w:rPr>
        <w:t>14-18</w:t>
      </w:r>
      <w:r>
        <w:rPr>
          <w:color w:val="221F1F"/>
          <w:shd w:fill="FFD100" w:color="auto" w:val="clear"/>
        </w:rPr>
        <w:t>关于巴陶瓷性能建模，参考文献。</w:t>
      </w:r>
    </w:p>
    <w:p>
      <w:pPr>
        <w:pStyle w:val="BodyText"/>
        <w:spacing w:line="249" w:lineRule="auto" w:before="6"/>
        <w:ind w:left="322" w:right="561" w:firstLine="16"/>
        <w:jc w:val="both"/>
      </w:pPr>
      <w:r>
        <w:rPr>
          <w:rFonts w:ascii="Times New Roman" w:eastAsia="Times New Roman"/>
          <w:color w:val="221F1F"/>
          <w:spacing w:val="7"/>
        </w:rPr>
        <w:t>19</w:t>
      </w:r>
      <w:r>
        <w:rPr>
          <w:rFonts w:ascii="Times New Roman" w:eastAsia="Times New Roman"/>
          <w:color w:val="221F1F"/>
          <w:spacing w:val="-22"/>
        </w:rPr>
        <w:t> </w:t>
      </w:r>
      <w:r>
        <w:rPr>
          <w:color w:val="221F1F"/>
          <w:spacing w:val="19"/>
        </w:rPr>
        <w:t>和</w:t>
      </w:r>
      <w:r>
        <w:rPr>
          <w:rFonts w:ascii="Times New Roman" w:eastAsia="Times New Roman"/>
          <w:color w:val="221F1F"/>
          <w:spacing w:val="7"/>
        </w:rPr>
        <w:t>20</w:t>
      </w:r>
      <w:r>
        <w:rPr>
          <w:rFonts w:ascii="Times New Roman" w:eastAsia="Times New Roman"/>
          <w:color w:val="221F1F"/>
          <w:spacing w:val="-20"/>
        </w:rPr>
        <w:t> </w:t>
      </w:r>
      <w:r>
        <w:rPr>
          <w:color w:val="221F1F"/>
          <w:spacing w:val="8"/>
        </w:rPr>
        <w:t>的原子尺度的结构模拟， 和参考文献。由于</w:t>
      </w:r>
      <w:r>
        <w:rPr>
          <w:rFonts w:ascii="Times New Roman" w:eastAsia="Times New Roman"/>
          <w:color w:val="221F1F"/>
          <w:spacing w:val="8"/>
        </w:rPr>
        <w:t>Li</w:t>
      </w:r>
      <w:r>
        <w:rPr>
          <w:rFonts w:ascii="Times New Roman" w:eastAsia="Times New Roman"/>
          <w:color w:val="221F1F"/>
          <w:spacing w:val="-25"/>
        </w:rPr>
        <w:t> </w:t>
      </w:r>
      <w:r>
        <w:rPr>
          <w:rFonts w:ascii="Times New Roman" w:eastAsia="Times New Roman"/>
          <w:color w:val="221F1F"/>
          <w:spacing w:val="9"/>
        </w:rPr>
        <w:t>Mn</w:t>
      </w:r>
      <w:r>
        <w:rPr>
          <w:rFonts w:ascii="Times New Roman" w:eastAsia="Times New Roman"/>
          <w:color w:val="221F1F"/>
          <w:spacing w:val="42"/>
        </w:rPr>
        <w:t> </w:t>
      </w:r>
      <w:r>
        <w:rPr>
          <w:rFonts w:ascii="Times New Roman" w:eastAsia="Times New Roman"/>
          <w:color w:val="221F1F"/>
        </w:rPr>
        <w:t>2 O</w:t>
      </w:r>
      <w:r>
        <w:rPr>
          <w:rFonts w:ascii="Times New Roman" w:eastAsia="Times New Roman"/>
          <w:color w:val="221F1F"/>
          <w:spacing w:val="35"/>
        </w:rPr>
        <w:t> </w:t>
      </w:r>
      <w:r>
        <w:rPr>
          <w:rFonts w:ascii="Times New Roman" w:eastAsia="Times New Roman"/>
          <w:color w:val="221F1F"/>
        </w:rPr>
        <w:t>4</w:t>
      </w:r>
      <w:r>
        <w:rPr>
          <w:rFonts w:ascii="Times New Roman" w:eastAsia="Times New Roman"/>
          <w:color w:val="221F1F"/>
          <w:spacing w:val="-22"/>
        </w:rPr>
        <w:t> </w:t>
      </w:r>
      <w:r>
        <w:rPr>
          <w:color w:val="221F1F"/>
          <w:spacing w:val="7"/>
        </w:rPr>
        <w:t>的成本和环境安全， 插层诱导应力模拟。我们在本研究</w:t>
      </w:r>
      <w:r>
        <w:rPr>
          <w:color w:val="221F1F"/>
          <w:spacing w:val="15"/>
        </w:rPr>
        <w:t>中有以下相关内容：</w:t>
      </w:r>
    </w:p>
    <w:p>
      <w:pPr>
        <w:pStyle w:val="BodyText"/>
        <w:spacing w:before="9"/>
        <w:rPr>
          <w:sz w:val="13"/>
        </w:rPr>
      </w:pPr>
    </w:p>
    <w:p>
      <w:pPr>
        <w:pStyle w:val="ListParagraph"/>
        <w:numPr>
          <w:ilvl w:val="0"/>
          <w:numId w:val="1"/>
        </w:numPr>
        <w:tabs>
          <w:tab w:pos="712" w:val="left" w:leader="none"/>
        </w:tabs>
        <w:spacing w:line="232" w:lineRule="auto" w:before="0" w:after="0"/>
        <w:ind w:left="322" w:right="609" w:firstLine="254"/>
        <w:jc w:val="left"/>
        <w:rPr>
          <w:sz w:val="17"/>
        </w:rPr>
      </w:pPr>
      <w:r>
        <w:rPr>
          <w:color w:val="221F1F"/>
          <w:sz w:val="17"/>
        </w:rPr>
        <w:t>根据热应力的分析确定扩散诱导应力，参考文献。</w:t>
      </w:r>
      <w:r>
        <w:rPr>
          <w:rFonts w:ascii="Times New Roman" w:eastAsia="Times New Roman"/>
          <w:color w:val="221F1F"/>
          <w:spacing w:val="2"/>
          <w:sz w:val="17"/>
        </w:rPr>
        <w:t>11-13</w:t>
      </w:r>
      <w:r>
        <w:rPr>
          <w:color w:val="221F1F"/>
          <w:sz w:val="17"/>
        </w:rPr>
        <w:t>对于单个粒子，并确定与</w:t>
      </w:r>
      <w:r>
        <w:rPr>
          <w:rFonts w:ascii="Times New Roman" w:eastAsia="Times New Roman"/>
          <w:color w:val="221F1F"/>
          <w:spacing w:val="2"/>
          <w:sz w:val="17"/>
        </w:rPr>
        <w:t>Licells</w:t>
      </w:r>
      <w:r>
        <w:rPr>
          <w:color w:val="221F1F"/>
          <w:sz w:val="17"/>
        </w:rPr>
        <w:t>中先前工作</w:t>
      </w:r>
      <w:r>
        <w:rPr>
          <w:rFonts w:ascii="Times New Roman" w:eastAsia="Times New Roman"/>
          <w:color w:val="221F1F"/>
          <w:spacing w:val="3"/>
          <w:sz w:val="17"/>
        </w:rPr>
        <w:t>5</w:t>
      </w:r>
      <w:r>
        <w:rPr>
          <w:color w:val="221F1F"/>
          <w:sz w:val="17"/>
        </w:rPr>
        <w:t>的对应关系；</w:t>
      </w:r>
    </w:p>
    <w:p>
      <w:pPr>
        <w:pStyle w:val="ListParagraph"/>
        <w:numPr>
          <w:ilvl w:val="0"/>
          <w:numId w:val="1"/>
        </w:numPr>
        <w:tabs>
          <w:tab w:pos="695" w:val="left" w:leader="none"/>
        </w:tabs>
        <w:spacing w:line="244" w:lineRule="auto" w:before="4" w:after="0"/>
        <w:ind w:left="320" w:right="518" w:firstLine="242"/>
        <w:jc w:val="left"/>
        <w:rPr>
          <w:sz w:val="17"/>
        </w:rPr>
      </w:pPr>
      <w:r>
        <w:rPr>
          <w:color w:val="221F1F"/>
          <w:sz w:val="17"/>
        </w:rPr>
        <w:t>采用仿晶差分方案和简单结果验证，对粒子模型的实现进行验证；</w:t>
      </w:r>
    </w:p>
    <w:p>
      <w:pPr>
        <w:pStyle w:val="ListParagraph"/>
        <w:numPr>
          <w:ilvl w:val="0"/>
          <w:numId w:val="1"/>
        </w:numPr>
        <w:tabs>
          <w:tab w:pos="700" w:val="left" w:leader="none"/>
        </w:tabs>
        <w:spacing w:line="249" w:lineRule="auto" w:before="5" w:after="0"/>
        <w:ind w:left="325" w:right="513" w:firstLine="240"/>
        <w:jc w:val="left"/>
        <w:rPr>
          <w:sz w:val="17"/>
        </w:rPr>
      </w:pPr>
      <w:r>
        <w:rPr>
          <w:color w:val="221F1F"/>
          <w:sz w:val="17"/>
        </w:rPr>
        <w:t>将该模型实现为一个全有限元格式，并模拟了在非球形几何</w:t>
      </w:r>
      <w:r>
        <w:rPr>
          <w:color w:val="221F1F"/>
          <w:spacing w:val="1"/>
          <w:sz w:val="17"/>
        </w:rPr>
        <w:t>粒子中插入</w:t>
      </w:r>
      <w:r>
        <w:rPr>
          <w:rFonts w:ascii="Times New Roman" w:eastAsia="Times New Roman"/>
          <w:color w:val="221F1F"/>
          <w:spacing w:val="3"/>
          <w:sz w:val="17"/>
        </w:rPr>
        <w:t>i</w:t>
      </w:r>
      <w:r>
        <w:rPr>
          <w:color w:val="221F1F"/>
          <w:sz w:val="17"/>
        </w:rPr>
        <w:t>所引起的应力。</w:t>
      </w:r>
    </w:p>
    <w:p>
      <w:pPr>
        <w:pStyle w:val="BodyText"/>
        <w:spacing w:before="9"/>
        <w:rPr>
          <w:sz w:val="25"/>
        </w:rPr>
      </w:pPr>
    </w:p>
    <w:p>
      <w:pPr>
        <w:pStyle w:val="Heading3"/>
        <w:ind w:left="2363" w:right="2964"/>
        <w:rPr>
          <w:rFonts w:ascii="宋体" w:eastAsia="宋体" w:hint="eastAsia"/>
        </w:rPr>
      </w:pPr>
      <w:r>
        <w:rPr>
          <w:rFonts w:ascii="宋体" w:eastAsia="宋体" w:hint="eastAsia"/>
          <w:color w:val="221F1F"/>
        </w:rPr>
        <w:t>仿真</w:t>
      </w:r>
    </w:p>
    <w:p>
      <w:pPr>
        <w:spacing w:line="223" w:lineRule="auto" w:before="116"/>
        <w:ind w:left="312" w:right="392" w:firstLine="240"/>
        <w:jc w:val="both"/>
        <w:rPr>
          <w:i/>
          <w:sz w:val="18"/>
        </w:rPr>
      </w:pPr>
      <w:r>
        <w:rPr>
          <w:i/>
          <w:color w:val="221F1F"/>
          <w:spacing w:val="-45"/>
          <w:sz w:val="18"/>
        </w:rPr>
        <w:t>应力</w:t>
      </w:r>
      <w:r>
        <w:rPr>
          <w:rFonts w:ascii="Times New Roman" w:eastAsia="Times New Roman"/>
          <w:i/>
          <w:color w:val="221F1F"/>
          <w:sz w:val="17"/>
        </w:rPr>
        <w:t>-</w:t>
      </w:r>
      <w:r>
        <w:rPr>
          <w:i/>
          <w:color w:val="221F1F"/>
          <w:spacing w:val="-49"/>
          <w:sz w:val="18"/>
        </w:rPr>
        <w:t>应变关系。</w:t>
      </w:r>
      <w:r>
        <w:rPr>
          <w:rFonts w:ascii="Times New Roman" w:eastAsia="Times New Roman"/>
          <w:i/>
          <w:color w:val="221F1F"/>
          <w:sz w:val="17"/>
        </w:rPr>
        <w:t>-</w:t>
      </w:r>
      <w:r>
        <w:rPr>
          <w:i/>
          <w:color w:val="221F1F"/>
          <w:spacing w:val="-48"/>
          <w:sz w:val="18"/>
        </w:rPr>
        <w:t>在插入过程中，可以假定材料的晶格常数随            </w:t>
      </w:r>
      <w:r>
        <w:rPr>
          <w:i/>
          <w:color w:val="221F1F"/>
          <w:spacing w:val="-49"/>
          <w:sz w:val="18"/>
        </w:rPr>
        <w:t>插入离子的体积呈线性变化，从而产生应力。因此，我们通过模             </w:t>
      </w:r>
      <w:r>
        <w:rPr>
          <w:i/>
          <w:color w:val="221F1F"/>
          <w:spacing w:val="-50"/>
          <w:sz w:val="18"/>
        </w:rPr>
        <w:t>拟热应力来计算插入诱导的应力。普鲁士</w:t>
      </w:r>
      <w:r>
        <w:rPr>
          <w:rFonts w:ascii="Times New Roman" w:eastAsia="Times New Roman"/>
          <w:i/>
          <w:color w:val="221F1F"/>
          <w:sz w:val="17"/>
        </w:rPr>
        <w:t>11</w:t>
      </w:r>
      <w:r>
        <w:rPr>
          <w:i/>
          <w:color w:val="221F1F"/>
          <w:spacing w:val="-45"/>
          <w:sz w:val="18"/>
        </w:rPr>
        <w:t>以前处理的浓度梯度             </w:t>
      </w:r>
      <w:r>
        <w:rPr>
          <w:i/>
          <w:color w:val="221F1F"/>
          <w:spacing w:val="-50"/>
          <w:sz w:val="18"/>
        </w:rPr>
        <w:t>与其他未应力体的温度梯度产生的浓度梯度类似。</w:t>
      </w:r>
    </w:p>
    <w:p>
      <w:pPr>
        <w:pStyle w:val="BodyText"/>
        <w:spacing w:line="207" w:lineRule="exact"/>
        <w:ind w:left="565"/>
        <w:rPr>
          <w:rFonts w:ascii="Times New Roman" w:eastAsia="Times New Roman"/>
        </w:rPr>
      </w:pPr>
      <w:r>
        <w:rPr>
          <w:color w:val="221F1F"/>
        </w:rPr>
        <w:t>包括热效应在内的应力</w:t>
      </w:r>
      <w:r>
        <w:rPr>
          <w:rFonts w:ascii="Times New Roman" w:eastAsia="Times New Roman"/>
          <w:color w:val="221F1F"/>
        </w:rPr>
        <w:t>-</w:t>
      </w:r>
      <w:r>
        <w:rPr>
          <w:color w:val="221F1F"/>
        </w:rPr>
        <w:t>应变关系被写为弹性体</w:t>
      </w:r>
      <w:r>
        <w:rPr>
          <w:rFonts w:ascii="Times New Roman" w:eastAsia="Times New Roman"/>
          <w:color w:val="221F1F"/>
        </w:rPr>
        <w:t>21</w:t>
      </w:r>
    </w:p>
    <w:p>
      <w:pPr>
        <w:spacing w:before="149"/>
        <w:ind w:left="1570" w:right="0" w:firstLine="0"/>
        <w:jc w:val="left"/>
        <w:rPr>
          <w:rFonts w:ascii="Arial"/>
          <w:sz w:val="17"/>
        </w:rPr>
      </w:pPr>
      <w:r>
        <w:rPr>
          <w:position w:val="-12"/>
        </w:rPr>
        <w:drawing>
          <wp:inline distT="0" distB="0" distL="0" distR="0">
            <wp:extent cx="1556004" cy="241649"/>
            <wp:effectExtent l="0" t="0" r="0" b="0"/>
            <wp:docPr id="1" name="image2.png"/>
            <wp:cNvGraphicFramePr>
              <a:graphicFrameLocks noChangeAspect="1"/>
            </wp:cNvGraphicFramePr>
            <a:graphic>
              <a:graphicData uri="http://schemas.openxmlformats.org/drawingml/2006/picture">
                <pic:pic>
                  <pic:nvPicPr>
                    <pic:cNvPr id="2" name="image2.png"/>
                    <pic:cNvPicPr/>
                  </pic:nvPicPr>
                  <pic:blipFill>
                    <a:blip r:embed="rId7" cstate="print"/>
                    <a:stretch>
                      <a:fillRect/>
                    </a:stretch>
                  </pic:blipFill>
                  <pic:spPr>
                    <a:xfrm>
                      <a:off x="0" y="0"/>
                      <a:ext cx="1556004" cy="241649"/>
                    </a:xfrm>
                    <a:prstGeom prst="rect">
                      <a:avLst/>
                    </a:prstGeom>
                  </pic:spPr>
                </pic:pic>
              </a:graphicData>
            </a:graphic>
          </wp:inline>
        </w:drawing>
      </w:r>
      <w:r>
        <w:rPr>
          <w:position w:val="-12"/>
        </w:rPr>
      </w:r>
      <w:r>
        <w:rPr>
          <w:rFonts w:ascii="Times New Roman"/>
          <w:sz w:val="20"/>
        </w:rPr>
        <w:t>                  </w:t>
      </w:r>
      <w:r>
        <w:rPr>
          <w:rFonts w:ascii="Times New Roman"/>
          <w:spacing w:val="-7"/>
          <w:sz w:val="20"/>
        </w:rPr>
        <w:t> </w:t>
      </w:r>
      <w:r>
        <w:rPr>
          <w:rFonts w:ascii="Arial"/>
          <w:color w:val="221F1F"/>
          <w:sz w:val="17"/>
        </w:rPr>
        <w:t>[</w:t>
      </w:r>
      <w:r>
        <w:rPr>
          <w:rFonts w:ascii="Arial"/>
          <w:color w:val="221F1F"/>
          <w:spacing w:val="18"/>
          <w:sz w:val="17"/>
        </w:rPr>
        <w:t> </w:t>
      </w:r>
      <w:r>
        <w:rPr>
          <w:rFonts w:ascii="Arial"/>
          <w:color w:val="221F1F"/>
          <w:spacing w:val="4"/>
          <w:sz w:val="17"/>
        </w:rPr>
        <w:t>1a]</w:t>
      </w:r>
    </w:p>
    <w:p>
      <w:pPr>
        <w:pStyle w:val="BodyText"/>
        <w:spacing w:before="2"/>
        <w:rPr>
          <w:rFonts w:ascii="Arial"/>
          <w:sz w:val="32"/>
        </w:rPr>
      </w:pPr>
    </w:p>
    <w:p>
      <w:pPr>
        <w:spacing w:line="410" w:lineRule="atLeast" w:before="0"/>
        <w:ind w:left="560" w:right="2344" w:firstLine="2"/>
        <w:jc w:val="left"/>
        <w:rPr>
          <w:sz w:val="15"/>
        </w:rPr>
      </w:pPr>
      <w:r>
        <w:rPr/>
        <w:pict>
          <v:line style="position:absolute;mso-position-horizontal-relative:page;mso-position-vertical-relative:paragraph;z-index:-252696576" from="338.700012pt,7.750632pt" to="586.150012pt,7.750632pt" stroked="true" strokeweight=".6pt" strokecolor="#221f1f">
            <v:stroke dashstyle="solid"/>
            <w10:wrap type="none"/>
          </v:line>
        </w:pict>
      </w:r>
      <w:r>
        <w:rPr/>
        <w:pict>
          <v:line style="position:absolute;mso-position-horizontal-relative:page;mso-position-vertical-relative:paragraph;z-index:251666432" from="338.700012pt,42.250633pt" to="586.150012pt,42.250633pt" stroked="true" strokeweight=".6pt" strokecolor="#221f1f">
            <v:stroke dashstyle="solid"/>
            <w10:wrap type="none"/>
          </v:line>
        </w:pict>
      </w:r>
      <w:r>
        <w:rPr>
          <w:b/>
          <w:color w:val="221F1F"/>
          <w:w w:val="95"/>
          <w:sz w:val="15"/>
        </w:rPr>
        <w:t>表一</w:t>
      </w:r>
      <w:r>
        <w:rPr>
          <w:rFonts w:ascii="Times New Roman" w:eastAsia="Times New Roman"/>
          <w:b/>
          <w:color w:val="221F1F"/>
          <w:w w:val="95"/>
          <w:sz w:val="15"/>
        </w:rPr>
        <w:t>.</w:t>
      </w:r>
      <w:r>
        <w:rPr>
          <w:b/>
          <w:color w:val="221F1F"/>
          <w:w w:val="95"/>
          <w:sz w:val="15"/>
        </w:rPr>
        <w:t>插入过程中阴极材料的应力和应变。</w:t>
      </w:r>
      <w:r>
        <w:rPr>
          <w:color w:val="221F1F"/>
          <w:sz w:val="15"/>
        </w:rPr>
        <w:t>材料测量技术的应力或应变</w:t>
      </w:r>
    </w:p>
    <w:p>
      <w:pPr>
        <w:spacing w:after="0" w:line="410" w:lineRule="atLeast"/>
        <w:jc w:val="left"/>
        <w:rPr>
          <w:sz w:val="15"/>
        </w:rPr>
        <w:sectPr>
          <w:type w:val="continuous"/>
          <w:pgSz w:w="13140" w:h="17100"/>
          <w:pgMar w:top="1380" w:bottom="280" w:left="880" w:right="980"/>
          <w:cols w:num="2" w:equalWidth="0">
            <w:col w:w="5531" w:space="40"/>
            <w:col w:w="5709"/>
          </w:cols>
        </w:sectPr>
      </w:pPr>
    </w:p>
    <w:p>
      <w:pPr>
        <w:spacing w:line="244" w:lineRule="auto" w:before="101"/>
        <w:ind w:left="6130" w:right="0" w:firstLine="0"/>
        <w:jc w:val="left"/>
        <w:rPr>
          <w:rFonts w:ascii="Times New Roman" w:eastAsia="Times New Roman"/>
          <w:sz w:val="15"/>
        </w:rPr>
      </w:pPr>
      <w:r>
        <w:rPr>
          <w:rFonts w:ascii="Times New Roman" w:eastAsia="Times New Roman"/>
          <w:color w:val="221F1F"/>
          <w:sz w:val="15"/>
        </w:rPr>
        <w:t>LiCoO</w:t>
      </w:r>
      <w:r>
        <w:rPr>
          <w:rFonts w:ascii="Times New Roman" w:eastAsia="Times New Roman"/>
          <w:color w:val="221F1F"/>
          <w:spacing w:val="-2"/>
          <w:sz w:val="15"/>
        </w:rPr>
        <w:t> </w:t>
      </w:r>
      <w:r>
        <w:rPr>
          <w:rFonts w:ascii="Times New Roman" w:eastAsia="Times New Roman"/>
          <w:color w:val="221F1F"/>
          <w:sz w:val="15"/>
        </w:rPr>
        <w:t>2</w:t>
      </w:r>
      <w:r>
        <w:rPr>
          <w:color w:val="221F1F"/>
          <w:sz w:val="15"/>
        </w:rPr>
        <w:t>的电影</w:t>
      </w:r>
      <w:r>
        <w:rPr>
          <w:rFonts w:ascii="Times New Roman" w:eastAsia="Times New Roman"/>
          <w:color w:val="221F1F"/>
          <w:sz w:val="15"/>
        </w:rPr>
        <w:t>(</w:t>
      </w:r>
      <w:r>
        <w:rPr>
          <w:color w:val="221F1F"/>
          <w:sz w:val="15"/>
        </w:rPr>
        <w:t>参考文献。</w:t>
      </w:r>
      <w:r>
        <w:rPr>
          <w:rFonts w:ascii="Times New Roman" w:eastAsia="Times New Roman"/>
          <w:color w:val="221F1F"/>
          <w:sz w:val="15"/>
        </w:rPr>
        <w:t>7</w:t>
      </w:r>
      <w:r>
        <w:rPr>
          <w:rFonts w:ascii="Times New Roman" w:eastAsia="Times New Roman"/>
          <w:color w:val="221F1F"/>
          <w:spacing w:val="-2"/>
          <w:sz w:val="15"/>
        </w:rPr>
        <w:t>) </w:t>
      </w:r>
      <w:r>
        <w:rPr>
          <w:rFonts w:ascii="Times New Roman" w:eastAsia="Times New Roman"/>
          <w:color w:val="221F1F"/>
          <w:sz w:val="15"/>
        </w:rPr>
        <w:t>LiMn</w:t>
      </w:r>
      <w:r>
        <w:rPr>
          <w:rFonts w:ascii="Times New Roman" w:eastAsia="Times New Roman"/>
          <w:color w:val="221F1F"/>
          <w:spacing w:val="-1"/>
          <w:sz w:val="15"/>
        </w:rPr>
        <w:t> </w:t>
      </w:r>
      <w:r>
        <w:rPr>
          <w:rFonts w:ascii="Times New Roman" w:eastAsia="Times New Roman"/>
          <w:color w:val="221F1F"/>
          <w:sz w:val="15"/>
        </w:rPr>
        <w:t>2</w:t>
      </w:r>
      <w:r>
        <w:rPr>
          <w:rFonts w:ascii="Times New Roman" w:eastAsia="Times New Roman"/>
          <w:color w:val="221F1F"/>
          <w:spacing w:val="-2"/>
          <w:sz w:val="15"/>
        </w:rPr>
        <w:t> </w:t>
      </w:r>
      <w:r>
        <w:rPr>
          <w:rFonts w:ascii="Times New Roman" w:eastAsia="Times New Roman"/>
          <w:color w:val="221F1F"/>
          <w:sz w:val="15"/>
        </w:rPr>
        <w:t>O 4</w:t>
      </w:r>
      <w:r>
        <w:rPr>
          <w:rFonts w:ascii="Times New Roman" w:eastAsia="Times New Roman"/>
          <w:color w:val="221F1F"/>
          <w:spacing w:val="-2"/>
          <w:sz w:val="15"/>
        </w:rPr>
        <w:t> </w:t>
      </w:r>
      <w:r>
        <w:rPr>
          <w:rFonts w:ascii="Times New Roman" w:eastAsia="Times New Roman"/>
          <w:color w:val="221F1F"/>
          <w:spacing w:val="-7"/>
          <w:sz w:val="15"/>
        </w:rPr>
        <w:t>fi</w:t>
      </w:r>
    </w:p>
    <w:p>
      <w:pPr>
        <w:spacing w:before="2"/>
        <w:ind w:left="6130" w:right="0" w:firstLine="0"/>
        <w:jc w:val="left"/>
        <w:rPr>
          <w:rFonts w:ascii="Times New Roman"/>
          <w:sz w:val="15"/>
        </w:rPr>
      </w:pPr>
      <w:r>
        <w:rPr>
          <w:rFonts w:ascii="Times New Roman"/>
          <w:color w:val="221F1F"/>
          <w:sz w:val="15"/>
        </w:rPr>
        <w:t>lm (Ref .8) LiMn 2 O</w:t>
      </w:r>
      <w:r>
        <w:rPr>
          <w:rFonts w:ascii="Times New Roman"/>
          <w:color w:val="221F1F"/>
          <w:spacing w:val="-8"/>
          <w:sz w:val="15"/>
        </w:rPr>
        <w:t> </w:t>
      </w:r>
      <w:r>
        <w:rPr>
          <w:rFonts w:ascii="Times New Roman"/>
          <w:color w:val="221F1F"/>
          <w:sz w:val="15"/>
        </w:rPr>
        <w:t>4</w:t>
      </w:r>
    </w:p>
    <w:p>
      <w:pPr>
        <w:spacing w:line="171" w:lineRule="exact" w:before="0"/>
        <w:ind w:left="6130" w:right="0" w:firstLine="0"/>
        <w:jc w:val="left"/>
        <w:rPr>
          <w:rFonts w:ascii="Times New Roman"/>
          <w:sz w:val="15"/>
        </w:rPr>
      </w:pPr>
      <w:r>
        <w:rPr>
          <w:rFonts w:ascii="Times New Roman"/>
          <w:color w:val="221F1F"/>
          <w:sz w:val="15"/>
        </w:rPr>
        <w:t>(Ref .4 )</w:t>
      </w:r>
    </w:p>
    <w:p>
      <w:pPr>
        <w:spacing w:line="171" w:lineRule="exact" w:before="0"/>
        <w:ind w:left="6130" w:right="0" w:firstLine="0"/>
        <w:jc w:val="left"/>
        <w:rPr>
          <w:rFonts w:ascii="Times New Roman"/>
          <w:sz w:val="15"/>
        </w:rPr>
      </w:pPr>
      <w:r>
        <w:rPr>
          <w:rFonts w:ascii="Times New Roman"/>
          <w:color w:val="221F1F"/>
          <w:sz w:val="15"/>
        </w:rPr>
        <w:t>LiFePO 4 (Ref .9 )</w:t>
      </w:r>
    </w:p>
    <w:p>
      <w:pPr>
        <w:spacing w:before="103"/>
        <w:ind w:left="247" w:right="0" w:firstLine="0"/>
        <w:jc w:val="left"/>
        <w:rPr>
          <w:sz w:val="15"/>
        </w:rPr>
      </w:pPr>
      <w:r>
        <w:rPr/>
        <w:br w:type="column"/>
      </w:r>
      <w:r>
        <w:rPr>
          <w:color w:val="221F1F"/>
          <w:sz w:val="15"/>
        </w:rPr>
        <w:t>激光偏转</w:t>
      </w:r>
    </w:p>
    <w:p>
      <w:pPr>
        <w:spacing w:line="249" w:lineRule="auto" w:before="43"/>
        <w:ind w:left="341" w:right="0" w:hanging="94"/>
        <w:jc w:val="left"/>
        <w:rPr>
          <w:sz w:val="15"/>
        </w:rPr>
      </w:pPr>
      <w:r>
        <w:rPr>
          <w:color w:val="221F1F"/>
          <w:sz w:val="15"/>
        </w:rPr>
        <w:t>激光光束偏转中子衍射</w:t>
      </w:r>
      <w:r>
        <w:rPr>
          <w:rFonts w:ascii="Times New Roman" w:eastAsia="Times New Roman"/>
          <w:color w:val="221F1F"/>
          <w:sz w:val="15"/>
        </w:rPr>
        <w:t>x</w:t>
      </w:r>
      <w:r>
        <w:rPr>
          <w:color w:val="221F1F"/>
          <w:sz w:val="15"/>
        </w:rPr>
        <w:t>射线衍射</w:t>
      </w:r>
    </w:p>
    <w:p>
      <w:pPr>
        <w:spacing w:line="186" w:lineRule="exact" w:before="72"/>
        <w:ind w:left="291" w:right="491" w:firstLine="0"/>
        <w:jc w:val="center"/>
        <w:rPr>
          <w:sz w:val="15"/>
        </w:rPr>
      </w:pPr>
      <w:r>
        <w:rPr/>
        <w:br w:type="column"/>
      </w:r>
      <w:r>
        <w:rPr>
          <w:rFonts w:ascii="Arial" w:eastAsia="Arial"/>
          <w:color w:val="221F1F"/>
          <w:sz w:val="15"/>
        </w:rPr>
        <w:t>~1GPa</w:t>
      </w:r>
      <w:r>
        <w:rPr>
          <w:color w:val="221F1F"/>
          <w:sz w:val="15"/>
        </w:rPr>
        <w:t>（应力</w:t>
      </w:r>
    </w:p>
    <w:p>
      <w:pPr>
        <w:spacing w:line="185" w:lineRule="exact" w:before="0"/>
        <w:ind w:left="394" w:right="0" w:firstLine="0"/>
        <w:jc w:val="left"/>
        <w:rPr>
          <w:sz w:val="15"/>
        </w:rPr>
      </w:pPr>
      <w:r>
        <w:rPr>
          <w:color w:val="221F1F"/>
          <w:w w:val="99"/>
          <w:sz w:val="15"/>
        </w:rPr>
        <w:t>）</w:t>
      </w:r>
    </w:p>
    <w:p>
      <w:pPr>
        <w:spacing w:line="186" w:lineRule="exact" w:before="0"/>
        <w:ind w:left="329" w:right="491" w:firstLine="0"/>
        <w:jc w:val="center"/>
        <w:rPr>
          <w:sz w:val="15"/>
        </w:rPr>
      </w:pPr>
      <w:r>
        <w:rPr>
          <w:rFonts w:ascii="Arial" w:eastAsia="Arial"/>
          <w:color w:val="221F1F"/>
          <w:sz w:val="15"/>
        </w:rPr>
        <w:t>~0.64GPa</w:t>
      </w:r>
      <w:r>
        <w:rPr>
          <w:color w:val="221F1F"/>
          <w:sz w:val="15"/>
        </w:rPr>
        <w:t>（应力</w:t>
      </w:r>
    </w:p>
    <w:p>
      <w:pPr>
        <w:spacing w:line="186" w:lineRule="exact" w:before="0"/>
        <w:ind w:left="0" w:right="454" w:firstLine="0"/>
        <w:jc w:val="right"/>
        <w:rPr>
          <w:sz w:val="15"/>
        </w:rPr>
      </w:pPr>
      <w:r>
        <w:rPr>
          <w:color w:val="221F1F"/>
          <w:w w:val="99"/>
          <w:sz w:val="15"/>
        </w:rPr>
        <w:t>）</w:t>
      </w:r>
    </w:p>
    <w:p>
      <w:pPr>
        <w:spacing w:line="190" w:lineRule="exact" w:before="0"/>
        <w:ind w:left="483" w:right="0" w:firstLine="0"/>
        <w:jc w:val="left"/>
        <w:rPr>
          <w:sz w:val="15"/>
        </w:rPr>
      </w:pPr>
      <w:r>
        <w:rPr>
          <w:rFonts w:ascii="Times New Roman" w:eastAsia="Times New Roman"/>
          <w:color w:val="221F1F"/>
          <w:spacing w:val="5"/>
          <w:w w:val="95"/>
          <w:sz w:val="15"/>
        </w:rPr>
        <w:t>0.027</w:t>
      </w:r>
      <w:r>
        <w:rPr>
          <w:color w:val="221F1F"/>
          <w:spacing w:val="5"/>
          <w:w w:val="95"/>
          <w:sz w:val="15"/>
        </w:rPr>
        <w:t>（应变</w:t>
      </w:r>
      <w:r>
        <w:rPr>
          <w:color w:val="221F1F"/>
          <w:w w:val="95"/>
          <w:sz w:val="15"/>
        </w:rPr>
        <w:t>）</w:t>
      </w:r>
    </w:p>
    <w:p>
      <w:pPr>
        <w:spacing w:line="191" w:lineRule="exact" w:before="0"/>
        <w:ind w:left="483" w:right="0" w:firstLine="0"/>
        <w:jc w:val="left"/>
        <w:rPr>
          <w:sz w:val="15"/>
        </w:rPr>
      </w:pPr>
      <w:r>
        <w:rPr>
          <w:rFonts w:ascii="Times New Roman" w:eastAsia="Times New Roman"/>
          <w:color w:val="221F1F"/>
          <w:spacing w:val="5"/>
          <w:w w:val="95"/>
          <w:sz w:val="15"/>
        </w:rPr>
        <w:t>0.022</w:t>
      </w:r>
      <w:r>
        <w:rPr>
          <w:color w:val="221F1F"/>
          <w:spacing w:val="5"/>
          <w:w w:val="95"/>
          <w:sz w:val="15"/>
        </w:rPr>
        <w:t>（应变</w:t>
      </w:r>
      <w:r>
        <w:rPr>
          <w:color w:val="221F1F"/>
          <w:w w:val="95"/>
          <w:sz w:val="15"/>
        </w:rPr>
        <w:t>）</w:t>
      </w:r>
    </w:p>
    <w:p>
      <w:pPr>
        <w:spacing w:after="0" w:line="191" w:lineRule="exact"/>
        <w:jc w:val="left"/>
        <w:rPr>
          <w:sz w:val="15"/>
        </w:rPr>
        <w:sectPr>
          <w:type w:val="continuous"/>
          <w:pgSz w:w="13140" w:h="17100"/>
          <w:pgMar w:top="1380" w:bottom="280" w:left="880" w:right="980"/>
          <w:cols w:num="3" w:equalWidth="0">
            <w:col w:w="7583" w:space="40"/>
            <w:col w:w="1628" w:space="39"/>
            <w:col w:w="1990"/>
          </w:cols>
        </w:sectPr>
      </w:pPr>
    </w:p>
    <w:p>
      <w:pPr>
        <w:pStyle w:val="BodyText"/>
        <w:rPr>
          <w:sz w:val="20"/>
        </w:rPr>
      </w:pPr>
    </w:p>
    <w:p>
      <w:pPr>
        <w:pStyle w:val="BodyText"/>
        <w:rPr>
          <w:sz w:val="20"/>
        </w:rPr>
      </w:pPr>
    </w:p>
    <w:p>
      <w:pPr>
        <w:pStyle w:val="BodyText"/>
        <w:spacing w:before="5"/>
        <w:rPr>
          <w:sz w:val="16"/>
        </w:rPr>
      </w:pPr>
    </w:p>
    <w:p>
      <w:pPr>
        <w:tabs>
          <w:tab w:pos="9269" w:val="left" w:leader="none"/>
        </w:tabs>
        <w:spacing w:before="86"/>
        <w:ind w:left="1872" w:right="0" w:firstLine="0"/>
        <w:jc w:val="left"/>
        <w:rPr>
          <w:sz w:val="14"/>
        </w:rPr>
      </w:pPr>
      <w:r>
        <w:rPr>
          <w:sz w:val="14"/>
        </w:rPr>
        <w:t>已于</w:t>
      </w:r>
      <w:r>
        <w:rPr>
          <w:rFonts w:ascii="Arial" w:eastAsia="Arial"/>
          <w:sz w:val="14"/>
        </w:rPr>
        <w:t>2018-07-24</w:t>
      </w:r>
      <w:r>
        <w:rPr>
          <w:sz w:val="14"/>
        </w:rPr>
        <w:t>日下载到</w:t>
      </w:r>
      <w:r>
        <w:rPr>
          <w:rFonts w:ascii="Arial" w:eastAsia="Arial"/>
          <w:sz w:val="14"/>
        </w:rPr>
        <w:t>IP</w:t>
      </w:r>
      <w:r>
        <w:rPr>
          <w:rFonts w:ascii="Arial" w:eastAsia="Arial"/>
          <w:spacing w:val="-12"/>
          <w:sz w:val="14"/>
        </w:rPr>
        <w:t> </w:t>
      </w:r>
      <w:r>
        <w:rPr>
          <w:rFonts w:ascii="Arial" w:eastAsia="Arial"/>
          <w:sz w:val="14"/>
        </w:rPr>
        <w:t>129.31.241.136</w:t>
      </w:r>
      <w:r>
        <w:rPr>
          <w:sz w:val="14"/>
        </w:rPr>
        <w:t>地址。根据</w:t>
      </w:r>
      <w:r>
        <w:rPr>
          <w:rFonts w:ascii="Arial" w:eastAsia="Arial"/>
          <w:sz w:val="14"/>
        </w:rPr>
        <w:t>ECS</w:t>
      </w:r>
      <w:r>
        <w:rPr>
          <w:sz w:val="14"/>
        </w:rPr>
        <w:t>的使用条款（</w:t>
      </w:r>
      <w:r>
        <w:rPr>
          <w:rFonts w:ascii="Arial" w:eastAsia="Arial"/>
          <w:sz w:val="14"/>
        </w:rPr>
        <w:t>seeecsdl.org/site/terms_use</w:t>
      </w:r>
      <w:r>
        <w:rPr>
          <w:sz w:val="14"/>
        </w:rPr>
        <w:t>）进行再分配</w:t>
        <w:tab/>
        <w:t>除非有</w:t>
      </w:r>
      <w:r>
        <w:rPr>
          <w:rFonts w:ascii="Arial" w:eastAsia="Arial"/>
          <w:sz w:val="14"/>
        </w:rPr>
        <w:t>CC</w:t>
      </w:r>
      <w:r>
        <w:rPr>
          <w:sz w:val="14"/>
        </w:rPr>
        <w:t>许可证（见摘要）。</w:t>
      </w:r>
    </w:p>
    <w:p>
      <w:pPr>
        <w:spacing w:after="0"/>
        <w:jc w:val="left"/>
        <w:rPr>
          <w:sz w:val="14"/>
        </w:rPr>
        <w:sectPr>
          <w:type w:val="continuous"/>
          <w:pgSz w:w="13140" w:h="17100"/>
          <w:pgMar w:top="1380" w:bottom="280" w:left="880" w:right="980"/>
        </w:sectPr>
      </w:pPr>
    </w:p>
    <w:p>
      <w:pPr>
        <w:pStyle w:val="BodyText"/>
        <w:spacing w:before="8"/>
        <w:rPr>
          <w:sz w:val="16"/>
        </w:rPr>
      </w:pPr>
    </w:p>
    <w:p>
      <w:pPr>
        <w:spacing w:after="0"/>
        <w:rPr>
          <w:sz w:val="16"/>
        </w:rPr>
        <w:sectPr>
          <w:headerReference w:type="default" r:id="rId8"/>
          <w:headerReference w:type="even" r:id="rId9"/>
          <w:pgSz w:w="13140" w:h="17100"/>
          <w:pgMar w:header="1419" w:footer="0" w:top="1600" w:bottom="0" w:left="880" w:right="980"/>
          <w:pgNumType w:start="911"/>
        </w:sectPr>
      </w:pPr>
    </w:p>
    <w:p>
      <w:pPr>
        <w:pStyle w:val="BodyText"/>
        <w:spacing w:before="4"/>
        <w:rPr>
          <w:sz w:val="19"/>
        </w:rPr>
      </w:pPr>
    </w:p>
    <w:p>
      <w:pPr>
        <w:pStyle w:val="BodyText"/>
        <w:tabs>
          <w:tab w:pos="2969" w:val="left" w:leader="none"/>
        </w:tabs>
        <w:spacing w:before="1"/>
        <w:ind w:left="1788"/>
        <w:rPr>
          <w:rFonts w:ascii="Arial" w:hAnsi="Arial"/>
        </w:rPr>
      </w:pPr>
      <w:r>
        <w:rPr/>
        <w:drawing>
          <wp:anchor distT="0" distB="0" distL="0" distR="0" allowOverlap="1" layoutInCell="1" locked="0" behindDoc="1" simplePos="0" relativeHeight="250622976">
            <wp:simplePos x="0" y="0"/>
            <wp:positionH relativeFrom="page">
              <wp:posOffset>2372867</wp:posOffset>
            </wp:positionH>
            <wp:positionV relativeFrom="paragraph">
              <wp:posOffset>-61701</wp:posOffset>
            </wp:positionV>
            <wp:extent cx="71627" cy="246790"/>
            <wp:effectExtent l="0" t="0" r="0" b="0"/>
            <wp:wrapNone/>
            <wp:docPr id="3" name="image3.png"/>
            <wp:cNvGraphicFramePr>
              <a:graphicFrameLocks noChangeAspect="1"/>
            </wp:cNvGraphicFramePr>
            <a:graphic>
              <a:graphicData uri="http://schemas.openxmlformats.org/drawingml/2006/picture">
                <pic:pic>
                  <pic:nvPicPr>
                    <pic:cNvPr id="4" name="image3.png"/>
                    <pic:cNvPicPr/>
                  </pic:nvPicPr>
                  <pic:blipFill>
                    <a:blip r:embed="rId10" cstate="print"/>
                    <a:stretch>
                      <a:fillRect/>
                    </a:stretch>
                  </pic:blipFill>
                  <pic:spPr>
                    <a:xfrm>
                      <a:off x="0" y="0"/>
                      <a:ext cx="71627" cy="246790"/>
                    </a:xfrm>
                    <a:prstGeom prst="rect">
                      <a:avLst/>
                    </a:prstGeom>
                  </pic:spPr>
                </pic:pic>
              </a:graphicData>
            </a:graphic>
          </wp:anchor>
        </w:drawing>
      </w:r>
      <w:r>
        <w:rPr>
          <w:rFonts w:ascii="Arial" w:hAnsi="Arial"/>
          <w:color w:val="221F1F"/>
        </w:rPr>
        <w:t>ε  </w:t>
      </w:r>
      <w:r>
        <w:rPr>
          <w:rFonts w:ascii="Arial" w:hAnsi="Arial"/>
          <w:color w:val="221F1F"/>
          <w:spacing w:val="4"/>
        </w:rPr>
        <w:t>yy−√</w:t>
      </w:r>
      <w:r>
        <w:rPr>
          <w:rFonts w:ascii="Arial" w:hAnsi="Arial"/>
          <w:color w:val="221F1F"/>
          <w:spacing w:val="-11"/>
        </w:rPr>
        <w:t> </w:t>
      </w:r>
      <w:r>
        <w:rPr>
          <w:rFonts w:ascii="Arial" w:hAnsi="Arial"/>
          <w:color w:val="221F1F"/>
        </w:rPr>
        <w:t>T</w:t>
      </w:r>
      <w:r>
        <w:rPr>
          <w:rFonts w:ascii="Arial" w:hAnsi="Arial"/>
          <w:color w:val="221F1F"/>
          <w:spacing w:val="16"/>
        </w:rPr>
        <w:t> </w:t>
      </w:r>
      <w:r>
        <w:rPr>
          <w:rFonts w:ascii="Arial" w:hAnsi="Arial"/>
          <w:color w:val="221F1F"/>
        </w:rPr>
        <w:t>=</w:t>
        <w:tab/>
      </w:r>
      <w:r>
        <w:rPr>
          <w:rFonts w:ascii="Arial" w:hAnsi="Arial"/>
          <w:color w:val="221F1F"/>
          <w:spacing w:val="3"/>
        </w:rPr>
        <w:t>[σ </w:t>
      </w:r>
      <w:r>
        <w:rPr>
          <w:rFonts w:ascii="Arial" w:hAnsi="Arial"/>
          <w:color w:val="221F1F"/>
          <w:spacing w:val="6"/>
        </w:rPr>
        <w:t>yy−v(σ </w:t>
      </w:r>
      <w:r>
        <w:rPr>
          <w:rFonts w:ascii="Arial" w:hAnsi="Arial"/>
          <w:color w:val="221F1F"/>
          <w:spacing w:val="5"/>
        </w:rPr>
        <w:t>xx+σ </w:t>
      </w:r>
      <w:r>
        <w:rPr>
          <w:rFonts w:ascii="Arial" w:hAnsi="Arial"/>
          <w:color w:val="221F1F"/>
          <w:spacing w:val="4"/>
        </w:rPr>
        <w:t>zz)] </w:t>
      </w:r>
      <w:r>
        <w:rPr>
          <w:rFonts w:ascii="Arial" w:hAnsi="Arial"/>
          <w:color w:val="221F1F"/>
        </w:rPr>
        <w:t>[</w:t>
      </w:r>
      <w:r>
        <w:rPr>
          <w:rFonts w:ascii="Arial" w:hAnsi="Arial"/>
          <w:color w:val="221F1F"/>
          <w:spacing w:val="19"/>
        </w:rPr>
        <w:t> </w:t>
      </w:r>
      <w:r>
        <w:rPr>
          <w:rFonts w:ascii="Arial" w:hAnsi="Arial"/>
          <w:color w:val="221F1F"/>
          <w:spacing w:val="3"/>
        </w:rPr>
        <w:t>1b]</w:t>
      </w:r>
    </w:p>
    <w:p>
      <w:pPr>
        <w:pStyle w:val="BodyText"/>
        <w:spacing w:line="230" w:lineRule="auto" w:before="84"/>
        <w:ind w:left="858" w:right="1862" w:firstLine="240"/>
        <w:rPr>
          <w:rFonts w:ascii="Times New Roman" w:eastAsia="Times New Roman"/>
        </w:rPr>
      </w:pPr>
      <w:r>
        <w:rPr/>
        <w:br w:type="column"/>
      </w:r>
      <w:r>
        <w:rPr>
          <w:color w:val="221F1F"/>
        </w:rPr>
        <w:t>在一个理想的固体溶液中的电化学势可以是表示为</w:t>
      </w:r>
      <w:r>
        <w:rPr>
          <w:rFonts w:ascii="Times New Roman" w:eastAsia="Times New Roman"/>
          <w:color w:val="221F1F"/>
        </w:rPr>
        <w:t>13</w:t>
      </w:r>
      <w:r>
        <w:rPr>
          <w:color w:val="221F1F"/>
        </w:rPr>
        <w:t>、</w:t>
      </w:r>
      <w:r>
        <w:rPr>
          <w:rFonts w:ascii="Times New Roman" w:eastAsia="Times New Roman"/>
          <w:color w:val="221F1F"/>
        </w:rPr>
        <w:t>24</w:t>
      </w:r>
    </w:p>
    <w:p>
      <w:pPr>
        <w:spacing w:after="0" w:line="230" w:lineRule="auto"/>
        <w:rPr>
          <w:rFonts w:ascii="Times New Roman" w:eastAsia="Times New Roman"/>
        </w:rPr>
        <w:sectPr>
          <w:type w:val="continuous"/>
          <w:pgSz w:w="13140" w:h="17100"/>
          <w:pgMar w:top="1380" w:bottom="280" w:left="880" w:right="980"/>
          <w:cols w:num="2" w:equalWidth="0">
            <w:col w:w="4995" w:space="40"/>
            <w:col w:w="6245"/>
          </w:cols>
        </w:sectPr>
      </w:pPr>
    </w:p>
    <w:p>
      <w:pPr>
        <w:pStyle w:val="BodyText"/>
        <w:tabs>
          <w:tab w:pos="2866" w:val="left" w:leader="none"/>
        </w:tabs>
        <w:spacing w:line="650" w:lineRule="atLeast" w:before="37"/>
        <w:ind w:left="1817" w:right="539" w:hanging="20"/>
        <w:rPr>
          <w:rFonts w:ascii="Arial" w:hAnsi="Arial"/>
        </w:rPr>
      </w:pPr>
      <w:r>
        <w:rPr>
          <w:rFonts w:ascii="Arial" w:hAnsi="Arial"/>
          <w:color w:val="221F1F"/>
        </w:rPr>
        <w:t>ε  </w:t>
      </w:r>
      <w:r>
        <w:rPr>
          <w:rFonts w:ascii="Arial" w:hAnsi="Arial"/>
          <w:color w:val="221F1F"/>
          <w:spacing w:val="4"/>
        </w:rPr>
        <w:t>zz−√</w:t>
      </w:r>
      <w:r>
        <w:rPr>
          <w:rFonts w:ascii="Arial" w:hAnsi="Arial"/>
          <w:color w:val="221F1F"/>
          <w:spacing w:val="-13"/>
        </w:rPr>
        <w:t> </w:t>
      </w:r>
      <w:r>
        <w:rPr>
          <w:rFonts w:ascii="Arial" w:hAnsi="Arial"/>
          <w:color w:val="221F1F"/>
        </w:rPr>
        <w:t>T</w:t>
      </w:r>
      <w:r>
        <w:rPr>
          <w:rFonts w:ascii="Arial" w:hAnsi="Arial"/>
          <w:color w:val="221F1F"/>
          <w:spacing w:val="17"/>
        </w:rPr>
        <w:t> </w:t>
      </w:r>
      <w:r>
        <w:rPr>
          <w:rFonts w:ascii="Arial" w:hAnsi="Arial"/>
          <w:color w:val="221F1F"/>
        </w:rPr>
        <w:t>=</w:t>
        <w:tab/>
      </w:r>
      <w:r>
        <w:rPr>
          <w:rFonts w:ascii="Arial" w:hAnsi="Arial"/>
          <w:color w:val="221F1F"/>
          <w:position w:val="-12"/>
        </w:rPr>
        <w:drawing>
          <wp:inline distT="0" distB="0" distL="0" distR="0">
            <wp:extent cx="71627" cy="247269"/>
            <wp:effectExtent l="0" t="0" r="0" b="0"/>
            <wp:docPr id="5" name="image4.png"/>
            <wp:cNvGraphicFramePr>
              <a:graphicFrameLocks noChangeAspect="1"/>
            </wp:cNvGraphicFramePr>
            <a:graphic>
              <a:graphicData uri="http://schemas.openxmlformats.org/drawingml/2006/picture">
                <pic:pic>
                  <pic:nvPicPr>
                    <pic:cNvPr id="6" name="image4.png"/>
                    <pic:cNvPicPr/>
                  </pic:nvPicPr>
                  <pic:blipFill>
                    <a:blip r:embed="rId11" cstate="print"/>
                    <a:stretch>
                      <a:fillRect/>
                    </a:stretch>
                  </pic:blipFill>
                  <pic:spPr>
                    <a:xfrm>
                      <a:off x="0" y="0"/>
                      <a:ext cx="71627" cy="247269"/>
                    </a:xfrm>
                    <a:prstGeom prst="rect">
                      <a:avLst/>
                    </a:prstGeom>
                  </pic:spPr>
                </pic:pic>
              </a:graphicData>
            </a:graphic>
          </wp:inline>
        </w:drawing>
      </w:r>
      <w:r>
        <w:rPr>
          <w:rFonts w:ascii="Arial" w:hAnsi="Arial"/>
          <w:color w:val="221F1F"/>
          <w:position w:val="-12"/>
        </w:rPr>
      </w:r>
      <w:r>
        <w:rPr>
          <w:rFonts w:ascii="Arial" w:hAnsi="Arial"/>
          <w:color w:val="221F1F"/>
          <w:spacing w:val="3"/>
        </w:rPr>
        <w:t>[σ </w:t>
      </w:r>
      <w:r>
        <w:rPr>
          <w:rFonts w:ascii="Arial" w:hAnsi="Arial"/>
          <w:color w:val="221F1F"/>
          <w:spacing w:val="6"/>
        </w:rPr>
        <w:t>zz−v(σ </w:t>
      </w:r>
      <w:r>
        <w:rPr>
          <w:rFonts w:ascii="Arial" w:hAnsi="Arial"/>
          <w:color w:val="221F1F"/>
          <w:spacing w:val="5"/>
        </w:rPr>
        <w:t>xx+σ </w:t>
      </w:r>
      <w:r>
        <w:rPr>
          <w:rFonts w:ascii="Arial" w:hAnsi="Arial"/>
          <w:color w:val="221F1F"/>
          <w:spacing w:val="4"/>
        </w:rPr>
        <w:t>yy)] </w:t>
      </w:r>
      <w:r>
        <w:rPr>
          <w:rFonts w:ascii="Arial" w:hAnsi="Arial"/>
          <w:color w:val="221F1F"/>
        </w:rPr>
        <w:t>[ </w:t>
      </w:r>
      <w:r>
        <w:rPr>
          <w:rFonts w:ascii="Arial" w:hAnsi="Arial"/>
          <w:color w:val="221F1F"/>
          <w:spacing w:val="3"/>
        </w:rPr>
        <w:t>1c] </w:t>
      </w:r>
      <w:r>
        <w:rPr>
          <w:rFonts w:ascii="Arial" w:hAnsi="Arial"/>
          <w:color w:val="221F1F"/>
        </w:rPr>
        <w:t>ε </w:t>
      </w:r>
      <w:r>
        <w:rPr>
          <w:rFonts w:ascii="Arial" w:hAnsi="Arial"/>
          <w:color w:val="221F1F"/>
          <w:spacing w:val="3"/>
        </w:rPr>
        <w:t>xy=    </w:t>
      </w:r>
      <w:r>
        <w:rPr>
          <w:rFonts w:ascii="Arial" w:hAnsi="Arial"/>
          <w:color w:val="221F1F"/>
          <w:spacing w:val="-20"/>
          <w:position w:val="-13"/>
        </w:rPr>
        <w:drawing>
          <wp:inline distT="0" distB="0" distL="0" distR="0">
            <wp:extent cx="147828" cy="218724"/>
            <wp:effectExtent l="0" t="0" r="0" b="0"/>
            <wp:docPr id="7" name="image5.png"/>
            <wp:cNvGraphicFramePr>
              <a:graphicFrameLocks noChangeAspect="1"/>
            </wp:cNvGraphicFramePr>
            <a:graphic>
              <a:graphicData uri="http://schemas.openxmlformats.org/drawingml/2006/picture">
                <pic:pic>
                  <pic:nvPicPr>
                    <pic:cNvPr id="8" name="image5.png"/>
                    <pic:cNvPicPr/>
                  </pic:nvPicPr>
                  <pic:blipFill>
                    <a:blip r:embed="rId12" cstate="print"/>
                    <a:stretch>
                      <a:fillRect/>
                    </a:stretch>
                  </pic:blipFill>
                  <pic:spPr>
                    <a:xfrm>
                      <a:off x="0" y="0"/>
                      <a:ext cx="147828" cy="218724"/>
                    </a:xfrm>
                    <a:prstGeom prst="rect">
                      <a:avLst/>
                    </a:prstGeom>
                  </pic:spPr>
                </pic:pic>
              </a:graphicData>
            </a:graphic>
          </wp:inline>
        </w:drawing>
      </w:r>
      <w:r>
        <w:rPr>
          <w:rFonts w:ascii="Arial" w:hAnsi="Arial"/>
          <w:color w:val="221F1F"/>
          <w:spacing w:val="-20"/>
          <w:position w:val="-13"/>
        </w:rPr>
      </w:r>
      <w:r>
        <w:rPr>
          <w:rFonts w:ascii="Times New Roman" w:hAnsi="Times New Roman"/>
          <w:color w:val="221F1F"/>
          <w:spacing w:val="-20"/>
        </w:rPr>
        <w:t>        </w:t>
      </w:r>
      <w:r>
        <w:rPr>
          <w:rFonts w:ascii="Times New Roman" w:hAnsi="Times New Roman"/>
          <w:color w:val="221F1F"/>
          <w:spacing w:val="-1"/>
        </w:rPr>
        <w:t> </w:t>
      </w:r>
      <w:r>
        <w:rPr>
          <w:rFonts w:ascii="Arial" w:hAnsi="Arial"/>
          <w:color w:val="221F1F"/>
        </w:rPr>
        <w:t>ε </w:t>
      </w:r>
      <w:r>
        <w:rPr>
          <w:rFonts w:ascii="Arial" w:hAnsi="Arial"/>
          <w:color w:val="221F1F"/>
          <w:spacing w:val="3"/>
        </w:rPr>
        <w:t>yz=   </w:t>
      </w:r>
      <w:r>
        <w:rPr>
          <w:rFonts w:ascii="Arial" w:hAnsi="Arial"/>
          <w:color w:val="221F1F"/>
          <w:spacing w:val="11"/>
          <w:position w:val="-13"/>
        </w:rPr>
        <w:drawing>
          <wp:inline distT="0" distB="0" distL="0" distR="0">
            <wp:extent cx="143256" cy="218724"/>
            <wp:effectExtent l="0" t="0" r="0" b="0"/>
            <wp:docPr id="9" name="image6.png"/>
            <wp:cNvGraphicFramePr>
              <a:graphicFrameLocks noChangeAspect="1"/>
            </wp:cNvGraphicFramePr>
            <a:graphic>
              <a:graphicData uri="http://schemas.openxmlformats.org/drawingml/2006/picture">
                <pic:pic>
                  <pic:nvPicPr>
                    <pic:cNvPr id="10" name="image6.png"/>
                    <pic:cNvPicPr/>
                  </pic:nvPicPr>
                  <pic:blipFill>
                    <a:blip r:embed="rId13" cstate="print"/>
                    <a:stretch>
                      <a:fillRect/>
                    </a:stretch>
                  </pic:blipFill>
                  <pic:spPr>
                    <a:xfrm>
                      <a:off x="0" y="0"/>
                      <a:ext cx="143256" cy="218724"/>
                    </a:xfrm>
                    <a:prstGeom prst="rect">
                      <a:avLst/>
                    </a:prstGeom>
                  </pic:spPr>
                </pic:pic>
              </a:graphicData>
            </a:graphic>
          </wp:inline>
        </w:drawing>
      </w:r>
      <w:r>
        <w:rPr>
          <w:rFonts w:ascii="Arial" w:hAnsi="Arial"/>
          <w:color w:val="221F1F"/>
          <w:spacing w:val="11"/>
          <w:position w:val="-13"/>
        </w:rPr>
      </w:r>
      <w:r>
        <w:rPr>
          <w:rFonts w:ascii="Times New Roman" w:hAnsi="Times New Roman"/>
          <w:color w:val="221F1F"/>
          <w:spacing w:val="11"/>
        </w:rPr>
        <w:t>   </w:t>
      </w:r>
      <w:r>
        <w:rPr>
          <w:rFonts w:ascii="Times New Roman" w:hAnsi="Times New Roman"/>
          <w:color w:val="221F1F"/>
          <w:spacing w:val="-10"/>
        </w:rPr>
        <w:t> </w:t>
      </w:r>
      <w:r>
        <w:rPr>
          <w:rFonts w:ascii="Arial" w:hAnsi="Arial"/>
          <w:color w:val="221F1F"/>
        </w:rPr>
        <w:t>ε </w:t>
      </w:r>
      <w:r>
        <w:rPr>
          <w:rFonts w:ascii="Arial" w:hAnsi="Arial"/>
          <w:color w:val="221F1F"/>
          <w:spacing w:val="3"/>
        </w:rPr>
        <w:t>xz= </w:t>
      </w:r>
      <w:r>
        <w:rPr>
          <w:rFonts w:ascii="Arial" w:hAnsi="Arial"/>
          <w:color w:val="221F1F"/>
          <w:spacing w:val="8"/>
          <w:position w:val="-13"/>
        </w:rPr>
        <w:drawing>
          <wp:inline distT="0" distB="0" distL="0" distR="0">
            <wp:extent cx="143255" cy="218724"/>
            <wp:effectExtent l="0" t="0" r="0" b="0"/>
            <wp:docPr id="11" name="image7.png"/>
            <wp:cNvGraphicFramePr>
              <a:graphicFrameLocks noChangeAspect="1"/>
            </wp:cNvGraphicFramePr>
            <a:graphic>
              <a:graphicData uri="http://schemas.openxmlformats.org/drawingml/2006/picture">
                <pic:pic>
                  <pic:nvPicPr>
                    <pic:cNvPr id="12" name="image7.png"/>
                    <pic:cNvPicPr/>
                  </pic:nvPicPr>
                  <pic:blipFill>
                    <a:blip r:embed="rId14" cstate="print"/>
                    <a:stretch>
                      <a:fillRect/>
                    </a:stretch>
                  </pic:blipFill>
                  <pic:spPr>
                    <a:xfrm>
                      <a:off x="0" y="0"/>
                      <a:ext cx="143255" cy="218724"/>
                    </a:xfrm>
                    <a:prstGeom prst="rect">
                      <a:avLst/>
                    </a:prstGeom>
                  </pic:spPr>
                </pic:pic>
              </a:graphicData>
            </a:graphic>
          </wp:inline>
        </w:drawing>
      </w:r>
      <w:r>
        <w:rPr>
          <w:rFonts w:ascii="Arial" w:hAnsi="Arial"/>
          <w:color w:val="221F1F"/>
          <w:spacing w:val="8"/>
          <w:position w:val="-13"/>
        </w:rPr>
      </w:r>
    </w:p>
    <w:p>
      <w:pPr>
        <w:pStyle w:val="BodyText"/>
        <w:spacing w:before="64"/>
        <w:ind w:left="545"/>
        <w:rPr>
          <w:rFonts w:ascii="Arial" w:hAnsi="Arial" w:eastAsia="Arial"/>
        </w:rPr>
      </w:pPr>
      <w:r>
        <w:rPr>
          <w:rFonts w:ascii="Arial" w:hAnsi="Arial" w:eastAsia="Arial"/>
          <w:color w:val="221F1F"/>
        </w:rPr>
        <w:t>[ 1d] whereε ij</w:t>
      </w:r>
      <w:r>
        <w:rPr>
          <w:color w:val="221F1F"/>
        </w:rPr>
        <w:t>为应变分量，</w:t>
      </w:r>
      <w:r>
        <w:rPr>
          <w:rFonts w:ascii="Arial" w:hAnsi="Arial" w:eastAsia="Arial"/>
          <w:color w:val="221F1F"/>
        </w:rPr>
        <w:t>σ ij</w:t>
      </w:r>
      <w:r>
        <w:rPr>
          <w:color w:val="221F1F"/>
        </w:rPr>
        <w:t>为应力分量，</w:t>
      </w:r>
      <w:r>
        <w:rPr>
          <w:rFonts w:ascii="Arial" w:hAnsi="Arial" w:eastAsia="Arial"/>
          <w:color w:val="221F1F"/>
        </w:rPr>
        <w:t>E</w:t>
      </w:r>
      <w:r>
        <w:rPr>
          <w:color w:val="221F1F"/>
        </w:rPr>
        <w:t>为杨氏模量，</w:t>
      </w:r>
      <w:r>
        <w:rPr>
          <w:rFonts w:ascii="Arial" w:hAnsi="Arial" w:eastAsia="Arial"/>
          <w:color w:val="221F1F"/>
        </w:rPr>
        <w:t>v</w:t>
      </w:r>
    </w:p>
    <w:p>
      <w:pPr>
        <w:pStyle w:val="BodyText"/>
        <w:spacing w:before="32"/>
        <w:ind w:left="545"/>
      </w:pPr>
      <w:r>
        <w:rPr>
          <w:color w:val="221F1F"/>
        </w:rPr>
        <w:t>为泊松比，</w:t>
      </w:r>
      <w:r>
        <w:rPr>
          <w:rFonts w:ascii="Arial" w:hAnsi="Arial" w:eastAsia="Arial"/>
          <w:color w:val="221F1F"/>
        </w:rPr>
        <w:t>G</w:t>
      </w:r>
      <w:r>
        <w:rPr>
          <w:color w:val="221F1F"/>
        </w:rPr>
        <w:t>为剪切弹性模量，</w:t>
      </w:r>
      <w:r>
        <w:rPr>
          <w:rFonts w:ascii="Arial" w:hAnsi="Arial" w:eastAsia="Arial"/>
          <w:color w:val="221F1F"/>
        </w:rPr>
        <w:t>√</w:t>
      </w:r>
      <w:r>
        <w:rPr>
          <w:color w:val="221F1F"/>
        </w:rPr>
        <w:t>为热膨胀系数，</w:t>
      </w:r>
      <w:r>
        <w:rPr>
          <w:rFonts w:ascii="Arial" w:hAnsi="Arial" w:eastAsia="Arial"/>
          <w:color w:val="221F1F"/>
        </w:rPr>
        <w:t>T</w:t>
      </w:r>
      <w:r>
        <w:rPr>
          <w:color w:val="221F1F"/>
        </w:rPr>
        <w:t>为温度</w:t>
      </w:r>
    </w:p>
    <w:p>
      <w:pPr>
        <w:pStyle w:val="BodyText"/>
        <w:spacing w:line="225" w:lineRule="auto" w:before="32"/>
        <w:ind w:left="543" w:right="145" w:firstLine="2"/>
        <w:rPr>
          <w:rFonts w:ascii="Times New Roman" w:eastAsia="Times New Roman"/>
        </w:rPr>
      </w:pPr>
      <w:r>
        <w:rPr>
          <w:color w:val="221F1F"/>
        </w:rPr>
        <w:t>从原始值中进行更改。类似地，与存在的浓度离子梯度有关的应力</w:t>
      </w:r>
      <w:r>
        <w:rPr>
          <w:rFonts w:ascii="Times New Roman" w:eastAsia="Times New Roman"/>
          <w:color w:val="221F1F"/>
        </w:rPr>
        <w:t>-</w:t>
      </w:r>
      <w:r>
        <w:rPr>
          <w:color w:val="221F1F"/>
        </w:rPr>
        <w:t>过滤器的关系可以写为</w:t>
      </w:r>
      <w:r>
        <w:rPr>
          <w:rFonts w:ascii="Times New Roman" w:eastAsia="Times New Roman"/>
          <w:color w:val="221F1F"/>
        </w:rPr>
        <w:t>13</w:t>
      </w:r>
    </w:p>
    <w:p>
      <w:pPr>
        <w:pStyle w:val="BodyText"/>
        <w:tabs>
          <w:tab w:pos="2225" w:val="left" w:leader="none"/>
        </w:tabs>
        <w:spacing w:before="158"/>
        <w:ind w:left="1644"/>
        <w:rPr>
          <w:rFonts w:ascii="Arial" w:hAnsi="Arial"/>
        </w:rPr>
      </w:pPr>
      <w:r>
        <w:rPr/>
        <w:pict>
          <v:group style="position:absolute;margin-left:236.050003pt;margin-top:7.282794pt;width:86.2pt;height:32.85pt;mso-position-horizontal-relative:page;mso-position-vertical-relative:paragraph;z-index:251671552" coordorigin="4721,146" coordsize="1724,657">
            <v:shape style="position:absolute;left:5630;top:145;width:226;height:407" type="#_x0000_t75" stroked="false">
              <v:imagedata r:id="rId15" o:title=""/>
            </v:shape>
            <v:shape style="position:absolute;left:4721;top:582;width:1691;height:220" coordorigin="4721,583" coordsize="1691,220" path="m4838,583l4780,583,4721,583,4721,803,4780,803,4838,803,4838,583m5072,583l5014,583,4955,583,4897,583,4838,583,4838,803,4897,803,4955,803,5014,803,5072,803,5072,583m6412,583l5072,583,5072,803,6412,803,6412,583e" filled="true" fillcolor="#ffd100" stroked="false">
              <v:path arrowok="t"/>
              <v:fill type="solid"/>
            </v:shape>
            <v:shape style="position:absolute;left:4821;top:253;width:338;height:190" type="#_x0000_t202" filled="false" stroked="false">
              <v:textbox inset="0,0,0,0">
                <w:txbxContent>
                  <w:p>
                    <w:pPr>
                      <w:spacing w:line="190" w:lineRule="exact" w:before="0"/>
                      <w:ind w:left="0" w:right="0" w:firstLine="0"/>
                      <w:jc w:val="left"/>
                      <w:rPr>
                        <w:rFonts w:ascii="Arial"/>
                        <w:sz w:val="17"/>
                      </w:rPr>
                    </w:pPr>
                    <w:r>
                      <w:rPr>
                        <w:rFonts w:ascii="Arial"/>
                        <w:color w:val="221F1F"/>
                        <w:sz w:val="17"/>
                      </w:rPr>
                      <w:t>ij] +</w:t>
                    </w:r>
                  </w:p>
                </w:txbxContent>
              </v:textbox>
              <w10:wrap type="none"/>
            </v:shape>
            <v:shape style="position:absolute;left:5882;top:253;width:562;height:190" type="#_x0000_t202" filled="false" stroked="false">
              <v:textbox inset="0,0,0,0">
                <w:txbxContent>
                  <w:p>
                    <w:pPr>
                      <w:spacing w:line="190" w:lineRule="exact" w:before="0"/>
                      <w:ind w:left="0" w:right="0" w:firstLine="0"/>
                      <w:jc w:val="left"/>
                      <w:rPr>
                        <w:rFonts w:ascii="Arial" w:hAnsi="Arial"/>
                        <w:sz w:val="17"/>
                      </w:rPr>
                    </w:pPr>
                    <w:r>
                      <w:rPr>
                        <w:rFonts w:ascii="Arial" w:hAnsi="Arial"/>
                        <w:color w:val="221F1F"/>
                        <w:sz w:val="17"/>
                      </w:rPr>
                      <w:t>δ ij[ 2]</w:t>
                    </w:r>
                  </w:p>
                </w:txbxContent>
              </v:textbox>
              <w10:wrap type="none"/>
            </v:shape>
            <w10:wrap type="none"/>
          </v:group>
        </w:pict>
      </w:r>
      <w:r>
        <w:rPr>
          <w:rFonts w:ascii="Arial" w:hAnsi="Arial"/>
          <w:color w:val="221F1F"/>
        </w:rPr>
        <w:t>ε</w:t>
      </w:r>
      <w:r>
        <w:rPr>
          <w:rFonts w:ascii="Arial" w:hAnsi="Arial"/>
          <w:color w:val="221F1F"/>
          <w:spacing w:val="37"/>
        </w:rPr>
        <w:t> </w:t>
      </w:r>
      <w:r>
        <w:rPr>
          <w:rFonts w:ascii="Arial" w:hAnsi="Arial"/>
          <w:color w:val="221F1F"/>
          <w:spacing w:val="2"/>
        </w:rPr>
        <w:t>ij=</w:t>
        <w:tab/>
      </w:r>
      <w:r>
        <w:rPr>
          <w:rFonts w:ascii="Arial" w:hAnsi="Arial"/>
          <w:color w:val="221F1F"/>
          <w:position w:val="-12"/>
        </w:rPr>
        <w:drawing>
          <wp:inline distT="0" distB="0" distL="0" distR="0">
            <wp:extent cx="71627" cy="241649"/>
            <wp:effectExtent l="0" t="0" r="0" b="0"/>
            <wp:docPr id="13" name="image9.png"/>
            <wp:cNvGraphicFramePr>
              <a:graphicFrameLocks noChangeAspect="1"/>
            </wp:cNvGraphicFramePr>
            <a:graphic>
              <a:graphicData uri="http://schemas.openxmlformats.org/drawingml/2006/picture">
                <pic:pic>
                  <pic:nvPicPr>
                    <pic:cNvPr id="14" name="image9.png"/>
                    <pic:cNvPicPr/>
                  </pic:nvPicPr>
                  <pic:blipFill>
                    <a:blip r:embed="rId16" cstate="print"/>
                    <a:stretch>
                      <a:fillRect/>
                    </a:stretch>
                  </pic:blipFill>
                  <pic:spPr>
                    <a:xfrm>
                      <a:off x="0" y="0"/>
                      <a:ext cx="71627" cy="241649"/>
                    </a:xfrm>
                    <a:prstGeom prst="rect">
                      <a:avLst/>
                    </a:prstGeom>
                  </pic:spPr>
                </pic:pic>
              </a:graphicData>
            </a:graphic>
          </wp:inline>
        </w:drawing>
      </w:r>
      <w:r>
        <w:rPr>
          <w:rFonts w:ascii="Arial" w:hAnsi="Arial"/>
          <w:color w:val="221F1F"/>
          <w:position w:val="-12"/>
        </w:rPr>
      </w:r>
      <w:r>
        <w:rPr>
          <w:rFonts w:ascii="Times New Roman" w:hAnsi="Times New Roman"/>
          <w:color w:val="221F1F"/>
          <w:spacing w:val="-17"/>
        </w:rPr>
        <w:t> </w:t>
      </w:r>
      <w:r>
        <w:rPr>
          <w:rFonts w:ascii="Arial" w:hAnsi="Arial"/>
          <w:color w:val="221F1F"/>
        </w:rPr>
        <w:t>[( </w:t>
      </w:r>
      <w:r>
        <w:rPr>
          <w:rFonts w:ascii="Arial" w:hAnsi="Arial"/>
          <w:color w:val="221F1F"/>
          <w:spacing w:val="4"/>
        </w:rPr>
        <w:t>1+v)σ ij−vσ</w:t>
      </w:r>
      <w:r>
        <w:rPr>
          <w:rFonts w:ascii="Arial" w:hAnsi="Arial"/>
          <w:color w:val="221F1F"/>
          <w:spacing w:val="14"/>
        </w:rPr>
        <w:t> </w:t>
      </w:r>
      <w:r>
        <w:rPr>
          <w:rFonts w:ascii="Arial" w:hAnsi="Arial"/>
          <w:color w:val="221F1F"/>
          <w:spacing w:val="3"/>
        </w:rPr>
        <w:t>kkδ</w:t>
      </w:r>
    </w:p>
    <w:p>
      <w:pPr>
        <w:pStyle w:val="BodyText"/>
        <w:spacing w:before="45"/>
        <w:ind w:left="1171"/>
      </w:pPr>
      <w:r>
        <w:rPr/>
        <w:drawing>
          <wp:anchor distT="0" distB="0" distL="0" distR="0" allowOverlap="1" layoutInCell="1" locked="0" behindDoc="0" simplePos="0" relativeHeight="251672576">
            <wp:simplePos x="0" y="0"/>
            <wp:positionH relativeFrom="page">
              <wp:posOffset>905255</wp:posOffset>
            </wp:positionH>
            <wp:positionV relativeFrom="paragraph">
              <wp:posOffset>51208</wp:posOffset>
            </wp:positionV>
            <wp:extent cx="361633" cy="82494"/>
            <wp:effectExtent l="0" t="0" r="0" b="0"/>
            <wp:wrapNone/>
            <wp:docPr id="15" name="image10.png"/>
            <wp:cNvGraphicFramePr>
              <a:graphicFrameLocks noChangeAspect="1"/>
            </wp:cNvGraphicFramePr>
            <a:graphic>
              <a:graphicData uri="http://schemas.openxmlformats.org/drawingml/2006/picture">
                <pic:pic>
                  <pic:nvPicPr>
                    <pic:cNvPr id="16" name="image10.png"/>
                    <pic:cNvPicPr/>
                  </pic:nvPicPr>
                  <pic:blipFill>
                    <a:blip r:embed="rId17" cstate="print"/>
                    <a:stretch>
                      <a:fillRect/>
                    </a:stretch>
                  </pic:blipFill>
                  <pic:spPr>
                    <a:xfrm>
                      <a:off x="0" y="0"/>
                      <a:ext cx="361633" cy="82494"/>
                    </a:xfrm>
                    <a:prstGeom prst="rect">
                      <a:avLst/>
                    </a:prstGeom>
                  </pic:spPr>
                </pic:pic>
              </a:graphicData>
            </a:graphic>
          </wp:anchor>
        </w:drawing>
      </w:r>
      <w:r>
        <w:rPr>
          <w:rFonts w:ascii="Times New Roman" w:hAnsi="Times New Roman" w:eastAsia="Times New Roman"/>
          <w:color w:val="221F1F"/>
        </w:rPr>
        <w:t>=c−c0 </w:t>
      </w:r>
      <w:r>
        <w:rPr>
          <w:color w:val="221F1F"/>
        </w:rPr>
        <w:t>为扩散物种的浓度变化</w:t>
      </w:r>
    </w:p>
    <w:p>
      <w:pPr>
        <w:pStyle w:val="BodyText"/>
        <w:tabs>
          <w:tab w:pos="3219" w:val="left" w:leader="none"/>
        </w:tabs>
        <w:spacing w:line="249" w:lineRule="auto" w:before="8"/>
        <w:ind w:left="500" w:right="1" w:hanging="1"/>
      </w:pPr>
      <w:r>
        <w:rPr>
          <w:rFonts w:ascii="Times New Roman" w:hAnsi="Times New Roman" w:eastAsia="Times New Roman"/>
          <w:color w:val="221F1F"/>
          <w:spacing w:val="1"/>
          <w:shd w:fill="FFD100" w:color="auto" w:val="clear"/>
        </w:rPr>
        <w:t> </w:t>
      </w:r>
      <w:r>
        <w:rPr>
          <w:color w:val="221F1F"/>
          <w:spacing w:val="7"/>
          <w:shd w:fill="FFD100" w:color="auto" w:val="clear"/>
        </w:rPr>
        <w:t>从原</w:t>
      </w:r>
      <w:r>
        <w:rPr>
          <w:color w:val="221F1F"/>
          <w:spacing w:val="5"/>
          <w:shd w:fill="FFD100" w:color="auto" w:val="clear"/>
        </w:rPr>
        <w:t>始</w:t>
      </w:r>
      <w:r>
        <w:rPr>
          <w:color w:val="221F1F"/>
          <w:spacing w:val="7"/>
          <w:shd w:fill="FFD100" w:color="auto" w:val="clear"/>
        </w:rPr>
        <w:t>（无应</w:t>
      </w:r>
      <w:r>
        <w:rPr>
          <w:color w:val="221F1F"/>
          <w:spacing w:val="5"/>
          <w:shd w:fill="FFD100" w:color="auto" w:val="clear"/>
        </w:rPr>
        <w:t>力</w:t>
      </w:r>
      <w:r>
        <w:rPr>
          <w:color w:val="221F1F"/>
          <w:spacing w:val="7"/>
          <w:shd w:fill="FFD100" w:color="auto" w:val="clear"/>
        </w:rPr>
        <w:t>）值来看</w:t>
      </w:r>
      <w:r>
        <w:rPr>
          <w:color w:val="221F1F"/>
          <w:spacing w:val="4"/>
          <w:shd w:fill="FFD100" w:color="auto" w:val="clear"/>
        </w:rPr>
        <w:t>，</w:t>
      </w:r>
      <w:r>
        <w:rPr>
          <w:rFonts w:ascii="Times New Roman" w:hAnsi="Times New Roman" w:eastAsia="Times New Roman"/>
          <w:color w:val="221F1F"/>
          <w:spacing w:val="4"/>
          <w:shd w:fill="FFD100" w:color="auto" w:val="clear"/>
        </w:rPr>
        <w:t>andΩ</w:t>
      </w:r>
      <w:r>
        <w:rPr>
          <w:color w:val="221F1F"/>
          <w:spacing w:val="7"/>
          <w:shd w:fill="FFD100" w:color="auto" w:val="clear"/>
        </w:rPr>
        <w:t>是溶</w:t>
      </w:r>
      <w:r>
        <w:rPr>
          <w:color w:val="221F1F"/>
          <w:spacing w:val="5"/>
          <w:shd w:fill="FFD100" w:color="auto" w:val="clear"/>
        </w:rPr>
        <w:t>质</w:t>
      </w:r>
      <w:r>
        <w:rPr>
          <w:color w:val="221F1F"/>
          <w:spacing w:val="7"/>
          <w:shd w:fill="FFD100" w:color="auto" w:val="clear"/>
        </w:rPr>
        <w:t>的部分</w:t>
      </w:r>
      <w:r>
        <w:rPr>
          <w:color w:val="221F1F"/>
          <w:spacing w:val="5"/>
          <w:shd w:fill="FFD100" w:color="auto" w:val="clear"/>
        </w:rPr>
        <w:t>摩</w:t>
      </w:r>
      <w:r>
        <w:rPr>
          <w:color w:val="221F1F"/>
          <w:spacing w:val="7"/>
          <w:shd w:fill="FFD100" w:color="auto" w:val="clear"/>
        </w:rPr>
        <w:t>尔体积。</w:t>
      </w:r>
      <w:r>
        <w:rPr>
          <w:color w:val="221F1F"/>
          <w:spacing w:val="5"/>
          <w:shd w:fill="FFD100" w:color="auto" w:val="clear"/>
        </w:rPr>
        <w:t>可</w:t>
      </w:r>
      <w:r>
        <w:rPr>
          <w:color w:val="221F1F"/>
          <w:spacing w:val="7"/>
          <w:shd w:fill="FFD100" w:color="auto" w:val="clear"/>
        </w:rPr>
        <w:t>以</w:t>
      </w:r>
      <w:r>
        <w:rPr>
          <w:color w:val="221F1F"/>
          <w:shd w:fill="FFD100" w:color="auto" w:val="clear"/>
        </w:rPr>
        <w:t>改写</w:t>
      </w:r>
      <w:r>
        <w:rPr>
          <w:color w:val="221F1F"/>
          <w:spacing w:val="5"/>
          <w:shd w:fill="FFD100" w:color="auto" w:val="clear"/>
        </w:rPr>
        <w:t>方</w:t>
      </w:r>
      <w:r>
        <w:rPr>
          <w:color w:val="221F1F"/>
          <w:shd w:fill="FFD100" w:color="auto" w:val="clear"/>
        </w:rPr>
        <w:t>程</w:t>
      </w:r>
      <w:r>
        <w:rPr>
          <w:rFonts w:ascii="Times New Roman" w:hAnsi="Times New Roman" w:eastAsia="Times New Roman"/>
          <w:color w:val="221F1F"/>
          <w:spacing w:val="2"/>
          <w:shd w:fill="FFD100" w:color="auto" w:val="clear"/>
        </w:rPr>
        <w:t>2</w:t>
      </w:r>
      <w:r>
        <w:rPr>
          <w:color w:val="221F1F"/>
          <w:spacing w:val="2"/>
          <w:shd w:fill="FFD100" w:color="auto" w:val="clear"/>
        </w:rPr>
        <w:t>，</w:t>
      </w:r>
      <w:r>
        <w:rPr>
          <w:color w:val="221F1F"/>
          <w:spacing w:val="5"/>
          <w:shd w:fill="FFD100" w:color="auto" w:val="clear"/>
        </w:rPr>
        <w:t>得</w:t>
      </w:r>
      <w:r>
        <w:rPr>
          <w:color w:val="221F1F"/>
          <w:shd w:fill="FFD100" w:color="auto" w:val="clear"/>
        </w:rPr>
        <w:t>到</w:t>
      </w:r>
      <w:r>
        <w:rPr>
          <w:color w:val="221F1F"/>
          <w:spacing w:val="5"/>
          <w:shd w:fill="FFD100" w:color="auto" w:val="clear"/>
        </w:rPr>
        <w:t>应</w:t>
      </w:r>
      <w:r>
        <w:rPr>
          <w:color w:val="221F1F"/>
          <w:shd w:fill="FFD100" w:color="auto" w:val="clear"/>
        </w:rPr>
        <w:t>力</w:t>
      </w:r>
      <w:r>
        <w:rPr>
          <w:color w:val="221F1F"/>
          <w:spacing w:val="5"/>
          <w:shd w:fill="FFD100" w:color="auto" w:val="clear"/>
        </w:rPr>
        <w:t>分</w:t>
      </w:r>
      <w:r>
        <w:rPr>
          <w:color w:val="221F1F"/>
          <w:shd w:fill="FFD100" w:color="auto" w:val="clear"/>
        </w:rPr>
        <w:t>量</w:t>
      </w:r>
      <w:r>
        <w:rPr>
          <w:color w:val="221F1F"/>
          <w:spacing w:val="5"/>
          <w:shd w:fill="FFD100" w:color="auto" w:val="clear"/>
        </w:rPr>
        <w:t>的</w:t>
      </w:r>
      <w:r>
        <w:rPr>
          <w:color w:val="221F1F"/>
          <w:shd w:fill="FFD100" w:color="auto" w:val="clear"/>
        </w:rPr>
        <w:t>表</w:t>
      </w:r>
      <w:r>
        <w:rPr>
          <w:color w:val="221F1F"/>
          <w:spacing w:val="5"/>
          <w:shd w:fill="FFD100" w:color="auto" w:val="clear"/>
        </w:rPr>
        <w:t>达</w:t>
      </w:r>
      <w:r>
        <w:rPr>
          <w:color w:val="221F1F"/>
          <w:shd w:fill="FFD100" w:color="auto" w:val="clear"/>
        </w:rPr>
        <w:t>式</w:t>
        <w:tab/>
      </w:r>
    </w:p>
    <w:p>
      <w:pPr>
        <w:pStyle w:val="BodyText"/>
        <w:spacing w:line="307" w:lineRule="auto" w:before="76"/>
        <w:ind w:left="545" w:right="423" w:firstLine="1449"/>
        <w:rPr>
          <w:rFonts w:ascii="Times New Roman" w:hAnsi="Times New Roman"/>
        </w:rPr>
      </w:pPr>
      <w:r>
        <w:rPr>
          <w:rFonts w:ascii="Arial" w:hAnsi="Arial"/>
          <w:color w:val="221F1F"/>
        </w:rPr>
        <w:t>σ </w:t>
      </w:r>
      <w:r>
        <w:rPr>
          <w:rFonts w:ascii="Arial" w:hAnsi="Arial"/>
          <w:color w:val="221F1F"/>
          <w:spacing w:val="4"/>
        </w:rPr>
        <w:t>ij= 2με </w:t>
      </w:r>
      <w:r>
        <w:rPr>
          <w:rFonts w:ascii="Arial" w:hAnsi="Arial"/>
          <w:color w:val="221F1F"/>
          <w:spacing w:val="7"/>
        </w:rPr>
        <w:t>ij+(λε</w:t>
      </w:r>
      <w:r>
        <w:rPr>
          <w:rFonts w:ascii="Arial" w:hAnsi="Arial"/>
          <w:color w:val="221F1F"/>
          <w:spacing w:val="26"/>
        </w:rPr>
        <w:t> </w:t>
      </w:r>
      <w:r>
        <w:rPr>
          <w:rFonts w:ascii="Arial" w:hAnsi="Arial"/>
          <w:color w:val="221F1F"/>
          <w:spacing w:val="3"/>
        </w:rPr>
        <w:t>kk</w:t>
      </w:r>
      <w:r>
        <w:rPr>
          <w:rFonts w:ascii="Arial" w:hAnsi="Arial"/>
          <w:color w:val="221F1F"/>
          <w:spacing w:val="21"/>
        </w:rPr>
        <w:t> </w:t>
      </w:r>
      <w:r>
        <w:rPr>
          <w:rFonts w:ascii="Arial" w:hAnsi="Arial"/>
          <w:color w:val="221F1F"/>
        </w:rPr>
        <w:t>− </w:t>
      </w:r>
      <w:r>
        <w:rPr>
          <w:rFonts w:ascii="Arial" w:hAnsi="Arial"/>
          <w:color w:val="221F1F"/>
          <w:position w:val="-5"/>
        </w:rPr>
        <w:drawing>
          <wp:inline distT="0" distB="0" distL="0" distR="0">
            <wp:extent cx="1179944" cy="124177"/>
            <wp:effectExtent l="0" t="0" r="0" b="0"/>
            <wp:docPr id="17" name="image11.png"/>
            <wp:cNvGraphicFramePr>
              <a:graphicFrameLocks noChangeAspect="1"/>
            </wp:cNvGraphicFramePr>
            <a:graphic>
              <a:graphicData uri="http://schemas.openxmlformats.org/drawingml/2006/picture">
                <pic:pic>
                  <pic:nvPicPr>
                    <pic:cNvPr id="18" name="image11.png"/>
                    <pic:cNvPicPr/>
                  </pic:nvPicPr>
                  <pic:blipFill>
                    <a:blip r:embed="rId18" cstate="print"/>
                    <a:stretch>
                      <a:fillRect/>
                    </a:stretch>
                  </pic:blipFill>
                  <pic:spPr>
                    <a:xfrm>
                      <a:off x="0" y="0"/>
                      <a:ext cx="1179944" cy="124177"/>
                    </a:xfrm>
                    <a:prstGeom prst="rect">
                      <a:avLst/>
                    </a:prstGeom>
                  </pic:spPr>
                </pic:pic>
              </a:graphicData>
            </a:graphic>
          </wp:inline>
        </w:drawing>
      </w:r>
      <w:r>
        <w:rPr>
          <w:rFonts w:ascii="Arial" w:hAnsi="Arial"/>
          <w:color w:val="221F1F"/>
          <w:position w:val="-5"/>
        </w:rPr>
      </w:r>
      <w:r>
        <w:rPr>
          <w:rFonts w:ascii="Times New Roman" w:hAnsi="Times New Roman"/>
          <w:color w:val="221F1F"/>
          <w:spacing w:val="9"/>
        </w:rPr>
        <w:t> </w:t>
      </w:r>
      <w:r>
        <w:rPr>
          <w:rFonts w:ascii="Times New Roman" w:hAnsi="Times New Roman"/>
          <w:color w:val="221F1F"/>
        </w:rPr>
        <w:t>whereμ= E/2 (1+ v) ,λ= 2vμ/ (1− 2 v) , andβ=Ω (3λ+</w:t>
      </w:r>
      <w:r>
        <w:rPr>
          <w:rFonts w:ascii="Times New Roman" w:hAnsi="Times New Roman"/>
          <w:color w:val="221F1F"/>
          <w:spacing w:val="-2"/>
        </w:rPr>
        <w:t> </w:t>
      </w:r>
      <w:r>
        <w:rPr>
          <w:rFonts w:ascii="Times New Roman" w:hAnsi="Times New Roman"/>
          <w:color w:val="221F1F"/>
        </w:rPr>
        <w:t>2μ)/3.</w:t>
      </w:r>
    </w:p>
    <w:p>
      <w:pPr>
        <w:pStyle w:val="BodyText"/>
        <w:spacing w:line="206" w:lineRule="auto" w:before="3"/>
        <w:ind w:left="548" w:right="2480" w:hanging="5"/>
        <w:rPr>
          <w:rFonts w:ascii="Times New Roman" w:eastAsia="Times New Roman"/>
          <w:sz w:val="12"/>
        </w:rPr>
      </w:pPr>
      <w:r>
        <w:rPr>
          <w:color w:val="221F1F"/>
        </w:rPr>
        <w:t>在弹性中，应变张量与位移</w:t>
      </w:r>
      <w:r>
        <w:rPr>
          <w:rFonts w:ascii="Times New Roman" w:eastAsia="Times New Roman"/>
          <w:color w:val="221F1F"/>
        </w:rPr>
        <w:t>u</w:t>
      </w:r>
      <w:r>
        <w:rPr>
          <w:color w:val="221F1F"/>
        </w:rPr>
        <w:t>有关</w:t>
      </w:r>
      <w:r>
        <w:rPr>
          <w:color w:val="221F1F"/>
          <w:position w:val="-8"/>
        </w:rPr>
        <w:t>作</w:t>
      </w:r>
      <w:r>
        <w:rPr>
          <w:rFonts w:ascii="Times New Roman" w:eastAsia="Times New Roman"/>
          <w:color w:val="221F1F"/>
          <w:sz w:val="12"/>
        </w:rPr>
        <w:t>21</w:t>
      </w:r>
    </w:p>
    <w:p>
      <w:pPr>
        <w:pStyle w:val="BodyText"/>
        <w:tabs>
          <w:tab w:pos="3283" w:val="left" w:leader="none"/>
        </w:tabs>
        <w:spacing w:before="99"/>
        <w:ind w:left="2249"/>
        <w:rPr>
          <w:rFonts w:ascii="Arial" w:hAnsi="Arial"/>
        </w:rPr>
      </w:pPr>
      <w:r>
        <w:rPr/>
        <w:pict>
          <v:group style="position:absolute;margin-left:180.240005pt;margin-top:4.83pt;width:24.15pt;height:24.65pt;mso-position-horizontal-relative:page;mso-position-vertical-relative:paragraph;z-index:-252688384" coordorigin="3605,97" coordsize="483,493">
            <v:shape style="position:absolute;left:3604;top:96;width:198;height:455" type="#_x0000_t75" stroked="false">
              <v:imagedata r:id="rId19" o:title=""/>
            </v:shape>
            <v:shape style="position:absolute;left:3811;top:155;width:276;height:435" type="#_x0000_t75" stroked="false">
              <v:imagedata r:id="rId20" o:title=""/>
            </v:shape>
            <w10:wrap type="none"/>
          </v:group>
        </w:pict>
      </w:r>
      <w:r>
        <w:rPr>
          <w:rFonts w:ascii="Arial" w:hAnsi="Arial"/>
          <w:color w:val="221F1F"/>
        </w:rPr>
        <w:t>ε</w:t>
      </w:r>
      <w:r>
        <w:rPr>
          <w:rFonts w:ascii="Arial" w:hAnsi="Arial"/>
          <w:color w:val="221F1F"/>
          <w:spacing w:val="13"/>
        </w:rPr>
        <w:t> </w:t>
      </w:r>
      <w:r>
        <w:rPr>
          <w:rFonts w:ascii="Arial" w:hAnsi="Arial"/>
          <w:color w:val="221F1F"/>
          <w:spacing w:val="3"/>
        </w:rPr>
        <w:t>ij=</w:t>
        <w:tab/>
      </w:r>
      <w:r>
        <w:rPr>
          <w:rFonts w:ascii="Times New Roman" w:hAnsi="Times New Roman"/>
          <w:color w:val="221F1F"/>
        </w:rPr>
        <w:t>+</w:t>
      </w:r>
      <w:r>
        <w:rPr>
          <w:rFonts w:ascii="Times New Roman" w:hAnsi="Times New Roman"/>
          <w:color w:val="221F1F"/>
          <w:spacing w:val="41"/>
        </w:rPr>
        <w:t> </w:t>
      </w:r>
      <w:r>
        <w:rPr>
          <w:rFonts w:ascii="Times New Roman" w:hAnsi="Times New Roman"/>
          <w:color w:val="221F1F"/>
          <w:spacing w:val="-1"/>
          <w:position w:val="-15"/>
        </w:rPr>
        <w:drawing>
          <wp:inline distT="0" distB="0" distL="0" distR="0">
            <wp:extent cx="245612" cy="300010"/>
            <wp:effectExtent l="0" t="0" r="0" b="0"/>
            <wp:docPr id="19" name="image14.png"/>
            <wp:cNvGraphicFramePr>
              <a:graphicFrameLocks noChangeAspect="1"/>
            </wp:cNvGraphicFramePr>
            <a:graphic>
              <a:graphicData uri="http://schemas.openxmlformats.org/drawingml/2006/picture">
                <pic:pic>
                  <pic:nvPicPr>
                    <pic:cNvPr id="20" name="image14.png"/>
                    <pic:cNvPicPr/>
                  </pic:nvPicPr>
                  <pic:blipFill>
                    <a:blip r:embed="rId21" cstate="print"/>
                    <a:stretch>
                      <a:fillRect/>
                    </a:stretch>
                  </pic:blipFill>
                  <pic:spPr>
                    <a:xfrm>
                      <a:off x="0" y="0"/>
                      <a:ext cx="245612" cy="300010"/>
                    </a:xfrm>
                    <a:prstGeom prst="rect">
                      <a:avLst/>
                    </a:prstGeom>
                  </pic:spPr>
                </pic:pic>
              </a:graphicData>
            </a:graphic>
          </wp:inline>
        </w:drawing>
      </w:r>
      <w:r>
        <w:rPr>
          <w:rFonts w:ascii="Times New Roman" w:hAnsi="Times New Roman"/>
          <w:color w:val="221F1F"/>
          <w:spacing w:val="-1"/>
          <w:position w:val="-15"/>
        </w:rPr>
      </w:r>
      <w:r>
        <w:rPr>
          <w:rFonts w:ascii="Times New Roman" w:hAnsi="Times New Roman"/>
          <w:color w:val="221F1F"/>
          <w:spacing w:val="-1"/>
        </w:rPr>
        <w:t>                                   </w:t>
      </w:r>
      <w:r>
        <w:rPr>
          <w:rFonts w:ascii="Times New Roman" w:hAnsi="Times New Roman"/>
          <w:color w:val="221F1F"/>
        </w:rPr>
        <w:t> </w:t>
      </w:r>
      <w:r>
        <w:rPr>
          <w:rFonts w:ascii="Arial" w:hAnsi="Arial"/>
          <w:color w:val="221F1F"/>
        </w:rPr>
        <w:t>[</w:t>
      </w:r>
    </w:p>
    <w:p>
      <w:pPr>
        <w:pStyle w:val="BodyText"/>
        <w:spacing w:before="40"/>
        <w:ind w:left="548"/>
        <w:rPr>
          <w:rFonts w:ascii="Arial" w:eastAsia="Arial"/>
        </w:rPr>
      </w:pPr>
      <w:r>
        <w:rPr>
          <w:rFonts w:ascii="Arial" w:eastAsia="Arial"/>
          <w:color w:val="221F1F"/>
        </w:rPr>
        <w:t>4]</w:t>
      </w:r>
      <w:r>
        <w:rPr>
          <w:color w:val="221F1F"/>
        </w:rPr>
        <w:t>而平衡方程，忽略了体力，是</w:t>
      </w:r>
      <w:r>
        <w:rPr>
          <w:rFonts w:ascii="Arial" w:eastAsia="Arial"/>
          <w:color w:val="221F1F"/>
        </w:rPr>
        <w:t>21</w:t>
      </w:r>
    </w:p>
    <w:p>
      <w:pPr>
        <w:pStyle w:val="BodyText"/>
        <w:spacing w:before="109"/>
        <w:ind w:left="2237"/>
        <w:rPr>
          <w:rFonts w:ascii="Arial" w:hAnsi="Arial" w:eastAsia="Arial"/>
        </w:rPr>
      </w:pPr>
      <w:r>
        <w:rPr>
          <w:rFonts w:ascii="Arial" w:hAnsi="Arial" w:eastAsia="Arial"/>
          <w:color w:val="221F1F"/>
        </w:rPr>
        <w:t>σ ij</w:t>
      </w:r>
      <w:r>
        <w:rPr>
          <w:color w:val="221F1F"/>
        </w:rPr>
        <w:t>，</w:t>
      </w:r>
      <w:r>
        <w:rPr>
          <w:rFonts w:ascii="Arial" w:hAnsi="Arial" w:eastAsia="Arial"/>
          <w:color w:val="221F1F"/>
        </w:rPr>
        <w:t>i= 0</w:t>
      </w:r>
      <w:r>
        <w:rPr>
          <w:color w:val="221F1F"/>
        </w:rPr>
        <w:t>（</w:t>
      </w:r>
      <w:r>
        <w:rPr>
          <w:rFonts w:ascii="Arial" w:hAnsi="Arial" w:eastAsia="Arial"/>
          <w:color w:val="221F1F"/>
        </w:rPr>
        <w:t>j= 1,2,3</w:t>
      </w:r>
      <w:r>
        <w:rPr>
          <w:color w:val="221F1F"/>
        </w:rPr>
        <w:t>）</w:t>
      </w:r>
      <w:r>
        <w:rPr>
          <w:rFonts w:ascii="Arial" w:hAnsi="Arial" w:eastAsia="Arial"/>
          <w:color w:val="221F1F"/>
        </w:rPr>
        <w:t>[ 5]</w:t>
      </w:r>
      <w:r>
        <w:rPr>
          <w:color w:val="221F1F"/>
        </w:rPr>
        <w:t>等式的替代</w:t>
      </w:r>
      <w:r>
        <w:rPr>
          <w:rFonts w:ascii="Arial" w:hAnsi="Arial" w:eastAsia="Arial"/>
          <w:color w:val="221F1F"/>
        </w:rPr>
        <w:t>3</w:t>
      </w:r>
      <w:r>
        <w:rPr>
          <w:color w:val="221F1F"/>
        </w:rPr>
        <w:t>和</w:t>
      </w:r>
      <w:r>
        <w:rPr>
          <w:rFonts w:ascii="Arial" w:hAnsi="Arial" w:eastAsia="Arial"/>
          <w:color w:val="221F1F"/>
        </w:rPr>
        <w:t>4</w:t>
      </w:r>
    </w:p>
    <w:p>
      <w:pPr>
        <w:pStyle w:val="BodyText"/>
        <w:spacing w:before="27"/>
        <w:ind w:left="545"/>
        <w:rPr>
          <w:rFonts w:ascii="Arial" w:eastAsia="Arial"/>
        </w:rPr>
      </w:pPr>
      <w:r>
        <w:rPr>
          <w:color w:val="221F1F"/>
        </w:rPr>
        <w:t>进入等式</w:t>
      </w:r>
      <w:r>
        <w:rPr>
          <w:rFonts w:ascii="Arial" w:eastAsia="Arial"/>
          <w:color w:val="221F1F"/>
        </w:rPr>
        <w:t>5</w:t>
      </w:r>
      <w:r>
        <w:rPr>
          <w:color w:val="221F1F"/>
        </w:rPr>
        <w:t>导致位移方程</w:t>
      </w:r>
      <w:r>
        <w:rPr>
          <w:rFonts w:ascii="Arial" w:eastAsia="Arial"/>
          <w:color w:val="221F1F"/>
        </w:rPr>
        <w:t>22</w:t>
      </w:r>
    </w:p>
    <w:p>
      <w:pPr>
        <w:pStyle w:val="BodyText"/>
        <w:spacing w:before="113"/>
        <w:ind w:left="1392"/>
        <w:rPr>
          <w:rFonts w:ascii="Arial" w:hAnsi="Arial"/>
        </w:rPr>
      </w:pPr>
      <w:r>
        <w:rPr>
          <w:rFonts w:ascii="Arial" w:hAnsi="Arial"/>
          <w:color w:val="221F1F"/>
        </w:rPr>
        <w:t>μ</w:t>
      </w:r>
      <w:r>
        <w:rPr>
          <w:color w:val="221F1F"/>
        </w:rPr>
        <w:t>▽ </w:t>
      </w:r>
      <w:r>
        <w:rPr>
          <w:rFonts w:ascii="Arial" w:hAnsi="Arial"/>
          <w:color w:val="221F1F"/>
        </w:rPr>
        <w:t>2 u i+(λ+μ) u k , ki−</w:t>
      </w:r>
    </w:p>
    <w:p>
      <w:pPr>
        <w:pStyle w:val="BodyText"/>
        <w:spacing w:before="2"/>
        <w:rPr>
          <w:rFonts w:ascii="Arial"/>
          <w:sz w:val="3"/>
        </w:rPr>
      </w:pPr>
    </w:p>
    <w:p>
      <w:pPr>
        <w:pStyle w:val="BodyText"/>
        <w:spacing w:line="185" w:lineRule="exact"/>
        <w:ind w:left="1392"/>
        <w:rPr>
          <w:rFonts w:ascii="Arial"/>
          <w:sz w:val="18"/>
        </w:rPr>
      </w:pPr>
      <w:r>
        <w:rPr>
          <w:rFonts w:ascii="Arial"/>
          <w:position w:val="-3"/>
          <w:sz w:val="18"/>
        </w:rPr>
        <w:drawing>
          <wp:inline distT="0" distB="0" distL="0" distR="0">
            <wp:extent cx="1493402" cy="118014"/>
            <wp:effectExtent l="0" t="0" r="0" b="0"/>
            <wp:docPr id="21" name="image15.png"/>
            <wp:cNvGraphicFramePr>
              <a:graphicFrameLocks noChangeAspect="1"/>
            </wp:cNvGraphicFramePr>
            <a:graphic>
              <a:graphicData uri="http://schemas.openxmlformats.org/drawingml/2006/picture">
                <pic:pic>
                  <pic:nvPicPr>
                    <pic:cNvPr id="22" name="image15.png"/>
                    <pic:cNvPicPr/>
                  </pic:nvPicPr>
                  <pic:blipFill>
                    <a:blip r:embed="rId22" cstate="print"/>
                    <a:stretch>
                      <a:fillRect/>
                    </a:stretch>
                  </pic:blipFill>
                  <pic:spPr>
                    <a:xfrm>
                      <a:off x="0" y="0"/>
                      <a:ext cx="1493402" cy="118014"/>
                    </a:xfrm>
                    <a:prstGeom prst="rect">
                      <a:avLst/>
                    </a:prstGeom>
                  </pic:spPr>
                </pic:pic>
              </a:graphicData>
            </a:graphic>
          </wp:inline>
        </w:drawing>
      </w:r>
      <w:r>
        <w:rPr>
          <w:rFonts w:ascii="Arial"/>
          <w:position w:val="-3"/>
          <w:sz w:val="18"/>
        </w:rPr>
      </w:r>
    </w:p>
    <w:p>
      <w:pPr>
        <w:pStyle w:val="BodyText"/>
        <w:spacing w:line="210" w:lineRule="exact" w:before="26"/>
        <w:ind w:left="543"/>
      </w:pPr>
      <w:r>
        <w:rPr>
          <w:color w:val="221F1F"/>
        </w:rPr>
        <w:t>单个粒子的边界条件是</w:t>
      </w:r>
    </w:p>
    <w:p>
      <w:pPr>
        <w:pStyle w:val="BodyText"/>
        <w:spacing w:line="210" w:lineRule="exact"/>
        <w:ind w:left="540"/>
        <w:rPr>
          <w:rFonts w:ascii="Times New Roman" w:eastAsia="Times New Roman"/>
        </w:rPr>
      </w:pPr>
      <w:r>
        <w:rPr>
          <w:color w:val="221F1F"/>
        </w:rPr>
        <w:t>分区表面具有无牵引力。这个条件可以表示为</w:t>
      </w:r>
      <w:r>
        <w:rPr>
          <w:rFonts w:ascii="Times New Roman" w:eastAsia="Times New Roman"/>
          <w:color w:val="221F1F"/>
        </w:rPr>
        <w:t>22</w:t>
      </w:r>
    </w:p>
    <w:p>
      <w:pPr>
        <w:spacing w:before="82"/>
        <w:ind w:left="1911" w:right="1116" w:firstLine="0"/>
        <w:jc w:val="center"/>
        <w:rPr>
          <w:rFonts w:ascii="Times New Roman" w:hAnsi="Times New Roman"/>
          <w:i/>
          <w:sz w:val="17"/>
        </w:rPr>
      </w:pPr>
      <w:r>
        <w:rPr>
          <w:rFonts w:ascii="Times New Roman" w:hAnsi="Times New Roman"/>
          <w:i/>
          <w:color w:val="221F1F"/>
          <w:sz w:val="17"/>
        </w:rPr>
        <w:t>p nx=σ xx l+σ yx m+σ zx n= 0 [ 7a]</w:t>
      </w:r>
    </w:p>
    <w:p>
      <w:pPr>
        <w:spacing w:line="390" w:lineRule="atLeast" w:before="1"/>
        <w:ind w:left="1909" w:right="1116" w:firstLine="0"/>
        <w:jc w:val="center"/>
        <w:rPr>
          <w:rFonts w:ascii="Times New Roman" w:hAnsi="Times New Roman"/>
          <w:i/>
          <w:sz w:val="17"/>
        </w:rPr>
      </w:pPr>
      <w:r>
        <w:rPr>
          <w:rFonts w:ascii="Times New Roman" w:hAnsi="Times New Roman"/>
          <w:i/>
          <w:color w:val="221F1F"/>
          <w:sz w:val="17"/>
        </w:rPr>
        <w:t>p ny=σ xy l+σ yy m+σ zy n= 0 [ 7b] </w:t>
      </w:r>
      <w:r>
        <w:rPr>
          <w:rFonts w:ascii="Times New Roman" w:hAnsi="Times New Roman"/>
          <w:i/>
          <w:color w:val="221F1F"/>
          <w:sz w:val="17"/>
        </w:rPr>
        <w:t>p nz=σ xz l+σ yz m+σ zz n= 0[ 7c]</w:t>
      </w:r>
    </w:p>
    <w:p>
      <w:pPr>
        <w:pStyle w:val="BodyText"/>
        <w:spacing w:line="249" w:lineRule="auto" w:before="116"/>
        <w:ind w:left="543" w:right="42"/>
      </w:pPr>
      <w:r>
        <w:rPr>
          <w:color w:val="221F1F"/>
        </w:rPr>
        <w:t>式中，</w:t>
      </w:r>
      <w:r>
        <w:rPr>
          <w:rFonts w:ascii="Times New Roman" w:hAnsi="Times New Roman" w:eastAsia="Times New Roman"/>
          <w:color w:val="221F1F"/>
        </w:rPr>
        <w:t>l</w:t>
      </w:r>
      <w:r>
        <w:rPr>
          <w:color w:val="221F1F"/>
        </w:rPr>
        <w:t>、</w:t>
      </w:r>
      <w:r>
        <w:rPr>
          <w:rFonts w:ascii="Times New Roman" w:hAnsi="Times New Roman" w:eastAsia="Times New Roman"/>
          <w:color w:val="221F1F"/>
        </w:rPr>
        <w:t>m</w:t>
      </w:r>
      <w:r>
        <w:rPr>
          <w:color w:val="221F1F"/>
        </w:rPr>
        <w:t>、</w:t>
      </w:r>
      <w:r>
        <w:rPr>
          <w:rFonts w:ascii="Times New Roman" w:hAnsi="Times New Roman" w:eastAsia="Times New Roman"/>
          <w:color w:val="221F1F"/>
        </w:rPr>
        <w:t>n</w:t>
      </w:r>
      <w:r>
        <w:rPr>
          <w:color w:val="221F1F"/>
        </w:rPr>
        <w:t>表示外部正轴与各轴之间的方向余弦。</w:t>
      </w:r>
      <w:r>
        <w:rPr>
          <w:rFonts w:ascii="Times New Roman" w:hAnsi="Times New Roman" w:eastAsia="Times New Roman"/>
          <w:color w:val="221F1F"/>
        </w:rPr>
        <w:t>“</w:t>
      </w:r>
      <w:r>
        <w:rPr>
          <w:color w:val="221F1F"/>
        </w:rPr>
        <w:t>取代了等式</w:t>
      </w:r>
      <w:r>
        <w:rPr>
          <w:rFonts w:ascii="Times New Roman" w:hAnsi="Times New Roman" w:eastAsia="Times New Roman"/>
          <w:color w:val="221F1F"/>
        </w:rPr>
        <w:t>”3</w:t>
      </w:r>
      <w:r>
        <w:rPr>
          <w:color w:val="221F1F"/>
        </w:rPr>
        <w:t>和</w:t>
      </w:r>
      <w:r>
        <w:rPr>
          <w:rFonts w:ascii="Times New Roman" w:hAnsi="Times New Roman" w:eastAsia="Times New Roman"/>
          <w:color w:val="221F1F"/>
        </w:rPr>
        <w:t>4</w:t>
      </w:r>
      <w:r>
        <w:rPr>
          <w:color w:val="221F1F"/>
        </w:rPr>
        <w:t>进入边界</w:t>
      </w:r>
      <w:r>
        <w:rPr>
          <w:rFonts w:ascii="Times New Roman" w:hAnsi="Times New Roman" w:eastAsia="Times New Roman"/>
          <w:color w:val="221F1F"/>
        </w:rPr>
        <w:t>-</w:t>
      </w:r>
      <w:r>
        <w:rPr>
          <w:color w:val="221F1F"/>
        </w:rPr>
        <w:t>等式</w:t>
      </w:r>
      <w:r>
        <w:rPr>
          <w:rFonts w:ascii="Times New Roman" w:hAnsi="Times New Roman" w:eastAsia="Times New Roman"/>
          <w:color w:val="221F1F"/>
        </w:rPr>
        <w:t>7</w:t>
      </w:r>
      <w:r>
        <w:rPr>
          <w:color w:val="221F1F"/>
        </w:rPr>
        <w:t>个产量</w:t>
      </w:r>
    </w:p>
    <w:p>
      <w:pPr>
        <w:pStyle w:val="BodyText"/>
        <w:spacing w:line="297" w:lineRule="auto" w:before="81"/>
        <w:ind w:left="1320" w:right="49"/>
        <w:rPr>
          <w:rFonts w:ascii="Arial" w:hAnsi="Arial"/>
        </w:rPr>
      </w:pPr>
      <w:r>
        <w:rPr>
          <w:rFonts w:ascii="Arial" w:hAnsi="Arial"/>
          <w:color w:val="221F1F"/>
        </w:rPr>
        <w:t>μ ( u i , j  +  u j , i ) n </w:t>
      </w:r>
      <w:r>
        <w:rPr>
          <w:rFonts w:ascii="Arial" w:hAnsi="Arial"/>
          <w:color w:val="221F1F"/>
          <w:spacing w:val="4"/>
        </w:rPr>
        <w:t>j+(λ </w:t>
      </w:r>
      <w:r>
        <w:rPr>
          <w:rFonts w:ascii="Arial" w:hAnsi="Arial"/>
          <w:color w:val="221F1F"/>
        </w:rPr>
        <w:t>u k , </w:t>
      </w:r>
      <w:r>
        <w:rPr>
          <w:rFonts w:ascii="Arial" w:hAnsi="Arial"/>
          <w:color w:val="221F1F"/>
          <w:spacing w:val="2"/>
        </w:rPr>
        <w:t>k−β </w:t>
      </w:r>
      <w:r>
        <w:rPr>
          <w:rFonts w:ascii="Arial" w:hAnsi="Arial"/>
          <w:color w:val="221F1F"/>
        </w:rPr>
        <w:t>c ) n  i=  0   i=  </w:t>
      </w:r>
      <w:r>
        <w:rPr>
          <w:rFonts w:ascii="Arial" w:hAnsi="Arial"/>
          <w:color w:val="221F1F"/>
          <w:spacing w:val="3"/>
        </w:rPr>
        <w:t>1,2,3 </w:t>
      </w:r>
      <w:r>
        <w:rPr>
          <w:rFonts w:ascii="Arial" w:hAnsi="Arial"/>
          <w:color w:val="221F1F"/>
        </w:rPr>
        <w:t>[</w:t>
      </w:r>
      <w:r>
        <w:rPr>
          <w:rFonts w:ascii="Arial" w:hAnsi="Arial"/>
          <w:color w:val="221F1F"/>
          <w:spacing w:val="13"/>
        </w:rPr>
        <w:t> </w:t>
      </w:r>
      <w:r>
        <w:rPr>
          <w:rFonts w:ascii="Arial" w:hAnsi="Arial"/>
          <w:color w:val="221F1F"/>
        </w:rPr>
        <w:t>8]</w:t>
      </w:r>
    </w:p>
    <w:p>
      <w:pPr>
        <w:pStyle w:val="BodyText"/>
        <w:spacing w:before="49"/>
        <w:ind w:left="545"/>
      </w:pPr>
      <w:r>
        <w:rPr>
          <w:color w:val="221F1F"/>
        </w:rPr>
        <w:t>其中，</w:t>
      </w:r>
      <w:r>
        <w:rPr>
          <w:rFonts w:ascii="Times New Roman" w:eastAsia="Times New Roman"/>
          <w:color w:val="221F1F"/>
        </w:rPr>
        <w:t>n 1 = l</w:t>
      </w:r>
      <w:r>
        <w:rPr>
          <w:color w:val="221F1F"/>
        </w:rPr>
        <w:t>，</w:t>
      </w:r>
      <w:r>
        <w:rPr>
          <w:rFonts w:ascii="Times New Roman" w:eastAsia="Times New Roman"/>
          <w:color w:val="221F1F"/>
        </w:rPr>
        <w:t>n 2 = m</w:t>
      </w:r>
      <w:r>
        <w:rPr>
          <w:color w:val="221F1F"/>
        </w:rPr>
        <w:t>和</w:t>
      </w:r>
      <w:r>
        <w:rPr>
          <w:rFonts w:ascii="Times New Roman" w:eastAsia="Times New Roman"/>
          <w:color w:val="221F1F"/>
        </w:rPr>
        <w:t>n 3= n</w:t>
      </w:r>
      <w:r>
        <w:rPr>
          <w:color w:val="221F1F"/>
        </w:rPr>
        <w:t>。因此，我们只能去解方程。</w:t>
      </w:r>
    </w:p>
    <w:p>
      <w:pPr>
        <w:pStyle w:val="BodyText"/>
        <w:spacing w:before="8"/>
        <w:ind w:left="548"/>
        <w:rPr>
          <w:rFonts w:ascii="Times New Roman" w:eastAsia="Times New Roman"/>
        </w:rPr>
      </w:pPr>
      <w:r>
        <w:rPr>
          <w:rFonts w:ascii="Times New Roman" w:eastAsia="Times New Roman"/>
          <w:color w:val="221F1F"/>
        </w:rPr>
        <w:t>6</w:t>
      </w:r>
      <w:r>
        <w:rPr>
          <w:color w:val="221F1F"/>
        </w:rPr>
        <w:t>、采用等式的边界条件 </w:t>
      </w:r>
      <w:r>
        <w:rPr>
          <w:rFonts w:ascii="Times New Roman" w:eastAsia="Times New Roman"/>
          <w:color w:val="221F1F"/>
        </w:rPr>
        <w:t>8.</w:t>
      </w:r>
    </w:p>
    <w:p>
      <w:pPr>
        <w:pStyle w:val="BodyText"/>
        <w:spacing w:before="7"/>
        <w:rPr>
          <w:rFonts w:ascii="Times New Roman"/>
          <w:sz w:val="24"/>
        </w:rPr>
      </w:pPr>
    </w:p>
    <w:p>
      <w:pPr>
        <w:pStyle w:val="Heading2"/>
        <w:spacing w:line="185" w:lineRule="exact"/>
        <w:ind w:left="773"/>
        <w:jc w:val="center"/>
      </w:pPr>
      <w:r>
        <w:rPr>
          <w:color w:val="221F1F"/>
        </w:rPr>
        <w:t>扩散方程。</w:t>
      </w:r>
      <w:r>
        <w:rPr>
          <w:rFonts w:ascii="Times New Roman" w:eastAsia="Times New Roman"/>
          <w:i/>
          <w:color w:val="221F1F"/>
          <w:sz w:val="17"/>
        </w:rPr>
        <w:t>-</w:t>
      </w:r>
      <w:r>
        <w:rPr>
          <w:color w:val="221F1F"/>
        </w:rPr>
        <w:t>如等式所示</w:t>
      </w:r>
      <w:r>
        <w:rPr>
          <w:rFonts w:ascii="Times New Roman" w:eastAsia="Times New Roman"/>
          <w:i/>
          <w:color w:val="221F1F"/>
          <w:sz w:val="17"/>
        </w:rPr>
        <w:t>2</w:t>
      </w:r>
      <w:r>
        <w:rPr>
          <w:color w:val="221F1F"/>
        </w:rPr>
        <w:t>和</w:t>
      </w:r>
      <w:r>
        <w:rPr>
          <w:rFonts w:ascii="Times New Roman" w:eastAsia="Times New Roman"/>
          <w:i/>
          <w:color w:val="221F1F"/>
          <w:sz w:val="17"/>
        </w:rPr>
        <w:t>3</w:t>
      </w:r>
      <w:r>
        <w:rPr>
          <w:color w:val="221F1F"/>
        </w:rPr>
        <w:t>，浓度需要计算插入诱导的应力</w:t>
      </w:r>
    </w:p>
    <w:p>
      <w:pPr>
        <w:pStyle w:val="BodyText"/>
        <w:spacing w:before="103"/>
        <w:ind w:left="1874"/>
        <w:rPr>
          <w:rFonts w:ascii="Arial" w:hAnsi="Arial"/>
        </w:rPr>
      </w:pPr>
      <w:r>
        <w:rPr/>
        <w:br w:type="column"/>
      </w:r>
      <w:r>
        <w:rPr>
          <w:rFonts w:ascii="Arial" w:hAnsi="Arial"/>
          <w:color w:val="221F1F"/>
        </w:rPr>
        <w:t>μ =μ 0 + RT ln X−Ωσ h [ 11]</w:t>
      </w:r>
    </w:p>
    <w:p>
      <w:pPr>
        <w:pStyle w:val="BodyText"/>
        <w:spacing w:line="244" w:lineRule="auto" w:before="114"/>
        <w:ind w:left="312" w:right="427" w:firstLine="7"/>
        <w:jc w:val="both"/>
      </w:pPr>
      <w:r>
        <w:rPr/>
        <w:pict>
          <v:shape style="position:absolute;margin-left:410.949005pt;margin-top:27.799992pt;width:19pt;height:11pt;mso-position-horizontal-relative:page;mso-position-vertical-relative:paragraph;z-index:-252687360" coordorigin="8219,556" coordsize="380,220" path="m8414,556l8353,556,8293,556,8219,556,8219,776,8293,776,8353,776,8414,776,8414,556m8477,556l8414,556,8414,776,8477,776,8477,556m8598,556l8537,556,8477,556,8477,776,8537,776,8598,776,8598,556e" filled="true" fillcolor="#ffd100" stroked="false">
            <v:path arrowok="t"/>
            <v:fill type="solid"/>
            <w10:wrap type="none"/>
          </v:shape>
        </w:pict>
      </w:r>
      <w:r>
        <w:rPr/>
        <w:pict>
          <v:group style="position:absolute;margin-left:332.670013pt;margin-top:-11.199976pt;width:70.150pt;height:15.15pt;mso-position-horizontal-relative:page;mso-position-vertical-relative:paragraph;z-index:251679744" coordorigin="6653,-224" coordsize="1403,303">
            <v:line style="position:absolute" from="6673,-217" to="8056,-217" stroked="true" strokeweight=".72pt" strokecolor="#e42137">
              <v:stroke dashstyle="solid"/>
            </v:line>
            <v:shape style="position:absolute;left:6653;top:11755;width:1403;height:303" coordorigin="6653,11756" coordsize="1403,303" path="m6653,69l8056,69m6663,-224l6663,78e" filled="false" stroked="true" strokeweight=".96pt" strokecolor="#e42137">
              <v:path arrowok="t"/>
              <v:stroke dashstyle="solid"/>
            </v:shape>
            <v:line style="position:absolute" from="8049,-210" to="8049,59" stroked="true" strokeweight=".72pt" strokecolor="#e42137">
              <v:stroke dashstyle="solid"/>
            </v:line>
            <v:shape style="position:absolute;left:6672;top:-210;width:1370;height:269" type="#_x0000_t202" filled="false" stroked="false">
              <v:textbox inset="0,0,0,0">
                <w:txbxContent>
                  <w:p>
                    <w:pPr>
                      <w:spacing w:line="227" w:lineRule="exact" w:before="0"/>
                      <w:ind w:left="23" w:right="0" w:firstLine="0"/>
                      <w:jc w:val="left"/>
                      <w:rPr>
                        <w:rFonts w:ascii="Segoe UI"/>
                        <w:sz w:val="18"/>
                      </w:rPr>
                    </w:pPr>
                    <w:r>
                      <w:rPr>
                        <w:rFonts w:ascii="Segoe UI"/>
                        <w:color w:val="0000FF"/>
                        <w:sz w:val="18"/>
                      </w:rPr>
                      <w:t>X=c/c_max</w:t>
                    </w:r>
                  </w:p>
                </w:txbxContent>
              </v:textbox>
              <w10:wrap type="none"/>
            </v:shape>
            <w10:wrap type="none"/>
          </v:group>
        </w:pict>
      </w:r>
      <w:r>
        <w:rPr>
          <w:rFonts w:ascii="Times New Roman" w:hAnsi="Times New Roman" w:eastAsia="Times New Roman"/>
          <w:color w:val="221F1F"/>
        </w:rPr>
        <w:t>whereμ 0</w:t>
      </w:r>
      <w:r>
        <w:rPr>
          <w:color w:val="221F1F"/>
        </w:rPr>
        <w:t>是一个常数，</w:t>
      </w:r>
      <w:r>
        <w:rPr>
          <w:rFonts w:ascii="Times New Roman" w:hAnsi="Times New Roman" w:eastAsia="Times New Roman"/>
          <w:color w:val="221F1F"/>
        </w:rPr>
        <w:t>R</w:t>
      </w:r>
      <w:r>
        <w:rPr>
          <w:color w:val="221F1F"/>
        </w:rPr>
        <w:t>是气体常数，</w:t>
      </w:r>
      <w:r>
        <w:rPr>
          <w:rFonts w:ascii="Times New Roman" w:hAnsi="Times New Roman" w:eastAsia="Times New Roman"/>
          <w:color w:val="221F1F"/>
        </w:rPr>
        <w:t>T</w:t>
      </w:r>
      <w:r>
        <w:rPr>
          <w:color w:val="221F1F"/>
        </w:rPr>
        <w:t>是绝对温度，</w:t>
      </w:r>
      <w:r>
        <w:rPr>
          <w:rFonts w:ascii="Times New Roman" w:hAnsi="Times New Roman" w:eastAsia="Times New Roman"/>
          <w:color w:val="221F1F"/>
        </w:rPr>
        <w:t>X</w:t>
      </w:r>
      <w:r>
        <w:rPr>
          <w:color w:val="221F1F"/>
        </w:rPr>
        <w:t>是锂离子的摩尔分数，</w:t>
      </w:r>
      <w:r>
        <w:rPr>
          <w:rFonts w:ascii="Times New Roman" w:hAnsi="Times New Roman" w:eastAsia="Times New Roman"/>
          <w:color w:val="221F1F"/>
        </w:rPr>
        <w:t>Ω</w:t>
      </w:r>
      <w:r>
        <w:rPr>
          <w:color w:val="221F1F"/>
        </w:rPr>
        <w:t>是锂离子的部分摩尔体积，</w:t>
      </w:r>
      <w:r>
        <w:rPr>
          <w:rFonts w:ascii="Times New Roman" w:hAnsi="Times New Roman" w:eastAsia="Times New Roman"/>
          <w:color w:val="221F1F"/>
        </w:rPr>
        <w:t>andσ h</w:t>
      </w:r>
      <w:r>
        <w:rPr>
          <w:color w:val="221F1F"/>
        </w:rPr>
        <w:t>是流体静力应力，定义为</w:t>
      </w:r>
    </w:p>
    <w:p>
      <w:pPr>
        <w:pStyle w:val="BodyText"/>
        <w:spacing w:line="201" w:lineRule="auto"/>
        <w:ind w:left="319" w:right="427" w:firstLine="2"/>
        <w:jc w:val="both"/>
      </w:pPr>
      <w:r>
        <w:rPr>
          <w:rFonts w:ascii="Arial" w:hAnsi="Arial" w:eastAsia="Arial"/>
          <w:color w:val="221F1F"/>
        </w:rPr>
        <w:t>σ h</w:t>
      </w:r>
      <w:r>
        <w:rPr>
          <w:rFonts w:ascii="Arial" w:hAnsi="Arial" w:eastAsia="Arial"/>
          <w:color w:val="221F1F"/>
          <w:spacing w:val="14"/>
        </w:rPr>
        <w:t> =</w:t>
      </w:r>
      <w:r>
        <w:rPr>
          <w:color w:val="221F1F"/>
          <w:spacing w:val="6"/>
        </w:rPr>
        <w:t>（</w:t>
      </w:r>
      <w:r>
        <w:rPr>
          <w:color w:val="221F1F"/>
          <w:spacing w:val="-71"/>
        </w:rPr>
        <w:t> </w:t>
      </w:r>
      <w:r>
        <w:rPr>
          <w:rFonts w:ascii="Arial" w:hAnsi="Arial" w:eastAsia="Arial"/>
          <w:color w:val="221F1F"/>
        </w:rPr>
        <w:t>σ </w:t>
      </w:r>
      <w:r>
        <w:rPr>
          <w:rFonts w:ascii="Arial" w:hAnsi="Arial" w:eastAsia="Arial"/>
          <w:color w:val="221F1F"/>
          <w:spacing w:val="4"/>
        </w:rPr>
        <w:t>11+σ </w:t>
      </w:r>
      <w:r>
        <w:rPr>
          <w:rFonts w:ascii="Arial" w:hAnsi="Arial" w:eastAsia="Arial"/>
          <w:color w:val="221F1F"/>
          <w:spacing w:val="5"/>
        </w:rPr>
        <w:t>22+σ </w:t>
      </w:r>
      <w:r>
        <w:rPr>
          <w:rFonts w:ascii="Arial" w:hAnsi="Arial" w:eastAsia="Arial"/>
          <w:color w:val="221F1F"/>
        </w:rPr>
        <w:t>33 </w:t>
      </w:r>
      <w:r>
        <w:rPr>
          <w:color w:val="221F1F"/>
          <w:spacing w:val="5"/>
        </w:rPr>
        <w:t>）</w:t>
      </w:r>
      <w:r>
        <w:rPr>
          <w:rFonts w:ascii="Arial" w:hAnsi="Arial" w:eastAsia="Arial"/>
          <w:color w:val="221F1F"/>
          <w:spacing w:val="5"/>
        </w:rPr>
        <w:t>/3 </w:t>
      </w:r>
      <w:r>
        <w:rPr>
          <w:color w:val="221F1F"/>
          <w:spacing w:val="6"/>
        </w:rPr>
        <w:t>（</w:t>
      </w:r>
      <w:r>
        <w:rPr>
          <w:rFonts w:ascii="Arial" w:hAnsi="Arial" w:eastAsia="Arial"/>
          <w:color w:val="221F1F"/>
          <w:spacing w:val="6"/>
        </w:rPr>
        <w:t>whereσ </w:t>
      </w:r>
      <w:r>
        <w:rPr>
          <w:rFonts w:ascii="Arial" w:hAnsi="Arial" w:eastAsia="Arial"/>
          <w:color w:val="221F1F"/>
          <w:spacing w:val="10"/>
        </w:rPr>
        <w:t>ij</w:t>
      </w:r>
      <w:r>
        <w:rPr>
          <w:color w:val="221F1F"/>
          <w:spacing w:val="14"/>
        </w:rPr>
        <w:t>是应力</w:t>
      </w:r>
      <w:r>
        <w:rPr>
          <w:rFonts w:ascii="Arial" w:hAnsi="Arial" w:eastAsia="Arial"/>
          <w:color w:val="221F1F"/>
        </w:rPr>
        <w:t>10 </w:t>
      </w:r>
      <w:r>
        <w:rPr>
          <w:color w:val="221F1F"/>
          <w:spacing w:val="10"/>
        </w:rPr>
        <w:t>号标中的元素</w:t>
      </w:r>
      <w:r>
        <w:rPr>
          <w:color w:val="221F1F"/>
          <w:spacing w:val="7"/>
        </w:rPr>
        <w:t>）</w:t>
      </w:r>
      <w:r>
        <w:rPr>
          <w:color w:val="221F1F"/>
          <w:spacing w:val="8"/>
        </w:rPr>
        <w:t>。方程</w:t>
      </w:r>
      <w:r>
        <w:rPr>
          <w:rFonts w:ascii="Arial" w:hAnsi="Arial" w:eastAsia="Arial"/>
          <w:color w:val="221F1F"/>
          <w:spacing w:val="7"/>
        </w:rPr>
        <w:t>10</w:t>
      </w:r>
      <w:r>
        <w:rPr>
          <w:color w:val="221F1F"/>
          <w:spacing w:val="10"/>
        </w:rPr>
        <w:t>和</w:t>
      </w:r>
      <w:r>
        <w:rPr>
          <w:rFonts w:ascii="Arial" w:hAnsi="Arial" w:eastAsia="Arial"/>
          <w:color w:val="221F1F"/>
          <w:spacing w:val="7"/>
        </w:rPr>
        <w:t>11</w:t>
      </w:r>
      <w:r>
        <w:rPr>
          <w:color w:val="221F1F"/>
          <w:spacing w:val="7"/>
        </w:rPr>
        <w:t>表明，扩散</w:t>
      </w:r>
      <w:r>
        <w:rPr>
          <w:rFonts w:ascii="Arial" w:hAnsi="Arial" w:eastAsia="Arial"/>
          <w:color w:val="221F1F"/>
          <w:spacing w:val="8"/>
        </w:rPr>
        <w:t>fux</w:t>
      </w:r>
      <w:r>
        <w:rPr>
          <w:color w:val="221F1F"/>
          <w:spacing w:val="6"/>
        </w:rPr>
        <w:t>取决于浓度、温度和应力场。</w:t>
      </w:r>
      <w:r>
        <w:rPr>
          <w:rFonts w:ascii="Arial" w:hAnsi="Arial" w:eastAsia="Arial"/>
          <w:color w:val="221F1F"/>
          <w:spacing w:val="12"/>
        </w:rPr>
        <w:t>“</w:t>
      </w:r>
      <w:r>
        <w:rPr>
          <w:color w:val="221F1F"/>
          <w:spacing w:val="12"/>
        </w:rPr>
        <w:t>取代了等式</w:t>
      </w:r>
      <w:r>
        <w:rPr>
          <w:rFonts w:ascii="Arial" w:hAnsi="Arial" w:eastAsia="Arial"/>
          <w:color w:val="221F1F"/>
          <w:spacing w:val="3"/>
        </w:rPr>
        <w:t>”11 </w:t>
      </w:r>
      <w:r>
        <w:rPr>
          <w:color w:val="221F1F"/>
          <w:spacing w:val="12"/>
        </w:rPr>
        <w:t>年加入到等式</w:t>
      </w:r>
      <w:r>
        <w:rPr>
          <w:rFonts w:ascii="Arial" w:hAnsi="Arial" w:eastAsia="Arial"/>
          <w:color w:val="221F1F"/>
        </w:rPr>
        <w:t>10 </w:t>
      </w:r>
      <w:r>
        <w:rPr>
          <w:color w:val="221F1F"/>
          <w:spacing w:val="1"/>
        </w:rPr>
        <w:t>，假设温度是均匀的， 并注意到</w:t>
      </w:r>
    </w:p>
    <w:p>
      <w:pPr>
        <w:pStyle w:val="BodyText"/>
        <w:tabs>
          <w:tab w:pos="3132" w:val="left" w:leader="none"/>
        </w:tabs>
        <w:spacing w:line="252" w:lineRule="auto" w:before="142"/>
        <w:ind w:left="319" w:right="427" w:firstLine="1154"/>
        <w:rPr>
          <w:rFonts w:ascii="微软雅黑" w:hAnsi="微软雅黑" w:eastAsia="微软雅黑" w:hint="eastAsia"/>
        </w:rPr>
      </w:pPr>
      <w:r>
        <w:rPr>
          <w:rFonts w:ascii="微软雅黑" w:hAnsi="微软雅黑" w:eastAsia="微软雅黑" w:hint="eastAsia"/>
          <w:color w:val="221F1F"/>
        </w:rPr>
        <w:t>▽  </w:t>
      </w:r>
      <w:r>
        <w:rPr>
          <w:rFonts w:ascii="微软雅黑" w:hAnsi="微软雅黑" w:eastAsia="微软雅黑" w:hint="eastAsia"/>
          <w:color w:val="221F1F"/>
          <w:spacing w:val="5"/>
        </w:rPr>
        <w:t>(RT </w:t>
      </w:r>
      <w:r>
        <w:rPr>
          <w:rFonts w:ascii="微软雅黑" w:hAnsi="微软雅黑" w:eastAsia="微软雅黑" w:hint="eastAsia"/>
          <w:color w:val="221F1F"/>
          <w:spacing w:val="2"/>
        </w:rPr>
        <w:t>ln  X)</w:t>
      </w:r>
      <w:r>
        <w:rPr>
          <w:rFonts w:ascii="微软雅黑" w:hAnsi="微软雅黑" w:eastAsia="微软雅黑" w:hint="eastAsia"/>
          <w:color w:val="221F1F"/>
          <w:spacing w:val="14"/>
        </w:rPr>
        <w:t> </w:t>
      </w:r>
      <w:r>
        <w:rPr>
          <w:rFonts w:ascii="微软雅黑" w:hAnsi="微软雅黑" w:eastAsia="微软雅黑" w:hint="eastAsia"/>
          <w:color w:val="221F1F"/>
        </w:rPr>
        <w:t>=</w:t>
      </w:r>
      <w:r>
        <w:rPr>
          <w:rFonts w:ascii="微软雅黑" w:hAnsi="微软雅黑" w:eastAsia="微软雅黑" w:hint="eastAsia"/>
          <w:color w:val="221F1F"/>
          <w:spacing w:val="27"/>
        </w:rPr>
        <w:t> </w:t>
      </w:r>
      <w:r>
        <w:rPr>
          <w:rFonts w:ascii="微软雅黑" w:hAnsi="微软雅黑" w:eastAsia="微软雅黑" w:hint="eastAsia"/>
          <w:color w:val="221F1F"/>
          <w:spacing w:val="3"/>
        </w:rPr>
        <w:t>RT</w:t>
        <w:tab/>
      </w:r>
      <w:r>
        <w:rPr>
          <w:rFonts w:ascii="微软雅黑" w:hAnsi="微软雅黑" w:eastAsia="微软雅黑" w:hint="eastAsia"/>
          <w:color w:val="221F1F"/>
          <w:position w:val="-10"/>
        </w:rPr>
        <w:drawing>
          <wp:inline distT="0" distB="0" distL="0" distR="0">
            <wp:extent cx="80772" cy="241649"/>
            <wp:effectExtent l="0" t="0" r="0" b="0"/>
            <wp:docPr id="23" name="image16.png"/>
            <wp:cNvGraphicFramePr>
              <a:graphicFrameLocks noChangeAspect="1"/>
            </wp:cNvGraphicFramePr>
            <a:graphic>
              <a:graphicData uri="http://schemas.openxmlformats.org/drawingml/2006/picture">
                <pic:pic>
                  <pic:nvPicPr>
                    <pic:cNvPr id="24" name="image16.png"/>
                    <pic:cNvPicPr/>
                  </pic:nvPicPr>
                  <pic:blipFill>
                    <a:blip r:embed="rId23" cstate="print"/>
                    <a:stretch>
                      <a:fillRect/>
                    </a:stretch>
                  </pic:blipFill>
                  <pic:spPr>
                    <a:xfrm>
                      <a:off x="0" y="0"/>
                      <a:ext cx="80772" cy="241649"/>
                    </a:xfrm>
                    <a:prstGeom prst="rect">
                      <a:avLst/>
                    </a:prstGeom>
                  </pic:spPr>
                </pic:pic>
              </a:graphicData>
            </a:graphic>
          </wp:inline>
        </w:drawing>
      </w:r>
      <w:r>
        <w:rPr>
          <w:rFonts w:ascii="微软雅黑" w:hAnsi="微软雅黑" w:eastAsia="微软雅黑" w:hint="eastAsia"/>
          <w:color w:val="221F1F"/>
          <w:position w:val="-10"/>
        </w:rPr>
      </w:r>
      <w:r>
        <w:rPr>
          <w:rFonts w:ascii="Times New Roman" w:hAnsi="Times New Roman" w:eastAsia="Times New Roman"/>
          <w:color w:val="221F1F"/>
        </w:rPr>
        <w:t> </w:t>
      </w:r>
      <w:r>
        <w:rPr>
          <w:rFonts w:ascii="Times New Roman" w:hAnsi="Times New Roman" w:eastAsia="Times New Roman"/>
          <w:color w:val="221F1F"/>
          <w:spacing w:val="3"/>
        </w:rPr>
        <w:t> </w:t>
      </w:r>
      <w:r>
        <w:rPr>
          <w:rFonts w:ascii="微软雅黑" w:hAnsi="微软雅黑" w:eastAsia="微软雅黑" w:hint="eastAsia"/>
          <w:color w:val="221F1F"/>
        </w:rPr>
        <w:t>▽ </w:t>
      </w:r>
      <w:r>
        <w:rPr>
          <w:rFonts w:ascii="微软雅黑" w:hAnsi="微软雅黑" w:eastAsia="微软雅黑" w:hint="eastAsia"/>
          <w:color w:val="221F1F"/>
          <w:spacing w:val="2"/>
        </w:rPr>
        <w:t>X=  </w:t>
      </w:r>
      <w:r>
        <w:rPr>
          <w:rFonts w:ascii="微软雅黑" w:hAnsi="微软雅黑" w:eastAsia="微软雅黑" w:hint="eastAsia"/>
          <w:color w:val="221F1F"/>
          <w:spacing w:val="3"/>
        </w:rPr>
        <w:t>RT   </w:t>
      </w:r>
      <w:r>
        <w:rPr>
          <w:rFonts w:ascii="微软雅黑" w:hAnsi="微软雅黑" w:eastAsia="微软雅黑" w:hint="eastAsia"/>
          <w:color w:val="221F1F"/>
          <w:spacing w:val="-9"/>
          <w:position w:val="-11"/>
        </w:rPr>
        <w:drawing>
          <wp:inline distT="0" distB="0" distL="0" distR="0">
            <wp:extent cx="60959" cy="248880"/>
            <wp:effectExtent l="0" t="0" r="0" b="0"/>
            <wp:docPr id="25" name="image17.png"/>
            <wp:cNvGraphicFramePr>
              <a:graphicFrameLocks noChangeAspect="1"/>
            </wp:cNvGraphicFramePr>
            <a:graphic>
              <a:graphicData uri="http://schemas.openxmlformats.org/drawingml/2006/picture">
                <pic:pic>
                  <pic:nvPicPr>
                    <pic:cNvPr id="26" name="image17.png"/>
                    <pic:cNvPicPr/>
                  </pic:nvPicPr>
                  <pic:blipFill>
                    <a:blip r:embed="rId24" cstate="print"/>
                    <a:stretch>
                      <a:fillRect/>
                    </a:stretch>
                  </pic:blipFill>
                  <pic:spPr>
                    <a:xfrm>
                      <a:off x="0" y="0"/>
                      <a:ext cx="60959" cy="248880"/>
                    </a:xfrm>
                    <a:prstGeom prst="rect">
                      <a:avLst/>
                    </a:prstGeom>
                  </pic:spPr>
                </pic:pic>
              </a:graphicData>
            </a:graphic>
          </wp:inline>
        </w:drawing>
      </w:r>
      <w:r>
        <w:rPr>
          <w:rFonts w:ascii="微软雅黑" w:hAnsi="微软雅黑" w:eastAsia="微软雅黑" w:hint="eastAsia"/>
          <w:color w:val="221F1F"/>
          <w:spacing w:val="-9"/>
          <w:position w:val="-11"/>
        </w:rPr>
      </w:r>
      <w:r>
        <w:rPr>
          <w:rFonts w:ascii="Times New Roman" w:hAnsi="Times New Roman" w:eastAsia="Times New Roman"/>
          <w:color w:val="221F1F"/>
          <w:spacing w:val="-9"/>
        </w:rPr>
        <w:t>  </w:t>
      </w:r>
      <w:r>
        <w:rPr>
          <w:rFonts w:ascii="Times New Roman" w:hAnsi="Times New Roman" w:eastAsia="Times New Roman"/>
          <w:color w:val="221F1F"/>
          <w:spacing w:val="-5"/>
        </w:rPr>
        <w:t> </w:t>
      </w:r>
      <w:r>
        <w:rPr>
          <w:rFonts w:ascii="微软雅黑" w:hAnsi="微软雅黑" w:eastAsia="微软雅黑" w:hint="eastAsia"/>
          <w:color w:val="221F1F"/>
          <w:spacing w:val="5"/>
        </w:rPr>
        <w:t>▽c </w:t>
      </w:r>
      <w:r>
        <w:rPr>
          <w:rFonts w:ascii="微软雅黑" w:hAnsi="微软雅黑" w:eastAsia="微软雅黑" w:hint="eastAsia"/>
          <w:color w:val="221F1F"/>
        </w:rPr>
        <w:t>[ </w:t>
      </w:r>
      <w:r>
        <w:rPr>
          <w:rFonts w:ascii="微软雅黑" w:hAnsi="微软雅黑" w:eastAsia="微软雅黑" w:hint="eastAsia"/>
          <w:color w:val="221F1F"/>
          <w:spacing w:val="5"/>
        </w:rPr>
        <w:t>12]</w:t>
      </w:r>
      <w:r>
        <w:rPr>
          <w:rFonts w:ascii="微软雅黑" w:hAnsi="微软雅黑" w:eastAsia="微软雅黑" w:hint="eastAsia"/>
          <w:color w:val="221F1F"/>
          <w:spacing w:val="-40"/>
        </w:rPr>
        <w:t> </w:t>
      </w:r>
      <w:r>
        <w:rPr>
          <w:rFonts w:ascii="微软雅黑" w:hAnsi="微软雅黑" w:eastAsia="微软雅黑" w:hint="eastAsia"/>
          <w:color w:val="221F1F"/>
          <w:spacing w:val="-20"/>
        </w:rPr>
        <w:t>的</w:t>
      </w:r>
      <w:r>
        <w:rPr>
          <w:rFonts w:ascii="微软雅黑" w:hAnsi="微软雅黑" w:eastAsia="微软雅黑" w:hint="eastAsia"/>
          <w:color w:val="221F1F"/>
          <w:spacing w:val="10"/>
        </w:rPr>
        <w:t>物种通量（当粒子内部没有温度梯度时）</w:t>
      </w:r>
      <w:r>
        <w:rPr>
          <w:rFonts w:ascii="微软雅黑" w:hAnsi="微软雅黑" w:eastAsia="微软雅黑" w:hint="eastAsia"/>
          <w:color w:val="221F1F"/>
          <w:spacing w:val="8"/>
        </w:rPr>
        <w:t>的表达式可以得到为</w:t>
      </w:r>
    </w:p>
    <w:p>
      <w:pPr>
        <w:tabs>
          <w:tab w:pos="3148" w:val="left" w:leader="none"/>
        </w:tabs>
        <w:spacing w:line="423" w:lineRule="exact" w:before="0"/>
        <w:ind w:left="1838" w:right="0" w:firstLine="0"/>
        <w:jc w:val="left"/>
        <w:rPr>
          <w:rFonts w:ascii="微软雅黑" w:hAnsi="微软雅黑"/>
          <w:sz w:val="17"/>
        </w:rPr>
      </w:pPr>
      <w:r>
        <w:rPr>
          <w:rFonts w:ascii="Times New Roman" w:hAnsi="Times New Roman"/>
          <w:b/>
          <w:color w:val="221F1F"/>
          <w:sz w:val="17"/>
        </w:rPr>
        <w:t>J=− D</w:t>
      </w:r>
      <w:r>
        <w:rPr>
          <w:rFonts w:ascii="Times New Roman" w:hAnsi="Times New Roman"/>
          <w:b/>
          <w:color w:val="221F1F"/>
          <w:spacing w:val="18"/>
          <w:sz w:val="17"/>
        </w:rPr>
        <w:t> </w:t>
      </w:r>
      <w:r>
        <w:rPr>
          <w:rFonts w:ascii="Times New Roman" w:hAnsi="Times New Roman"/>
          <w:b/>
          <w:color w:val="221F1F"/>
          <w:sz w:val="17"/>
        </w:rPr>
        <w:t>(</w:t>
      </w:r>
      <w:r>
        <w:rPr>
          <w:b/>
          <w:color w:val="221F1F"/>
          <w:sz w:val="17"/>
        </w:rPr>
        <w:t>▽</w:t>
      </w:r>
      <w:r>
        <w:rPr>
          <w:b/>
          <w:color w:val="221F1F"/>
          <w:spacing w:val="-35"/>
          <w:sz w:val="17"/>
        </w:rPr>
        <w:t> </w:t>
      </w:r>
      <w:r>
        <w:rPr>
          <w:rFonts w:ascii="Times New Roman" w:hAnsi="Times New Roman"/>
          <w:b/>
          <w:color w:val="221F1F"/>
          <w:sz w:val="17"/>
        </w:rPr>
        <w:t>c−</w:t>
        <w:tab/>
      </w:r>
      <w:r>
        <w:rPr>
          <w:rFonts w:ascii="Times New Roman" w:hAnsi="Times New Roman"/>
          <w:b/>
          <w:color w:val="221F1F"/>
          <w:position w:val="-2"/>
          <w:sz w:val="17"/>
        </w:rPr>
        <w:drawing>
          <wp:inline distT="0" distB="0" distL="0" distR="0">
            <wp:extent cx="140885" cy="249676"/>
            <wp:effectExtent l="0" t="0" r="0" b="0"/>
            <wp:docPr id="27" name="image18.png"/>
            <wp:cNvGraphicFramePr>
              <a:graphicFrameLocks noChangeAspect="1"/>
            </wp:cNvGraphicFramePr>
            <a:graphic>
              <a:graphicData uri="http://schemas.openxmlformats.org/drawingml/2006/picture">
                <pic:pic>
                  <pic:nvPicPr>
                    <pic:cNvPr id="28" name="image18.png"/>
                    <pic:cNvPicPr/>
                  </pic:nvPicPr>
                  <pic:blipFill>
                    <a:blip r:embed="rId25" cstate="print"/>
                    <a:stretch>
                      <a:fillRect/>
                    </a:stretch>
                  </pic:blipFill>
                  <pic:spPr>
                    <a:xfrm>
                      <a:off x="0" y="0"/>
                      <a:ext cx="140885" cy="249676"/>
                    </a:xfrm>
                    <a:prstGeom prst="rect">
                      <a:avLst/>
                    </a:prstGeom>
                  </pic:spPr>
                </pic:pic>
              </a:graphicData>
            </a:graphic>
          </wp:inline>
        </w:drawing>
      </w:r>
      <w:r>
        <w:rPr>
          <w:rFonts w:ascii="Times New Roman" w:hAnsi="Times New Roman"/>
          <w:b/>
          <w:color w:val="221F1F"/>
          <w:position w:val="-2"/>
          <w:sz w:val="17"/>
        </w:rPr>
      </w:r>
      <w:r>
        <w:rPr>
          <w:rFonts w:ascii="Times New Roman" w:hAnsi="Times New Roman"/>
          <w:color w:val="221F1F"/>
          <w:sz w:val="17"/>
        </w:rPr>
        <w:t> </w:t>
      </w:r>
      <w:r>
        <w:rPr>
          <w:rFonts w:ascii="Times New Roman" w:hAnsi="Times New Roman"/>
          <w:color w:val="221F1F"/>
          <w:spacing w:val="-5"/>
          <w:sz w:val="17"/>
        </w:rPr>
        <w:t> </w:t>
      </w:r>
      <w:r>
        <w:rPr>
          <w:rFonts w:ascii="微软雅黑" w:hAnsi="微软雅黑"/>
          <w:color w:val="221F1F"/>
          <w:sz w:val="17"/>
        </w:rPr>
        <w:t>▽σ h )[</w:t>
      </w:r>
      <w:r>
        <w:rPr>
          <w:rFonts w:ascii="微软雅黑" w:hAnsi="微软雅黑"/>
          <w:color w:val="221F1F"/>
          <w:spacing w:val="14"/>
          <w:sz w:val="17"/>
        </w:rPr>
        <w:t> </w:t>
      </w:r>
      <w:r>
        <w:rPr>
          <w:rFonts w:ascii="微软雅黑" w:hAnsi="微软雅黑"/>
          <w:color w:val="221F1F"/>
          <w:sz w:val="17"/>
        </w:rPr>
        <w:t>13]</w:t>
      </w:r>
    </w:p>
    <w:p>
      <w:pPr>
        <w:pStyle w:val="BodyText"/>
        <w:spacing w:before="90"/>
        <w:ind w:left="319"/>
      </w:pPr>
      <w:r>
        <w:rPr>
          <w:color w:val="221F1F"/>
        </w:rPr>
        <w:t>其中，</w:t>
      </w:r>
      <w:r>
        <w:rPr>
          <w:rFonts w:ascii="Times New Roman" w:eastAsia="Times New Roman"/>
          <w:color w:val="221F1F"/>
        </w:rPr>
        <w:t>D= MRT</w:t>
      </w:r>
      <w:r>
        <w:rPr>
          <w:color w:val="221F1F"/>
        </w:rPr>
        <w:t>为扩散系数。物种的保护</w:t>
      </w:r>
    </w:p>
    <w:p>
      <w:pPr>
        <w:pStyle w:val="Heading1"/>
        <w:spacing w:line="271" w:lineRule="exact" w:before="13"/>
        <w:ind w:left="2166"/>
        <w:rPr>
          <w:u w:val="none"/>
        </w:rPr>
      </w:pPr>
      <w:r>
        <w:rPr>
          <w:color w:val="221F1F"/>
          <w:u w:val="single" w:color="221F1F"/>
        </w:rPr>
        <w:t>∂c</w:t>
      </w:r>
    </w:p>
    <w:p>
      <w:pPr>
        <w:pStyle w:val="BodyText"/>
        <w:spacing w:line="105" w:lineRule="exact"/>
        <w:ind w:left="2462" w:right="2223"/>
        <w:jc w:val="center"/>
        <w:rPr>
          <w:rFonts w:ascii="Times New Roman" w:hAnsi="Times New Roman"/>
        </w:rPr>
      </w:pPr>
      <w:r>
        <w:rPr>
          <w:rFonts w:ascii="Times New Roman" w:hAnsi="Times New Roman"/>
          <w:color w:val="221F1F"/>
        </w:rPr>
        <w:t>+</w:t>
      </w:r>
      <w:r>
        <w:rPr>
          <w:color w:val="221F1F"/>
        </w:rPr>
        <w:t>▽</w:t>
      </w:r>
      <w:r>
        <w:rPr>
          <w:rFonts w:ascii="Times New Roman" w:hAnsi="Times New Roman"/>
          <w:color w:val="221F1F"/>
        </w:rPr>
        <w:t>· J= 0[ 14]</w:t>
      </w:r>
    </w:p>
    <w:p>
      <w:pPr>
        <w:pStyle w:val="Heading2"/>
        <w:spacing w:line="278" w:lineRule="exact"/>
        <w:ind w:left="2185"/>
        <w:rPr>
          <w:rFonts w:ascii="微软雅黑" w:hAnsi="微软雅黑"/>
        </w:rPr>
      </w:pPr>
      <w:r>
        <w:rPr>
          <w:rFonts w:ascii="微软雅黑" w:hAnsi="微软雅黑"/>
          <w:color w:val="221F1F"/>
          <w:w w:val="95"/>
        </w:rPr>
        <w:t>∂t</w:t>
      </w:r>
    </w:p>
    <w:p>
      <w:pPr>
        <w:pStyle w:val="BodyText"/>
        <w:spacing w:line="197" w:lineRule="exact"/>
        <w:ind w:left="319"/>
      </w:pPr>
      <w:r>
        <w:rPr>
          <w:color w:val="221F1F"/>
        </w:rPr>
        <w:t>然后，用</w:t>
      </w:r>
      <w:r>
        <w:rPr>
          <w:rFonts w:ascii="Times New Roman" w:eastAsia="Times New Roman"/>
          <w:color w:val="221F1F"/>
        </w:rPr>
        <w:t>Eq</w:t>
      </w:r>
      <w:r>
        <w:rPr>
          <w:color w:val="221F1F"/>
        </w:rPr>
        <w:t>。</w:t>
      </w:r>
      <w:r>
        <w:rPr>
          <w:rFonts w:ascii="Times New Roman" w:eastAsia="Times New Roman"/>
          <w:color w:val="221F1F"/>
        </w:rPr>
        <w:t>13</w:t>
      </w:r>
      <w:r>
        <w:rPr>
          <w:color w:val="221F1F"/>
        </w:rPr>
        <w:t>到情商。</w:t>
      </w:r>
      <w:r>
        <w:rPr>
          <w:rFonts w:ascii="Times New Roman" w:eastAsia="Times New Roman"/>
          <w:color w:val="221F1F"/>
        </w:rPr>
        <w:t>14</w:t>
      </w:r>
      <w:r>
        <w:rPr>
          <w:color w:val="221F1F"/>
        </w:rPr>
        <w:t>个礼物</w:t>
      </w:r>
    </w:p>
    <w:p>
      <w:pPr>
        <w:pStyle w:val="BodyText"/>
        <w:tabs>
          <w:tab w:pos="2611" w:val="left" w:leader="none"/>
        </w:tabs>
        <w:spacing w:before="55"/>
        <w:ind w:left="1173"/>
        <w:rPr>
          <w:rFonts w:ascii="微软雅黑" w:hAnsi="微软雅黑"/>
        </w:rPr>
      </w:pPr>
      <w:r>
        <w:rPr>
          <w:position w:val="-1"/>
        </w:rPr>
        <w:drawing>
          <wp:inline distT="0" distB="0" distL="0" distR="0">
            <wp:extent cx="141732" cy="239871"/>
            <wp:effectExtent l="0" t="0" r="0" b="0"/>
            <wp:docPr id="29" name="image19.png"/>
            <wp:cNvGraphicFramePr>
              <a:graphicFrameLocks noChangeAspect="1"/>
            </wp:cNvGraphicFramePr>
            <a:graphic>
              <a:graphicData uri="http://schemas.openxmlformats.org/drawingml/2006/picture">
                <pic:pic>
                  <pic:nvPicPr>
                    <pic:cNvPr id="30" name="image19.png"/>
                    <pic:cNvPicPr/>
                  </pic:nvPicPr>
                  <pic:blipFill>
                    <a:blip r:embed="rId26" cstate="print"/>
                    <a:stretch>
                      <a:fillRect/>
                    </a:stretch>
                  </pic:blipFill>
                  <pic:spPr>
                    <a:xfrm>
                      <a:off x="0" y="0"/>
                      <a:ext cx="141732" cy="239871"/>
                    </a:xfrm>
                    <a:prstGeom prst="rect">
                      <a:avLst/>
                    </a:prstGeom>
                  </pic:spPr>
                </pic:pic>
              </a:graphicData>
            </a:graphic>
          </wp:inline>
        </w:drawing>
      </w:r>
      <w:r>
        <w:rPr>
          <w:position w:val="-1"/>
        </w:rPr>
      </w:r>
      <w:r>
        <w:rPr>
          <w:rFonts w:ascii="Times New Roman" w:hAnsi="Times New Roman"/>
          <w:sz w:val="20"/>
        </w:rPr>
        <w:t> </w:t>
      </w:r>
      <w:r>
        <w:rPr>
          <w:rFonts w:ascii="Times New Roman" w:hAnsi="Times New Roman"/>
          <w:spacing w:val="-19"/>
          <w:sz w:val="20"/>
        </w:rPr>
        <w:t> </w:t>
      </w:r>
      <w:r>
        <w:rPr>
          <w:rFonts w:ascii="Times New Roman" w:hAnsi="Times New Roman"/>
          <w:color w:val="221F1F"/>
        </w:rPr>
        <w:t>= D (</w:t>
      </w:r>
      <w:r>
        <w:rPr>
          <w:color w:val="221F1F"/>
        </w:rPr>
        <w:t>▽</w:t>
      </w:r>
      <w:r>
        <w:rPr>
          <w:color w:val="221F1F"/>
          <w:spacing w:val="-14"/>
        </w:rPr>
        <w:t> </w:t>
      </w:r>
      <w:r>
        <w:rPr>
          <w:rFonts w:ascii="Times New Roman" w:hAnsi="Times New Roman"/>
          <w:color w:val="221F1F"/>
        </w:rPr>
        <w:t>2</w:t>
      </w:r>
      <w:r>
        <w:rPr>
          <w:rFonts w:ascii="Times New Roman" w:hAnsi="Times New Roman"/>
          <w:color w:val="221F1F"/>
          <w:spacing w:val="8"/>
        </w:rPr>
        <w:t> </w:t>
      </w:r>
      <w:r>
        <w:rPr>
          <w:rFonts w:ascii="Times New Roman" w:hAnsi="Times New Roman"/>
          <w:color w:val="221F1F"/>
        </w:rPr>
        <w:t>c−</w:t>
        <w:tab/>
      </w:r>
      <w:r>
        <w:rPr>
          <w:rFonts w:ascii="Times New Roman" w:hAnsi="Times New Roman"/>
          <w:color w:val="221F1F"/>
          <w:position w:val="-1"/>
        </w:rPr>
        <w:drawing>
          <wp:inline distT="0" distB="0" distL="0" distR="0">
            <wp:extent cx="144779" cy="242766"/>
            <wp:effectExtent l="0" t="0" r="0" b="0"/>
            <wp:docPr id="31" name="image20.png"/>
            <wp:cNvGraphicFramePr>
              <a:graphicFrameLocks noChangeAspect="1"/>
            </wp:cNvGraphicFramePr>
            <a:graphic>
              <a:graphicData uri="http://schemas.openxmlformats.org/drawingml/2006/picture">
                <pic:pic>
                  <pic:nvPicPr>
                    <pic:cNvPr id="32" name="image20.png"/>
                    <pic:cNvPicPr/>
                  </pic:nvPicPr>
                  <pic:blipFill>
                    <a:blip r:embed="rId27" cstate="print"/>
                    <a:stretch>
                      <a:fillRect/>
                    </a:stretch>
                  </pic:blipFill>
                  <pic:spPr>
                    <a:xfrm>
                      <a:off x="0" y="0"/>
                      <a:ext cx="144779" cy="242766"/>
                    </a:xfrm>
                    <a:prstGeom prst="rect">
                      <a:avLst/>
                    </a:prstGeom>
                  </pic:spPr>
                </pic:pic>
              </a:graphicData>
            </a:graphic>
          </wp:inline>
        </w:drawing>
      </w:r>
      <w:r>
        <w:rPr>
          <w:rFonts w:ascii="Times New Roman" w:hAnsi="Times New Roman"/>
          <w:color w:val="221F1F"/>
          <w:position w:val="-1"/>
        </w:rPr>
      </w:r>
      <w:r>
        <w:rPr>
          <w:rFonts w:ascii="Times New Roman" w:hAnsi="Times New Roman"/>
          <w:color w:val="221F1F"/>
        </w:rPr>
        <w:t> </w:t>
      </w:r>
      <w:r>
        <w:rPr>
          <w:rFonts w:ascii="Times New Roman" w:hAnsi="Times New Roman"/>
          <w:color w:val="221F1F"/>
          <w:spacing w:val="-18"/>
        </w:rPr>
        <w:t> </w:t>
      </w:r>
      <w:r>
        <w:rPr>
          <w:rFonts w:ascii="微软雅黑" w:hAnsi="微软雅黑"/>
          <w:color w:val="221F1F"/>
        </w:rPr>
        <w:t>▽</w:t>
      </w:r>
      <w:r>
        <w:rPr>
          <w:rFonts w:ascii="微软雅黑" w:hAnsi="微软雅黑"/>
          <w:color w:val="221F1F"/>
          <w:spacing w:val="50"/>
        </w:rPr>
        <w:t> </w:t>
      </w:r>
      <w:r>
        <w:rPr>
          <w:rFonts w:ascii="微软雅黑" w:hAnsi="微软雅黑"/>
          <w:color w:val="221F1F"/>
        </w:rPr>
        <w:t>c·   ▽ σ h  −  </w:t>
      </w:r>
      <w:r>
        <w:rPr>
          <w:rFonts w:ascii="微软雅黑" w:hAnsi="微软雅黑"/>
          <w:color w:val="221F1F"/>
          <w:spacing w:val="22"/>
          <w:position w:val="-1"/>
        </w:rPr>
        <w:drawing>
          <wp:inline distT="0" distB="0" distL="0" distR="0">
            <wp:extent cx="140885" cy="244002"/>
            <wp:effectExtent l="0" t="0" r="0" b="0"/>
            <wp:docPr id="33" name="image21.png"/>
            <wp:cNvGraphicFramePr>
              <a:graphicFrameLocks noChangeAspect="1"/>
            </wp:cNvGraphicFramePr>
            <a:graphic>
              <a:graphicData uri="http://schemas.openxmlformats.org/drawingml/2006/picture">
                <pic:pic>
                  <pic:nvPicPr>
                    <pic:cNvPr id="34" name="image21.png"/>
                    <pic:cNvPicPr/>
                  </pic:nvPicPr>
                  <pic:blipFill>
                    <a:blip r:embed="rId28" cstate="print"/>
                    <a:stretch>
                      <a:fillRect/>
                    </a:stretch>
                  </pic:blipFill>
                  <pic:spPr>
                    <a:xfrm>
                      <a:off x="0" y="0"/>
                      <a:ext cx="140885" cy="244002"/>
                    </a:xfrm>
                    <a:prstGeom prst="rect">
                      <a:avLst/>
                    </a:prstGeom>
                  </pic:spPr>
                </pic:pic>
              </a:graphicData>
            </a:graphic>
          </wp:inline>
        </w:drawing>
      </w:r>
      <w:r>
        <w:rPr>
          <w:rFonts w:ascii="微软雅黑" w:hAnsi="微软雅黑"/>
          <w:color w:val="221F1F"/>
          <w:spacing w:val="22"/>
          <w:position w:val="-1"/>
        </w:rPr>
      </w:r>
      <w:r>
        <w:rPr>
          <w:rFonts w:ascii="微软雅黑" w:hAnsi="微软雅黑"/>
          <w:color w:val="221F1F"/>
        </w:rPr>
        <w:t>▽ 2σ h )[</w:t>
      </w:r>
      <w:r>
        <w:rPr>
          <w:rFonts w:ascii="微软雅黑" w:hAnsi="微软雅黑"/>
          <w:color w:val="221F1F"/>
          <w:spacing w:val="16"/>
        </w:rPr>
        <w:t> </w:t>
      </w:r>
      <w:r>
        <w:rPr>
          <w:rFonts w:ascii="微软雅黑" w:hAnsi="微软雅黑"/>
          <w:color w:val="221F1F"/>
        </w:rPr>
        <w:t>15]</w:t>
      </w:r>
    </w:p>
    <w:p>
      <w:pPr>
        <w:pStyle w:val="BodyText"/>
        <w:spacing w:before="62"/>
        <w:ind w:left="321"/>
      </w:pPr>
      <w:r>
        <w:rPr>
          <w:color w:val="221F1F"/>
        </w:rPr>
        <w:t>作为扩散过程的控制方程。初始化条件为</w:t>
      </w:r>
      <w:r>
        <w:rPr>
          <w:rFonts w:ascii="Times New Roman" w:eastAsia="Times New Roman"/>
          <w:color w:val="221F1F"/>
        </w:rPr>
        <w:t>c= c 0</w:t>
      </w:r>
      <w:r>
        <w:rPr>
          <w:color w:val="221F1F"/>
        </w:rPr>
        <w:t>，具有边界条件</w:t>
      </w:r>
    </w:p>
    <w:p>
      <w:pPr>
        <w:tabs>
          <w:tab w:pos="2976" w:val="left" w:leader="none"/>
          <w:tab w:pos="4089" w:val="left" w:leader="none"/>
        </w:tabs>
        <w:spacing w:before="79"/>
        <w:ind w:left="1656" w:right="0" w:firstLine="0"/>
        <w:jc w:val="left"/>
        <w:rPr>
          <w:rFonts w:ascii="Arial" w:hAnsi="Arial"/>
          <w:sz w:val="17"/>
        </w:rPr>
      </w:pPr>
      <w:r>
        <w:rPr>
          <w:rFonts w:ascii="Times New Roman" w:hAnsi="Times New Roman"/>
          <w:b/>
          <w:color w:val="221F1F"/>
          <w:sz w:val="17"/>
        </w:rPr>
        <w:t>J=− D</w:t>
      </w:r>
      <w:r>
        <w:rPr>
          <w:rFonts w:ascii="Times New Roman" w:hAnsi="Times New Roman"/>
          <w:b/>
          <w:color w:val="221F1F"/>
          <w:spacing w:val="15"/>
          <w:sz w:val="17"/>
        </w:rPr>
        <w:t> </w:t>
      </w:r>
      <w:r>
        <w:rPr>
          <w:rFonts w:ascii="Times New Roman" w:hAnsi="Times New Roman"/>
          <w:b/>
          <w:color w:val="221F1F"/>
          <w:sz w:val="17"/>
        </w:rPr>
        <w:t>(</w:t>
      </w:r>
      <w:r>
        <w:rPr>
          <w:b/>
          <w:color w:val="221F1F"/>
          <w:sz w:val="17"/>
        </w:rPr>
        <w:t>▽</w:t>
      </w:r>
      <w:r>
        <w:rPr>
          <w:b/>
          <w:color w:val="221F1F"/>
          <w:spacing w:val="-35"/>
          <w:sz w:val="17"/>
        </w:rPr>
        <w:t> </w:t>
      </w:r>
      <w:r>
        <w:rPr>
          <w:rFonts w:ascii="Times New Roman" w:hAnsi="Times New Roman"/>
          <w:b/>
          <w:color w:val="221F1F"/>
          <w:sz w:val="17"/>
        </w:rPr>
        <w:t>c−</w:t>
        <w:tab/>
      </w:r>
      <w:r>
        <w:rPr>
          <w:rFonts w:ascii="Times New Roman" w:hAnsi="Times New Roman"/>
          <w:b/>
          <w:color w:val="221F1F"/>
          <w:position w:val="-1"/>
          <w:sz w:val="17"/>
        </w:rPr>
        <w:drawing>
          <wp:inline distT="0" distB="0" distL="0" distR="0">
            <wp:extent cx="146303" cy="244002"/>
            <wp:effectExtent l="0" t="0" r="0" b="0"/>
            <wp:docPr id="35" name="image22.png"/>
            <wp:cNvGraphicFramePr>
              <a:graphicFrameLocks noChangeAspect="1"/>
            </wp:cNvGraphicFramePr>
            <a:graphic>
              <a:graphicData uri="http://schemas.openxmlformats.org/drawingml/2006/picture">
                <pic:pic>
                  <pic:nvPicPr>
                    <pic:cNvPr id="36" name="image22.png"/>
                    <pic:cNvPicPr/>
                  </pic:nvPicPr>
                  <pic:blipFill>
                    <a:blip r:embed="rId29" cstate="print"/>
                    <a:stretch>
                      <a:fillRect/>
                    </a:stretch>
                  </pic:blipFill>
                  <pic:spPr>
                    <a:xfrm>
                      <a:off x="0" y="0"/>
                      <a:ext cx="146303" cy="244002"/>
                    </a:xfrm>
                    <a:prstGeom prst="rect">
                      <a:avLst/>
                    </a:prstGeom>
                  </pic:spPr>
                </pic:pic>
              </a:graphicData>
            </a:graphic>
          </wp:inline>
        </w:drawing>
      </w:r>
      <w:r>
        <w:rPr>
          <w:rFonts w:ascii="Times New Roman" w:hAnsi="Times New Roman"/>
          <w:b/>
          <w:color w:val="221F1F"/>
          <w:position w:val="-1"/>
          <w:sz w:val="17"/>
        </w:rPr>
      </w:r>
      <w:r>
        <w:rPr>
          <w:rFonts w:ascii="Times New Roman" w:hAnsi="Times New Roman"/>
          <w:color w:val="221F1F"/>
          <w:sz w:val="17"/>
        </w:rPr>
        <w:t> </w:t>
      </w:r>
      <w:r>
        <w:rPr>
          <w:rFonts w:ascii="Times New Roman" w:hAnsi="Times New Roman"/>
          <w:color w:val="221F1F"/>
          <w:spacing w:val="-13"/>
          <w:sz w:val="17"/>
        </w:rPr>
        <w:t> </w:t>
      </w:r>
      <w:r>
        <w:rPr>
          <w:rFonts w:ascii="微软雅黑" w:hAnsi="微软雅黑"/>
          <w:color w:val="221F1F"/>
          <w:sz w:val="17"/>
        </w:rPr>
        <w:t>▽σ</w:t>
      </w:r>
      <w:r>
        <w:rPr>
          <w:rFonts w:ascii="微软雅黑" w:hAnsi="微软雅黑"/>
          <w:color w:val="221F1F"/>
          <w:spacing w:val="1"/>
          <w:sz w:val="17"/>
        </w:rPr>
        <w:t> </w:t>
      </w:r>
      <w:r>
        <w:rPr>
          <w:rFonts w:ascii="微软雅黑" w:hAnsi="微软雅黑"/>
          <w:color w:val="221F1F"/>
          <w:sz w:val="17"/>
        </w:rPr>
        <w:t>h</w:t>
      </w:r>
      <w:r>
        <w:rPr>
          <w:rFonts w:ascii="微软雅黑" w:hAnsi="微软雅黑"/>
          <w:color w:val="221F1F"/>
          <w:spacing w:val="4"/>
          <w:sz w:val="17"/>
        </w:rPr>
        <w:t> </w:t>
      </w:r>
      <w:r>
        <w:rPr>
          <w:rFonts w:ascii="微软雅黑" w:hAnsi="微软雅黑"/>
          <w:color w:val="221F1F"/>
          <w:sz w:val="17"/>
        </w:rPr>
        <w:t>)=</w:t>
        <w:tab/>
      </w:r>
      <w:r>
        <w:rPr>
          <w:rFonts w:ascii="微软雅黑" w:hAnsi="微软雅黑"/>
          <w:color w:val="221F1F"/>
          <w:position w:val="-1"/>
          <w:sz w:val="17"/>
        </w:rPr>
        <w:drawing>
          <wp:inline distT="0" distB="0" distL="0" distR="0">
            <wp:extent cx="74675" cy="232653"/>
            <wp:effectExtent l="0" t="0" r="0" b="0"/>
            <wp:docPr id="37" name="image23.png"/>
            <wp:cNvGraphicFramePr>
              <a:graphicFrameLocks noChangeAspect="1"/>
            </wp:cNvGraphicFramePr>
            <a:graphic>
              <a:graphicData uri="http://schemas.openxmlformats.org/drawingml/2006/picture">
                <pic:pic>
                  <pic:nvPicPr>
                    <pic:cNvPr id="38" name="image23.png"/>
                    <pic:cNvPicPr/>
                  </pic:nvPicPr>
                  <pic:blipFill>
                    <a:blip r:embed="rId30" cstate="print"/>
                    <a:stretch>
                      <a:fillRect/>
                    </a:stretch>
                  </pic:blipFill>
                  <pic:spPr>
                    <a:xfrm>
                      <a:off x="0" y="0"/>
                      <a:ext cx="74675" cy="232653"/>
                    </a:xfrm>
                    <a:prstGeom prst="rect">
                      <a:avLst/>
                    </a:prstGeom>
                  </pic:spPr>
                </pic:pic>
              </a:graphicData>
            </a:graphic>
          </wp:inline>
        </w:drawing>
      </w:r>
      <w:r>
        <w:rPr>
          <w:rFonts w:ascii="微软雅黑" w:hAnsi="微软雅黑"/>
          <w:color w:val="221F1F"/>
          <w:position w:val="-1"/>
          <w:sz w:val="17"/>
        </w:rPr>
      </w:r>
      <w:r>
        <w:rPr>
          <w:rFonts w:ascii="Times New Roman" w:hAnsi="Times New Roman"/>
          <w:color w:val="221F1F"/>
          <w:sz w:val="17"/>
        </w:rPr>
        <w:t>                        </w:t>
      </w:r>
      <w:r>
        <w:rPr>
          <w:rFonts w:ascii="Times New Roman" w:hAnsi="Times New Roman"/>
          <w:color w:val="221F1F"/>
          <w:spacing w:val="-19"/>
          <w:sz w:val="17"/>
        </w:rPr>
        <w:t> </w:t>
      </w:r>
      <w:r>
        <w:rPr>
          <w:rFonts w:ascii="Arial" w:hAnsi="Arial"/>
          <w:color w:val="221F1F"/>
          <w:sz w:val="17"/>
        </w:rPr>
        <w:t>[</w:t>
      </w:r>
      <w:r>
        <w:rPr>
          <w:rFonts w:ascii="Arial" w:hAnsi="Arial"/>
          <w:color w:val="221F1F"/>
          <w:spacing w:val="3"/>
          <w:sz w:val="17"/>
        </w:rPr>
        <w:t> </w:t>
      </w:r>
      <w:r>
        <w:rPr>
          <w:rFonts w:ascii="Arial" w:hAnsi="Arial"/>
          <w:color w:val="221F1F"/>
          <w:sz w:val="17"/>
        </w:rPr>
        <w:t>16]</w:t>
      </w:r>
    </w:p>
    <w:p>
      <w:pPr>
        <w:pStyle w:val="BodyText"/>
        <w:spacing w:line="189" w:lineRule="auto" w:before="86"/>
        <w:ind w:left="319" w:right="436"/>
      </w:pPr>
      <w:r>
        <w:rPr>
          <w:color w:val="221F1F"/>
        </w:rPr>
        <w:t>其中，</w:t>
      </w:r>
      <w:r>
        <w:rPr>
          <w:rFonts w:ascii="Times New Roman" w:eastAsia="Times New Roman"/>
          <w:color w:val="221F1F"/>
        </w:rPr>
        <w:t>in</w:t>
      </w:r>
      <w:r>
        <w:rPr>
          <w:color w:val="221F1F"/>
        </w:rPr>
        <w:t>为粒子表面的电流密度（在本研究中假定为一个常数，已知值），</w:t>
      </w:r>
      <w:r>
        <w:rPr>
          <w:rFonts w:ascii="Times New Roman" w:eastAsia="Times New Roman"/>
          <w:color w:val="221F1F"/>
        </w:rPr>
        <w:t>F</w:t>
      </w:r>
      <w:r>
        <w:rPr>
          <w:color w:val="221F1F"/>
        </w:rPr>
        <w:t>为法拉第常数。</w:t>
      </w:r>
    </w:p>
    <w:p>
      <w:pPr>
        <w:pStyle w:val="BodyText"/>
        <w:spacing w:before="2"/>
        <w:rPr>
          <w:sz w:val="26"/>
        </w:rPr>
      </w:pPr>
    </w:p>
    <w:p>
      <w:pPr>
        <w:spacing w:line="211" w:lineRule="auto" w:before="0"/>
        <w:ind w:left="309" w:right="394" w:firstLine="242"/>
        <w:jc w:val="both"/>
        <w:rPr>
          <w:i/>
          <w:sz w:val="18"/>
        </w:rPr>
      </w:pPr>
      <w:r>
        <w:rPr>
          <w:i/>
          <w:color w:val="221F1F"/>
          <w:spacing w:val="-48"/>
          <w:sz w:val="18"/>
        </w:rPr>
        <w:t>数值方法。</w:t>
      </w:r>
      <w:r>
        <w:rPr>
          <w:rFonts w:ascii="Times New Roman" w:hAnsi="Times New Roman" w:eastAsia="Times New Roman"/>
          <w:i/>
          <w:color w:val="221F1F"/>
          <w:sz w:val="17"/>
        </w:rPr>
        <w:t>-</w:t>
      </w:r>
      <w:r>
        <w:rPr>
          <w:i/>
          <w:color w:val="221F1F"/>
          <w:spacing w:val="-50"/>
          <w:sz w:val="18"/>
        </w:rPr>
        <w:t>一维问题的有限差分法。</w:t>
      </w:r>
      <w:r>
        <w:rPr>
          <w:rFonts w:ascii="Times New Roman" w:hAnsi="Times New Roman" w:eastAsia="Times New Roman"/>
          <w:i/>
          <w:color w:val="221F1F"/>
          <w:sz w:val="17"/>
        </w:rPr>
        <w:t>-</w:t>
      </w:r>
      <w:r>
        <w:rPr>
          <w:i/>
          <w:color w:val="221F1F"/>
          <w:spacing w:val="-45"/>
          <w:sz w:val="18"/>
        </w:rPr>
        <w:t>对于球形粒子的情况，            </w:t>
      </w:r>
      <w:r>
        <w:rPr>
          <w:i/>
          <w:color w:val="221F1F"/>
          <w:spacing w:val="-50"/>
          <w:sz w:val="18"/>
        </w:rPr>
        <w:t>上述等式是一维的。应力张量包含两个独立的分量，径向圣</w:t>
      </w:r>
      <w:r>
        <w:rPr>
          <w:rFonts w:ascii="Times New Roman" w:hAnsi="Times New Roman" w:eastAsia="Times New Roman"/>
          <w:i/>
          <w:color w:val="221F1F"/>
          <w:spacing w:val="2"/>
          <w:sz w:val="17"/>
        </w:rPr>
        <w:t>ressσ                           </w:t>
      </w:r>
      <w:r>
        <w:rPr>
          <w:rFonts w:ascii="Times New Roman" w:hAnsi="Times New Roman" w:eastAsia="Times New Roman"/>
          <w:i/>
          <w:color w:val="221F1F"/>
          <w:spacing w:val="-5"/>
          <w:sz w:val="17"/>
        </w:rPr>
        <w:t>r</w:t>
      </w:r>
      <w:r>
        <w:rPr>
          <w:i/>
          <w:color w:val="221F1F"/>
          <w:spacing w:val="-48"/>
          <w:sz w:val="18"/>
        </w:rPr>
        <w:t>和切向</w:t>
      </w:r>
      <w:r>
        <w:rPr>
          <w:rFonts w:ascii="Times New Roman" w:hAnsi="Times New Roman" w:eastAsia="Times New Roman"/>
          <w:i/>
          <w:color w:val="221F1F"/>
          <w:spacing w:val="2"/>
          <w:sz w:val="17"/>
        </w:rPr>
        <w:t>stressσ </w:t>
      </w:r>
      <w:r>
        <w:rPr>
          <w:rFonts w:ascii="Times New Roman" w:hAnsi="Times New Roman" w:eastAsia="Times New Roman"/>
          <w:i/>
          <w:color w:val="221F1F"/>
          <w:spacing w:val="-3"/>
          <w:sz w:val="17"/>
        </w:rPr>
        <w:t>t</w:t>
      </w:r>
      <w:r>
        <w:rPr>
          <w:i/>
          <w:color w:val="221F1F"/>
          <w:spacing w:val="-51"/>
          <w:sz w:val="18"/>
        </w:rPr>
        <w:t>。平衡方程</w:t>
      </w:r>
      <w:r>
        <w:rPr>
          <w:rFonts w:ascii="Times New Roman" w:hAnsi="Times New Roman" w:eastAsia="Times New Roman"/>
          <w:i/>
          <w:color w:val="221F1F"/>
          <w:spacing w:val="-5"/>
          <w:sz w:val="17"/>
        </w:rPr>
        <w:t>(</w:t>
      </w:r>
      <w:r>
        <w:rPr>
          <w:i/>
          <w:color w:val="221F1F"/>
          <w:spacing w:val="-50"/>
          <w:sz w:val="18"/>
        </w:rPr>
        <w:t>参考等式</w:t>
      </w:r>
      <w:r>
        <w:rPr>
          <w:rFonts w:ascii="Times New Roman" w:hAnsi="Times New Roman" w:eastAsia="Times New Roman"/>
          <w:i/>
          <w:color w:val="221F1F"/>
          <w:sz w:val="17"/>
        </w:rPr>
        <w:t>5)</w:t>
      </w:r>
      <w:r>
        <w:rPr>
          <w:i/>
          <w:color w:val="221F1F"/>
          <w:spacing w:val="-47"/>
          <w:sz w:val="18"/>
        </w:rPr>
        <w:t>在这种情况下是很简单</w:t>
      </w:r>
    </w:p>
    <w:p>
      <w:pPr>
        <w:pStyle w:val="BodyText"/>
        <w:spacing w:line="158" w:lineRule="exact" w:before="73"/>
        <w:ind w:left="2011"/>
        <w:rPr>
          <w:rFonts w:ascii="Times New Roman" w:hAnsi="Times New Roman"/>
        </w:rPr>
      </w:pPr>
      <w:r>
        <w:rPr>
          <w:rFonts w:ascii="Times New Roman" w:hAnsi="Times New Roman"/>
          <w:color w:val="221F1F"/>
          <w:u w:val="single" w:color="221F1F"/>
        </w:rPr>
        <w:t>dσ r 2</w:t>
      </w:r>
    </w:p>
    <w:p>
      <w:pPr>
        <w:pStyle w:val="BodyText"/>
        <w:spacing w:line="180" w:lineRule="exact"/>
        <w:ind w:left="2056"/>
      </w:pPr>
      <w:r>
        <w:rPr>
          <w:rFonts w:ascii="Times New Roman" w:hAnsi="Times New Roman" w:eastAsia="Times New Roman"/>
          <w:color w:val="221F1F"/>
        </w:rPr>
        <w:t>dr+r</w:t>
      </w:r>
      <w:r>
        <w:rPr>
          <w:color w:val="221F1F"/>
        </w:rPr>
        <w:t>（</w:t>
      </w:r>
      <w:r>
        <w:rPr>
          <w:rFonts w:ascii="Times New Roman" w:hAnsi="Times New Roman" w:eastAsia="Times New Roman"/>
          <w:color w:val="221F1F"/>
        </w:rPr>
        <w:t>σr−σt</w:t>
      </w:r>
      <w:r>
        <w:rPr>
          <w:color w:val="221F1F"/>
        </w:rPr>
        <w:t>）</w:t>
      </w:r>
      <w:r>
        <w:rPr>
          <w:rFonts w:ascii="Times New Roman" w:hAnsi="Times New Roman" w:eastAsia="Times New Roman"/>
          <w:color w:val="221F1F"/>
        </w:rPr>
        <w:t>=0[17]</w:t>
      </w:r>
      <w:r>
        <w:rPr>
          <w:color w:val="221F1F"/>
        </w:rPr>
        <w:t>和应力</w:t>
      </w:r>
      <w:r>
        <w:rPr>
          <w:rFonts w:ascii="Times New Roman" w:hAnsi="Times New Roman" w:eastAsia="Times New Roman"/>
          <w:color w:val="221F1F"/>
        </w:rPr>
        <w:t>-</w:t>
      </w:r>
      <w:r>
        <w:rPr>
          <w:color w:val="221F1F"/>
        </w:rPr>
        <w:t>应变关系</w:t>
      </w:r>
      <w:r>
        <w:rPr>
          <w:rFonts w:ascii="Times New Roman" w:hAnsi="Times New Roman" w:eastAsia="Times New Roman"/>
          <w:color w:val="221F1F"/>
        </w:rPr>
        <w:t>(</w:t>
      </w:r>
      <w:r>
        <w:rPr>
          <w:color w:val="221F1F"/>
        </w:rPr>
        <w:t>参考</w:t>
      </w:r>
    </w:p>
    <w:p>
      <w:pPr>
        <w:pStyle w:val="BodyText"/>
        <w:spacing w:before="60"/>
        <w:ind w:left="321"/>
      </w:pPr>
      <w:r>
        <w:rPr>
          <w:color w:val="221F1F"/>
        </w:rPr>
        <w:t>蛋白</w:t>
      </w:r>
      <w:r>
        <w:rPr>
          <w:rFonts w:ascii="Times New Roman" w:eastAsia="Times New Roman"/>
          <w:color w:val="221F1F"/>
        </w:rPr>
        <w:t>g</w:t>
      </w:r>
      <w:r>
        <w:rPr>
          <w:color w:val="221F1F"/>
        </w:rPr>
        <w:t>到等式</w:t>
      </w:r>
      <w:r>
        <w:rPr>
          <w:rFonts w:ascii="Times New Roman" w:eastAsia="Times New Roman"/>
          <w:color w:val="221F1F"/>
        </w:rPr>
        <w:t>2)</w:t>
      </w:r>
      <w:r>
        <w:rPr>
          <w:color w:val="221F1F"/>
        </w:rPr>
        <w:t>分别为</w:t>
      </w:r>
    </w:p>
    <w:p>
      <w:pPr>
        <w:pStyle w:val="BodyText"/>
        <w:tabs>
          <w:tab w:pos="5282" w:val="left" w:leader="none"/>
        </w:tabs>
        <w:spacing w:line="264" w:lineRule="auto" w:before="110"/>
        <w:ind w:left="1886" w:right="221"/>
        <w:rPr>
          <w:rFonts w:ascii="Arial" w:hAnsi="Arial"/>
        </w:rPr>
      </w:pPr>
      <w:r>
        <w:rPr/>
        <w:pict>
          <v:group style="position:absolute;margin-left:512.520020pt;margin-top:5.37234pt;width:12.75pt;height:19.850pt;mso-position-horizontal-relative:page;mso-position-vertical-relative:paragraph;z-index:-252685312" coordorigin="10250,107" coordsize="255,397">
            <v:shape style="position:absolute;left:10250;top:107;width:152;height:397" type="#_x0000_t75" stroked="false">
              <v:imagedata r:id="rId31" o:title=""/>
            </v:shape>
            <v:shape style="position:absolute;left:10404;top:246;width:101;height:126" type="#_x0000_t75" stroked="false">
              <v:imagedata r:id="rId32" o:title=""/>
            </v:shape>
            <w10:wrap type="none"/>
          </v:group>
        </w:pict>
      </w:r>
      <w:r>
        <w:rPr>
          <w:rFonts w:ascii="Arial" w:hAnsi="Arial"/>
          <w:color w:val="221F1F"/>
        </w:rPr>
        <w:t>ε r=   </w:t>
      </w:r>
      <w:r>
        <w:rPr>
          <w:rFonts w:ascii="Arial" w:hAnsi="Arial"/>
          <w:color w:val="221F1F"/>
          <w:spacing w:val="13"/>
          <w:position w:val="-12"/>
        </w:rPr>
        <w:drawing>
          <wp:inline distT="0" distB="0" distL="0" distR="0">
            <wp:extent cx="76200" cy="246790"/>
            <wp:effectExtent l="0" t="0" r="0" b="0"/>
            <wp:docPr id="39" name="image26.png"/>
            <wp:cNvGraphicFramePr>
              <a:graphicFrameLocks noChangeAspect="1"/>
            </wp:cNvGraphicFramePr>
            <a:graphic>
              <a:graphicData uri="http://schemas.openxmlformats.org/drawingml/2006/picture">
                <pic:pic>
                  <pic:nvPicPr>
                    <pic:cNvPr id="40" name="image26.png"/>
                    <pic:cNvPicPr/>
                  </pic:nvPicPr>
                  <pic:blipFill>
                    <a:blip r:embed="rId33" cstate="print"/>
                    <a:stretch>
                      <a:fillRect/>
                    </a:stretch>
                  </pic:blipFill>
                  <pic:spPr>
                    <a:xfrm>
                      <a:off x="0" y="0"/>
                      <a:ext cx="76200" cy="246790"/>
                    </a:xfrm>
                    <a:prstGeom prst="rect">
                      <a:avLst/>
                    </a:prstGeom>
                  </pic:spPr>
                </pic:pic>
              </a:graphicData>
            </a:graphic>
          </wp:inline>
        </w:drawing>
      </w:r>
      <w:r>
        <w:rPr>
          <w:rFonts w:ascii="Arial" w:hAnsi="Arial"/>
          <w:color w:val="221F1F"/>
          <w:spacing w:val="13"/>
          <w:position w:val="-12"/>
        </w:rPr>
      </w:r>
      <w:r>
        <w:rPr>
          <w:rFonts w:ascii="Arial" w:hAnsi="Arial"/>
          <w:color w:val="221F1F"/>
          <w:spacing w:val="2"/>
        </w:rPr>
        <w:t>(σ </w:t>
      </w:r>
      <w:r>
        <w:rPr>
          <w:rFonts w:ascii="Arial" w:hAnsi="Arial"/>
          <w:color w:val="221F1F"/>
        </w:rPr>
        <w:t>r−  </w:t>
      </w:r>
      <w:r>
        <w:rPr>
          <w:rFonts w:ascii="Arial" w:hAnsi="Arial"/>
          <w:color w:val="221F1F"/>
          <w:spacing w:val="3"/>
        </w:rPr>
        <w:t>2vσ</w:t>
      </w:r>
      <w:r>
        <w:rPr>
          <w:rFonts w:ascii="Arial" w:hAnsi="Arial"/>
          <w:color w:val="221F1F"/>
          <w:spacing w:val="20"/>
        </w:rPr>
        <w:t> </w:t>
      </w:r>
      <w:r>
        <w:rPr>
          <w:rFonts w:ascii="Arial" w:hAnsi="Arial"/>
          <w:color w:val="221F1F"/>
        </w:rPr>
        <w:t>t</w:t>
      </w:r>
      <w:r>
        <w:rPr>
          <w:rFonts w:ascii="Arial" w:hAnsi="Arial"/>
          <w:color w:val="221F1F"/>
          <w:spacing w:val="12"/>
        </w:rPr>
        <w:t> </w:t>
      </w:r>
      <w:r>
        <w:rPr>
          <w:rFonts w:ascii="Arial" w:hAnsi="Arial"/>
          <w:color w:val="221F1F"/>
        </w:rPr>
        <w:t>)+</w:t>
        <w:tab/>
        <w:t>[ </w:t>
      </w:r>
      <w:r>
        <w:rPr>
          <w:rFonts w:ascii="Arial" w:hAnsi="Arial"/>
          <w:color w:val="221F1F"/>
          <w:spacing w:val="-17"/>
        </w:rPr>
        <w:t>1 </w:t>
      </w:r>
      <w:r>
        <w:rPr>
          <w:rFonts w:ascii="Arial" w:hAnsi="Arial"/>
          <w:color w:val="221F1F"/>
        </w:rPr>
        <w:t>8]</w:t>
      </w:r>
    </w:p>
    <w:p>
      <w:pPr>
        <w:pStyle w:val="BodyText"/>
        <w:spacing w:before="4"/>
        <w:rPr>
          <w:rFonts w:ascii="Arial"/>
          <w:sz w:val="19"/>
        </w:rPr>
      </w:pPr>
    </w:p>
    <w:p>
      <w:pPr>
        <w:pStyle w:val="BodyText"/>
        <w:ind w:left="1692"/>
        <w:rPr>
          <w:rFonts w:ascii="Arial" w:hAnsi="Arial"/>
        </w:rPr>
      </w:pPr>
      <w:r>
        <w:rPr/>
        <w:pict>
          <v:group style="position:absolute;margin-left:520.080017pt;margin-top:-.5325pt;width:12.75pt;height:20.25pt;mso-position-horizontal-relative:page;mso-position-vertical-relative:paragraph;z-index:251677696" coordorigin="10402,-11" coordsize="255,405">
            <v:shape style="position:absolute;left:10401;top:-11;width:152;height:405" type="#_x0000_t75" stroked="false">
              <v:imagedata r:id="rId34" o:title=""/>
            </v:shape>
            <v:shape style="position:absolute;left:10555;top:126;width:101;height:129" type="#_x0000_t75" stroked="false">
              <v:imagedata r:id="rId35" o:title=""/>
            </v:shape>
            <w10:wrap type="none"/>
          </v:group>
        </w:pict>
      </w:r>
      <w:r>
        <w:rPr>
          <w:rFonts w:ascii="Arial" w:hAnsi="Arial"/>
          <w:color w:val="221F1F"/>
        </w:rPr>
        <w:t>ε  t=   </w:t>
      </w:r>
      <w:r>
        <w:rPr>
          <w:rFonts w:ascii="Arial" w:hAnsi="Arial"/>
          <w:color w:val="221F1F"/>
          <w:spacing w:val="11"/>
          <w:position w:val="-12"/>
        </w:rPr>
        <w:drawing>
          <wp:inline distT="0" distB="0" distL="0" distR="0">
            <wp:extent cx="76200" cy="241649"/>
            <wp:effectExtent l="0" t="0" r="0" b="0"/>
            <wp:docPr id="41" name="image29.png"/>
            <wp:cNvGraphicFramePr>
              <a:graphicFrameLocks noChangeAspect="1"/>
            </wp:cNvGraphicFramePr>
            <a:graphic>
              <a:graphicData uri="http://schemas.openxmlformats.org/drawingml/2006/picture">
                <pic:pic>
                  <pic:nvPicPr>
                    <pic:cNvPr id="42" name="image29.png"/>
                    <pic:cNvPicPr/>
                  </pic:nvPicPr>
                  <pic:blipFill>
                    <a:blip r:embed="rId36" cstate="print"/>
                    <a:stretch>
                      <a:fillRect/>
                    </a:stretch>
                  </pic:blipFill>
                  <pic:spPr>
                    <a:xfrm>
                      <a:off x="0" y="0"/>
                      <a:ext cx="76200" cy="241649"/>
                    </a:xfrm>
                    <a:prstGeom prst="rect">
                      <a:avLst/>
                    </a:prstGeom>
                  </pic:spPr>
                </pic:pic>
              </a:graphicData>
            </a:graphic>
          </wp:inline>
        </w:drawing>
      </w:r>
      <w:r>
        <w:rPr>
          <w:rFonts w:ascii="Arial" w:hAnsi="Arial"/>
          <w:color w:val="221F1F"/>
          <w:spacing w:val="11"/>
          <w:position w:val="-12"/>
        </w:rPr>
      </w:r>
      <w:r>
        <w:rPr>
          <w:rFonts w:ascii="Arial" w:hAnsi="Arial"/>
          <w:color w:val="221F1F"/>
          <w:spacing w:val="3"/>
        </w:rPr>
        <w:t>[σ </w:t>
      </w:r>
      <w:r>
        <w:rPr>
          <w:rFonts w:ascii="Arial" w:hAnsi="Arial"/>
          <w:color w:val="221F1F"/>
          <w:spacing w:val="5"/>
        </w:rPr>
        <w:t>t−v(σ </w:t>
      </w:r>
      <w:r>
        <w:rPr>
          <w:rFonts w:ascii="Arial" w:hAnsi="Arial"/>
          <w:color w:val="221F1F"/>
          <w:spacing w:val="4"/>
        </w:rPr>
        <w:t>r+σ </w:t>
      </w:r>
      <w:r>
        <w:rPr>
          <w:rFonts w:ascii="Arial" w:hAnsi="Arial"/>
          <w:color w:val="221F1F"/>
          <w:spacing w:val="3"/>
        </w:rPr>
        <w:t>t)]</w:t>
      </w:r>
      <w:r>
        <w:rPr>
          <w:rFonts w:ascii="Arial" w:hAnsi="Arial"/>
          <w:color w:val="221F1F"/>
          <w:spacing w:val="22"/>
        </w:rPr>
        <w:t> </w:t>
      </w:r>
      <w:r>
        <w:rPr>
          <w:rFonts w:ascii="Arial" w:hAnsi="Arial"/>
          <w:color w:val="221F1F"/>
        </w:rPr>
        <w:t>+</w:t>
      </w:r>
    </w:p>
    <w:p>
      <w:pPr>
        <w:pStyle w:val="BodyText"/>
        <w:spacing w:before="57"/>
        <w:ind w:left="319"/>
      </w:pPr>
      <w:r>
        <w:rPr>
          <w:color w:val="221F1F"/>
        </w:rPr>
        <w:t>应变</w:t>
      </w:r>
      <w:r>
        <w:rPr>
          <w:rFonts w:ascii="Arial" w:eastAsia="Arial"/>
          <w:color w:val="221F1F"/>
        </w:rPr>
        <w:t>-</w:t>
      </w:r>
      <w:r>
        <w:rPr>
          <w:color w:val="221F1F"/>
        </w:rPr>
        <w:t>位移关系</w:t>
      </w:r>
      <w:r>
        <w:rPr>
          <w:rFonts w:ascii="Arial" w:eastAsia="Arial"/>
          <w:color w:val="221F1F"/>
        </w:rPr>
        <w:t>(</w:t>
      </w:r>
      <w:r>
        <w:rPr>
          <w:color w:val="221F1F"/>
        </w:rPr>
        <w:t>参考等式</w:t>
      </w:r>
      <w:r>
        <w:rPr>
          <w:rFonts w:ascii="Arial" w:eastAsia="Arial"/>
          <w:color w:val="221F1F"/>
        </w:rPr>
        <w:t>4)</w:t>
      </w:r>
      <w:r>
        <w:rPr>
          <w:color w:val="221F1F"/>
        </w:rPr>
        <w:t>分别是</w:t>
      </w:r>
    </w:p>
    <w:p>
      <w:pPr>
        <w:pStyle w:val="BodyText"/>
        <w:spacing w:before="128"/>
        <w:ind w:left="2181"/>
        <w:rPr>
          <w:rFonts w:ascii="Arial" w:hAnsi="Arial"/>
        </w:rPr>
      </w:pPr>
      <w:r>
        <w:rPr>
          <w:rFonts w:ascii="Arial" w:hAnsi="Arial"/>
          <w:color w:val="221F1F"/>
        </w:rPr>
        <w:t>ε  r=   </w:t>
      </w:r>
      <w:r>
        <w:rPr>
          <w:rFonts w:ascii="Arial" w:hAnsi="Arial"/>
          <w:color w:val="221F1F"/>
          <w:spacing w:val="6"/>
          <w:position w:val="-12"/>
        </w:rPr>
        <w:drawing>
          <wp:inline distT="0" distB="0" distL="0" distR="0">
            <wp:extent cx="118872" cy="248880"/>
            <wp:effectExtent l="0" t="0" r="0" b="0"/>
            <wp:docPr id="43" name="image30.png"/>
            <wp:cNvGraphicFramePr>
              <a:graphicFrameLocks noChangeAspect="1"/>
            </wp:cNvGraphicFramePr>
            <a:graphic>
              <a:graphicData uri="http://schemas.openxmlformats.org/drawingml/2006/picture">
                <pic:pic>
                  <pic:nvPicPr>
                    <pic:cNvPr id="44" name="image30.png"/>
                    <pic:cNvPicPr/>
                  </pic:nvPicPr>
                  <pic:blipFill>
                    <a:blip r:embed="rId37" cstate="print"/>
                    <a:stretch>
                      <a:fillRect/>
                    </a:stretch>
                  </pic:blipFill>
                  <pic:spPr>
                    <a:xfrm>
                      <a:off x="0" y="0"/>
                      <a:ext cx="118872" cy="248880"/>
                    </a:xfrm>
                    <a:prstGeom prst="rect">
                      <a:avLst/>
                    </a:prstGeom>
                  </pic:spPr>
                </pic:pic>
              </a:graphicData>
            </a:graphic>
          </wp:inline>
        </w:drawing>
      </w:r>
      <w:r>
        <w:rPr>
          <w:rFonts w:ascii="Arial" w:hAnsi="Arial"/>
          <w:color w:val="221F1F"/>
          <w:spacing w:val="6"/>
          <w:position w:val="-12"/>
        </w:rPr>
      </w:r>
      <w:r>
        <w:rPr>
          <w:rFonts w:ascii="Times New Roman" w:hAnsi="Times New Roman"/>
          <w:color w:val="221F1F"/>
          <w:spacing w:val="6"/>
        </w:rPr>
        <w:t>   </w:t>
      </w:r>
      <w:r>
        <w:rPr>
          <w:rFonts w:ascii="Times New Roman" w:hAnsi="Times New Roman"/>
          <w:color w:val="221F1F"/>
          <w:spacing w:val="5"/>
        </w:rPr>
        <w:t> </w:t>
      </w:r>
      <w:r>
        <w:rPr>
          <w:rFonts w:ascii="Arial" w:hAnsi="Arial"/>
          <w:color w:val="221F1F"/>
        </w:rPr>
        <w:t>ε t=   </w:t>
      </w:r>
      <w:r>
        <w:rPr>
          <w:rFonts w:ascii="Arial" w:hAnsi="Arial"/>
          <w:color w:val="221F1F"/>
          <w:spacing w:val="8"/>
          <w:position w:val="-11"/>
        </w:rPr>
        <w:drawing>
          <wp:inline distT="0" distB="0" distL="0" distR="0">
            <wp:extent cx="59436" cy="218021"/>
            <wp:effectExtent l="0" t="0" r="0" b="0"/>
            <wp:docPr id="45" name="image31.png"/>
            <wp:cNvGraphicFramePr>
              <a:graphicFrameLocks noChangeAspect="1"/>
            </wp:cNvGraphicFramePr>
            <a:graphic>
              <a:graphicData uri="http://schemas.openxmlformats.org/drawingml/2006/picture">
                <pic:pic>
                  <pic:nvPicPr>
                    <pic:cNvPr id="46" name="image31.png"/>
                    <pic:cNvPicPr/>
                  </pic:nvPicPr>
                  <pic:blipFill>
                    <a:blip r:embed="rId38" cstate="print"/>
                    <a:stretch>
                      <a:fillRect/>
                    </a:stretch>
                  </pic:blipFill>
                  <pic:spPr>
                    <a:xfrm>
                      <a:off x="0" y="0"/>
                      <a:ext cx="59436" cy="218021"/>
                    </a:xfrm>
                    <a:prstGeom prst="rect">
                      <a:avLst/>
                    </a:prstGeom>
                  </pic:spPr>
                </pic:pic>
              </a:graphicData>
            </a:graphic>
          </wp:inline>
        </w:drawing>
      </w:r>
      <w:r>
        <w:rPr>
          <w:rFonts w:ascii="Arial" w:hAnsi="Arial"/>
          <w:color w:val="221F1F"/>
          <w:spacing w:val="8"/>
          <w:position w:val="-11"/>
        </w:rPr>
      </w:r>
      <w:r>
        <w:rPr>
          <w:rFonts w:ascii="Times New Roman" w:hAnsi="Times New Roman"/>
          <w:color w:val="221F1F"/>
          <w:spacing w:val="8"/>
        </w:rPr>
        <w:t>                              </w:t>
      </w:r>
      <w:r>
        <w:rPr>
          <w:rFonts w:ascii="Times New Roman" w:hAnsi="Times New Roman"/>
          <w:color w:val="221F1F"/>
          <w:spacing w:val="-1"/>
        </w:rPr>
        <w:t> </w:t>
      </w:r>
      <w:r>
        <w:rPr>
          <w:rFonts w:ascii="Arial" w:hAnsi="Arial"/>
          <w:color w:val="221F1F"/>
        </w:rPr>
        <w:t>[</w:t>
      </w:r>
      <w:r>
        <w:rPr>
          <w:rFonts w:ascii="Arial" w:hAnsi="Arial"/>
          <w:color w:val="221F1F"/>
          <w:spacing w:val="7"/>
        </w:rPr>
        <w:t> </w:t>
      </w:r>
      <w:r>
        <w:rPr>
          <w:rFonts w:ascii="Arial" w:hAnsi="Arial"/>
          <w:color w:val="221F1F"/>
          <w:spacing w:val="2"/>
        </w:rPr>
        <w:t>20]</w:t>
      </w:r>
    </w:p>
    <w:p>
      <w:pPr>
        <w:pStyle w:val="BodyText"/>
        <w:spacing w:before="126"/>
        <w:ind w:left="321"/>
        <w:rPr>
          <w:rFonts w:ascii="Times New Roman" w:eastAsia="Times New Roman"/>
        </w:rPr>
      </w:pPr>
      <w:r>
        <w:rPr/>
        <w:pict>
          <v:group style="position:absolute;margin-left:535.190002pt;margin-top:11.720004pt;width:35.75pt;height:15.1pt;mso-position-horizontal-relative:page;mso-position-vertical-relative:paragraph;z-index:251681792" coordorigin="10704,234" coordsize="715,302">
            <v:line style="position:absolute" from="10704,244" to="11418,244" stroked="true" strokeweight=".96pt" strokecolor="#e42137">
              <v:stroke dashstyle="solid"/>
            </v:line>
            <v:shape style="position:absolute;left:10711;top:253;width:700;height:283" coordorigin="10711,254" coordsize="700,283" path="m10711,254l10711,536m11411,254l11411,536e" filled="false" stroked="true" strokeweight=".72pt" strokecolor="#e42137">
              <v:path arrowok="t"/>
              <v:stroke dashstyle="solid"/>
            </v:shape>
            <v:shape style="position:absolute;left:10703;top:234;width:715;height:302" type="#_x0000_t202" filled="false" stroked="false">
              <v:textbox inset="0,0,0,0">
                <w:txbxContent>
                  <w:p>
                    <w:pPr>
                      <w:spacing w:before="21"/>
                      <w:ind w:left="41" w:right="0" w:firstLine="0"/>
                      <w:jc w:val="left"/>
                      <w:rPr>
                        <w:sz w:val="18"/>
                      </w:rPr>
                    </w:pPr>
                    <w:r>
                      <w:rPr>
                        <w:color w:val="0000FF"/>
                        <w:sz w:val="18"/>
                      </w:rPr>
                      <w:t>已证实</w:t>
                    </w:r>
                  </w:p>
                </w:txbxContent>
              </v:textbox>
              <w10:wrap type="none"/>
            </v:shape>
            <w10:wrap type="none"/>
          </v:group>
        </w:pict>
      </w:r>
      <w:r>
        <w:rPr>
          <w:color w:val="221F1F"/>
        </w:rPr>
        <w:t>和位移方程</w:t>
      </w:r>
      <w:r>
        <w:rPr>
          <w:rFonts w:ascii="Times New Roman" w:eastAsia="Times New Roman"/>
          <w:color w:val="221F1F"/>
        </w:rPr>
        <w:t>(</w:t>
      </w:r>
      <w:r>
        <w:rPr>
          <w:color w:val="221F1F"/>
        </w:rPr>
        <w:t>参见等式</w:t>
      </w:r>
      <w:r>
        <w:rPr>
          <w:rFonts w:ascii="Times New Roman" w:eastAsia="Times New Roman"/>
          <w:color w:val="221F1F"/>
        </w:rPr>
        <w:t>6) is d 2 u 2 d u 2 u 1+</w:t>
      </w:r>
    </w:p>
    <w:p>
      <w:pPr>
        <w:pStyle w:val="BodyText"/>
        <w:spacing w:before="14"/>
        <w:ind w:left="1653"/>
        <w:rPr>
          <w:rFonts w:ascii="Times New Roman" w:hAnsi="Times New Roman"/>
        </w:rPr>
      </w:pPr>
      <w:r>
        <w:rPr>
          <w:position w:val="1"/>
        </w:rPr>
        <w:drawing>
          <wp:inline distT="0" distB="0" distL="0" distR="0">
            <wp:extent cx="310896" cy="87994"/>
            <wp:effectExtent l="0" t="0" r="0" b="0"/>
            <wp:docPr id="47" name="image32.png"/>
            <wp:cNvGraphicFramePr>
              <a:graphicFrameLocks noChangeAspect="1"/>
            </wp:cNvGraphicFramePr>
            <a:graphic>
              <a:graphicData uri="http://schemas.openxmlformats.org/drawingml/2006/picture">
                <pic:pic>
                  <pic:nvPicPr>
                    <pic:cNvPr id="48" name="image32.png"/>
                    <pic:cNvPicPr/>
                  </pic:nvPicPr>
                  <pic:blipFill>
                    <a:blip r:embed="rId39" cstate="print"/>
                    <a:stretch>
                      <a:fillRect/>
                    </a:stretch>
                  </pic:blipFill>
                  <pic:spPr>
                    <a:xfrm>
                      <a:off x="0" y="0"/>
                      <a:ext cx="310896" cy="87994"/>
                    </a:xfrm>
                    <a:prstGeom prst="rect">
                      <a:avLst/>
                    </a:prstGeom>
                  </pic:spPr>
                </pic:pic>
              </a:graphicData>
            </a:graphic>
          </wp:inline>
        </w:drawing>
      </w:r>
      <w:r>
        <w:rPr>
          <w:position w:val="1"/>
        </w:rPr>
      </w:r>
      <w:r>
        <w:rPr>
          <w:rFonts w:ascii="Times New Roman" w:hAnsi="Times New Roman"/>
          <w:spacing w:val="-10"/>
          <w:sz w:val="20"/>
        </w:rPr>
        <w:t> </w:t>
      </w:r>
      <w:r>
        <w:rPr>
          <w:rFonts w:ascii="Times New Roman" w:hAnsi="Times New Roman"/>
          <w:color w:val="221F1F"/>
        </w:rPr>
        <w:t>d r 2+ r d r− r 2= 1− v</w:t>
      </w:r>
      <w:r>
        <w:rPr>
          <w:rFonts w:ascii="Times New Roman" w:hAnsi="Times New Roman"/>
          <w:color w:val="221F1F"/>
          <w:spacing w:val="-7"/>
        </w:rPr>
        <w:t> </w:t>
      </w:r>
      <w:r>
        <w:rPr>
          <w:rFonts w:ascii="Times New Roman" w:hAnsi="Times New Roman"/>
          <w:color w:val="221F1F"/>
        </w:rPr>
        <w:t>3</w:t>
      </w:r>
    </w:p>
    <w:p>
      <w:pPr>
        <w:spacing w:after="0"/>
        <w:rPr>
          <w:rFonts w:ascii="Times New Roman" w:hAnsi="Times New Roman"/>
        </w:rPr>
        <w:sectPr>
          <w:type w:val="continuous"/>
          <w:pgSz w:w="13140" w:h="17100"/>
          <w:pgMar w:top="1380" w:bottom="280" w:left="880" w:right="980"/>
          <w:cols w:num="2" w:equalWidth="0">
            <w:col w:w="5534" w:space="40"/>
            <w:col w:w="5706"/>
          </w:cols>
        </w:sectPr>
      </w:pPr>
    </w:p>
    <w:p>
      <w:pPr>
        <w:pStyle w:val="Heading2"/>
        <w:tabs>
          <w:tab w:pos="7227" w:val="left" w:leader="none"/>
        </w:tabs>
        <w:spacing w:line="267" w:lineRule="exact"/>
        <w:rPr>
          <w:rFonts w:ascii="Times New Roman" w:eastAsia="Times New Roman"/>
          <w:i w:val="0"/>
          <w:sz w:val="17"/>
        </w:rPr>
      </w:pPr>
      <w:r>
        <w:rPr>
          <w:color w:val="221F1F"/>
          <w:spacing w:val="-47"/>
          <w:w w:val="95"/>
        </w:rPr>
        <w:t>。</w:t>
      </w:r>
      <w:r>
        <w:rPr>
          <w:color w:val="221F1F"/>
          <w:spacing w:val="-50"/>
          <w:w w:val="95"/>
        </w:rPr>
        <w:t>为</w:t>
      </w:r>
      <w:r>
        <w:rPr>
          <w:color w:val="221F1F"/>
          <w:spacing w:val="-47"/>
          <w:w w:val="95"/>
        </w:rPr>
        <w:t>了获得</w:t>
      </w:r>
      <w:r>
        <w:rPr>
          <w:color w:val="221F1F"/>
          <w:spacing w:val="-50"/>
          <w:w w:val="95"/>
        </w:rPr>
        <w:t>浓</w:t>
      </w:r>
      <w:r>
        <w:rPr>
          <w:color w:val="221F1F"/>
          <w:spacing w:val="-47"/>
          <w:w w:val="95"/>
        </w:rPr>
        <w:t>度分</w:t>
      </w:r>
      <w:r>
        <w:rPr>
          <w:color w:val="221F1F"/>
          <w:spacing w:val="-50"/>
          <w:w w:val="95"/>
        </w:rPr>
        <w:t>布</w:t>
      </w:r>
      <w:r>
        <w:rPr>
          <w:color w:val="221F1F"/>
          <w:spacing w:val="-47"/>
          <w:w w:val="95"/>
        </w:rPr>
        <w:t>，离子</w:t>
      </w:r>
      <w:r>
        <w:rPr>
          <w:color w:val="221F1F"/>
          <w:spacing w:val="-50"/>
          <w:w w:val="95"/>
        </w:rPr>
        <w:t>的</w:t>
      </w:r>
      <w:r>
        <w:rPr>
          <w:color w:val="221F1F"/>
          <w:spacing w:val="-47"/>
          <w:w w:val="95"/>
        </w:rPr>
        <w:t>插入和</w:t>
      </w:r>
      <w:r>
        <w:rPr>
          <w:color w:val="221F1F"/>
          <w:spacing w:val="-50"/>
          <w:w w:val="95"/>
        </w:rPr>
        <w:t>提</w:t>
      </w:r>
      <w:r>
        <w:rPr>
          <w:color w:val="221F1F"/>
          <w:spacing w:val="-47"/>
          <w:w w:val="95"/>
        </w:rPr>
        <w:t>取是</w:t>
      </w:r>
      <w:r>
        <w:rPr>
          <w:color w:val="221F1F"/>
          <w:spacing w:val="-50"/>
          <w:w w:val="95"/>
        </w:rPr>
        <w:t>一</w:t>
      </w:r>
      <w:r>
        <w:rPr>
          <w:color w:val="221F1F"/>
          <w:spacing w:val="-47"/>
          <w:w w:val="95"/>
        </w:rPr>
        <w:t>种扩散</w:t>
      </w:r>
      <w:r>
        <w:rPr>
          <w:color w:val="221F1F"/>
          <w:spacing w:val="-50"/>
          <w:w w:val="95"/>
        </w:rPr>
        <w:t>过</w:t>
      </w:r>
      <w:r>
        <w:rPr>
          <w:color w:val="221F1F"/>
          <w:spacing w:val="-47"/>
          <w:w w:val="95"/>
        </w:rPr>
        <w:t>程。</w:t>
      </w:r>
      <w:r>
        <w:rPr>
          <w:color w:val="221F1F"/>
          <w:spacing w:val="-50"/>
          <w:w w:val="95"/>
        </w:rPr>
        <w:t>固</w:t>
      </w:r>
      <w:r>
        <w:rPr>
          <w:color w:val="221F1F"/>
          <w:w w:val="95"/>
        </w:rPr>
        <w:t>体</w:t>
        <w:tab/>
      </w:r>
      <w:r>
        <w:rPr>
          <w:rFonts w:ascii="Times New Roman" w:eastAsia="Times New Roman"/>
          <w:i w:val="0"/>
          <w:color w:val="221F1F"/>
          <w:position w:val="7"/>
          <w:sz w:val="17"/>
        </w:rPr>
        <w:t>d</w:t>
      </w:r>
      <w:r>
        <w:rPr>
          <w:rFonts w:ascii="Times New Roman" w:eastAsia="Times New Roman"/>
          <w:i w:val="0"/>
          <w:color w:val="221F1F"/>
          <w:spacing w:val="-1"/>
          <w:position w:val="7"/>
          <w:sz w:val="17"/>
        </w:rPr>
        <w:t> </w:t>
      </w:r>
      <w:r>
        <w:rPr>
          <w:rFonts w:ascii="Times New Roman" w:eastAsia="Times New Roman"/>
          <w:i w:val="0"/>
          <w:color w:val="221F1F"/>
          <w:position w:val="7"/>
          <w:sz w:val="17"/>
        </w:rPr>
        <w:t>r</w:t>
      </w:r>
    </w:p>
    <w:p>
      <w:pPr>
        <w:pStyle w:val="BodyText"/>
        <w:spacing w:before="12"/>
        <w:ind w:left="523" w:right="430"/>
        <w:jc w:val="center"/>
        <w:rPr>
          <w:rFonts w:ascii="Arial"/>
        </w:rPr>
      </w:pPr>
      <w:r>
        <w:rPr/>
        <w:br w:type="column"/>
      </w:r>
      <w:r>
        <w:rPr>
          <w:rFonts w:ascii="Arial"/>
          <w:color w:val="221F1F"/>
        </w:rPr>
        <w:t>[ 21</w:t>
      </w:r>
    </w:p>
    <w:p>
      <w:pPr>
        <w:spacing w:after="0"/>
        <w:jc w:val="center"/>
        <w:rPr>
          <w:rFonts w:ascii="Arial"/>
        </w:rPr>
        <w:sectPr>
          <w:type w:val="continuous"/>
          <w:pgSz w:w="13140" w:h="17100"/>
          <w:pgMar w:top="1380" w:bottom="280" w:left="880" w:right="980"/>
          <w:cols w:num="2" w:equalWidth="0">
            <w:col w:w="7452" w:space="2550"/>
            <w:col w:w="1278"/>
          </w:cols>
        </w:sectPr>
      </w:pPr>
    </w:p>
    <w:p>
      <w:pPr>
        <w:pStyle w:val="Heading2"/>
        <w:spacing w:line="230" w:lineRule="auto"/>
        <w:jc w:val="both"/>
      </w:pPr>
      <w:r>
        <w:rPr>
          <w:color w:val="221F1F"/>
          <w:spacing w:val="-49"/>
        </w:rPr>
        <w:t>中现有的电子对锂特定通量的影响可以忽略，因为电子比插入原             </w:t>
      </w:r>
      <w:r>
        <w:rPr>
          <w:color w:val="221F1F"/>
          <w:spacing w:val="-48"/>
        </w:rPr>
        <w:t>子更移动。</w:t>
      </w:r>
      <w:r>
        <w:rPr>
          <w:rFonts w:ascii="Times New Roman" w:eastAsia="Times New Roman"/>
          <w:i/>
          <w:color w:val="221F1F"/>
          <w:sz w:val="17"/>
        </w:rPr>
        <w:t>23</w:t>
      </w:r>
      <w:r>
        <w:rPr>
          <w:color w:val="221F1F"/>
          <w:spacing w:val="-48"/>
        </w:rPr>
        <w:t>化学电势梯度是锂离子运动的驱动力。锂离子的速             </w:t>
      </w:r>
      <w:r>
        <w:rPr>
          <w:color w:val="221F1F"/>
          <w:spacing w:val="-44"/>
        </w:rPr>
        <w:t>度可以表示为</w:t>
      </w:r>
    </w:p>
    <w:p>
      <w:pPr>
        <w:pStyle w:val="Heading3"/>
        <w:spacing w:before="80"/>
        <w:ind w:left="2535" w:right="1970"/>
      </w:pPr>
      <w:r>
        <w:rPr>
          <w:color w:val="221F1F"/>
        </w:rPr>
        <w:t>v=− M</w:t>
      </w:r>
      <w:r>
        <w:rPr>
          <w:rFonts w:ascii="宋体" w:hAnsi="宋体"/>
          <w:color w:val="221F1F"/>
        </w:rPr>
        <w:t>▽</w:t>
      </w:r>
      <w:r>
        <w:rPr>
          <w:color w:val="221F1F"/>
        </w:rPr>
        <w:t>μ[ 9]</w:t>
      </w:r>
    </w:p>
    <w:p>
      <w:pPr>
        <w:pStyle w:val="BodyText"/>
        <w:spacing w:line="228" w:lineRule="auto" w:before="26"/>
        <w:ind w:left="540" w:right="155" w:firstLine="2"/>
        <w:rPr>
          <w:rFonts w:ascii="Times New Roman" w:hAnsi="Times New Roman" w:eastAsia="Times New Roman"/>
        </w:rPr>
      </w:pPr>
      <w:r>
        <w:rPr>
          <w:color w:val="221F1F"/>
        </w:rPr>
        <w:t>其中</w:t>
      </w:r>
      <w:r>
        <w:rPr>
          <w:rFonts w:ascii="Times New Roman" w:hAnsi="Times New Roman" w:eastAsia="Times New Roman"/>
          <w:color w:val="221F1F"/>
        </w:rPr>
        <w:t>M</w:t>
      </w:r>
      <w:r>
        <w:rPr>
          <w:color w:val="221F1F"/>
        </w:rPr>
        <w:t>为</w:t>
      </w:r>
      <w:r>
        <w:rPr>
          <w:rFonts w:ascii="Times New Roman" w:hAnsi="Times New Roman" w:eastAsia="Times New Roman"/>
          <w:color w:val="221F1F"/>
        </w:rPr>
        <w:t>li</w:t>
      </w:r>
      <w:r>
        <w:rPr>
          <w:color w:val="221F1F"/>
        </w:rPr>
        <w:t>硫酸</w:t>
      </w:r>
      <w:r>
        <w:rPr>
          <w:rFonts w:ascii="Times New Roman" w:hAnsi="Times New Roman" w:eastAsia="Times New Roman"/>
          <w:color w:val="221F1F"/>
        </w:rPr>
        <w:t>m</w:t>
      </w:r>
      <w:r>
        <w:rPr>
          <w:color w:val="221F1F"/>
        </w:rPr>
        <w:t>离子的迁移率，</w:t>
      </w:r>
      <w:r>
        <w:rPr>
          <w:rFonts w:ascii="Times New Roman" w:hAnsi="Times New Roman" w:eastAsia="Times New Roman"/>
          <w:color w:val="221F1F"/>
        </w:rPr>
        <w:t>μ</w:t>
      </w:r>
      <w:r>
        <w:rPr>
          <w:color w:val="221F1F"/>
        </w:rPr>
        <w:t>为化学势。然后，专业通量可以写成</w:t>
      </w:r>
      <w:r>
        <w:rPr>
          <w:rFonts w:ascii="Times New Roman" w:hAnsi="Times New Roman" w:eastAsia="Times New Roman"/>
          <w:color w:val="221F1F"/>
        </w:rPr>
        <w:t>23</w:t>
      </w:r>
    </w:p>
    <w:p>
      <w:pPr>
        <w:pStyle w:val="BodyText"/>
        <w:spacing w:line="199" w:lineRule="exact"/>
        <w:ind w:left="272"/>
      </w:pPr>
      <w:r>
        <w:rPr/>
        <w:br w:type="column"/>
      </w:r>
      <w:r>
        <w:rPr>
          <w:rFonts w:ascii="Times New Roman" w:eastAsia="Times New Roman"/>
          <w:color w:val="221F1F"/>
          <w:shd w:fill="FFD100" w:color="auto" w:val="clear"/>
        </w:rPr>
        <w:t> </w:t>
      </w:r>
      <w:r>
        <w:rPr>
          <w:color w:val="221F1F"/>
          <w:shd w:fill="FFD100" w:color="auto" w:val="clear"/>
        </w:rPr>
        <w:t>这个方程的积分得到了</w:t>
      </w:r>
      <w:r>
        <w:rPr>
          <w:rFonts w:ascii="Times New Roman" w:eastAsia="Times New Roman"/>
          <w:color w:val="221F1F"/>
          <w:shd w:fill="FFD100" w:color="auto" w:val="clear"/>
        </w:rPr>
        <w:t>u</w:t>
      </w:r>
      <w:r>
        <w:rPr>
          <w:color w:val="221F1F"/>
          <w:shd w:fill="FFD100" w:color="auto" w:val="clear"/>
        </w:rPr>
        <w:t>的解，从中可以得到应力。注意到球心</w:t>
      </w:r>
    </w:p>
    <w:p>
      <w:pPr>
        <w:pStyle w:val="BodyText"/>
        <w:spacing w:line="252" w:lineRule="auto" w:before="15"/>
        <w:ind w:left="314" w:right="436"/>
      </w:pPr>
      <w:r>
        <w:rPr>
          <w:color w:val="221F1F"/>
          <w:shd w:fill="FFD100" w:color="auto" w:val="clear"/>
        </w:rPr>
        <w:t>是有限的（</w:t>
      </w:r>
      <w:r>
        <w:rPr>
          <w:rFonts w:ascii="Times New Roman" w:hAnsi="Times New Roman" w:eastAsia="Times New Roman"/>
          <w:color w:val="221F1F"/>
          <w:shd w:fill="FFD100" w:color="auto" w:val="clear"/>
        </w:rPr>
        <w:t>r= 0</w:t>
      </w:r>
      <w:r>
        <w:rPr>
          <w:color w:val="221F1F"/>
          <w:shd w:fill="FFD100" w:color="auto" w:val="clear"/>
        </w:rPr>
        <w:t>）是有限的，径向应力为</w:t>
      </w:r>
      <w:r>
        <w:rPr>
          <w:rFonts w:ascii="Times New Roman" w:hAnsi="Times New Roman" w:eastAsia="Times New Roman"/>
          <w:color w:val="221F1F"/>
          <w:shd w:fill="FFD100" w:color="auto" w:val="clear"/>
        </w:rPr>
        <w:t>0</w:t>
      </w:r>
      <w:r>
        <w:rPr>
          <w:color w:val="221F1F"/>
          <w:shd w:fill="FFD100" w:color="auto" w:val="clear"/>
        </w:rPr>
        <w:t>，</w:t>
      </w:r>
      <w:r>
        <w:rPr>
          <w:rFonts w:ascii="Times New Roman" w:hAnsi="Times New Roman" w:eastAsia="Times New Roman"/>
          <w:color w:val="221F1F"/>
          <w:shd w:fill="FFD100" w:color="auto" w:val="clear"/>
        </w:rPr>
        <w:t>σr=0</w:t>
      </w:r>
      <w:r>
        <w:rPr>
          <w:color w:val="221F1F"/>
          <w:shd w:fill="FFD100" w:color="auto" w:val="clear"/>
        </w:rPr>
        <w:t>，在粒子表面（</w:t>
      </w:r>
      <w:r>
        <w:rPr>
          <w:color w:val="221F1F"/>
        </w:rPr>
        <w:t> </w:t>
      </w:r>
      <w:r>
        <w:rPr>
          <w:rFonts w:ascii="Times New Roman" w:hAnsi="Times New Roman" w:eastAsia="Times New Roman"/>
          <w:color w:val="221F1F"/>
          <w:shd w:fill="FFD100" w:color="auto" w:val="clear"/>
        </w:rPr>
        <w:t>r= r 0</w:t>
      </w:r>
      <w:r>
        <w:rPr>
          <w:color w:val="221F1F"/>
          <w:shd w:fill="FFD100" w:color="auto" w:val="clear"/>
        </w:rPr>
        <w:t>），溶液中的两个常数可以确定为 </w:t>
      </w:r>
    </w:p>
    <w:p>
      <w:pPr>
        <w:pStyle w:val="BodyText"/>
        <w:ind w:left="2131"/>
        <w:rPr>
          <w:sz w:val="20"/>
        </w:rPr>
      </w:pPr>
      <w:r>
        <w:rPr>
          <w:position w:val="0"/>
          <w:sz w:val="20"/>
        </w:rPr>
        <w:pict>
          <v:shape style="width:169.95pt;height:13.95pt;mso-position-horizontal-relative:char;mso-position-vertical-relative:line" type="#_x0000_t202" filled="false" stroked="true" strokeweight=".72pt" strokecolor="#e42137">
            <w10:anchorlock/>
            <v:textbox inset="0,0,0,0">
              <w:txbxContent>
                <w:p>
                  <w:pPr>
                    <w:spacing w:line="215" w:lineRule="exact" w:before="0"/>
                    <w:ind w:left="25" w:right="0" w:firstLine="0"/>
                    <w:jc w:val="left"/>
                    <w:rPr>
                      <w:sz w:val="18"/>
                    </w:rPr>
                  </w:pPr>
                  <w:r>
                    <w:rPr>
                      <w:color w:val="0000FF"/>
                      <w:sz w:val="18"/>
                    </w:rPr>
                    <w:t>置换的解决方案是什么？</w:t>
                  </w:r>
                </w:p>
              </w:txbxContent>
            </v:textbox>
            <v:stroke dashstyle="solid"/>
          </v:shape>
        </w:pict>
      </w:r>
      <w:r>
        <w:rPr>
          <w:position w:val="0"/>
          <w:sz w:val="20"/>
        </w:rPr>
      </w:r>
    </w:p>
    <w:p>
      <w:pPr>
        <w:spacing w:after="0"/>
        <w:rPr>
          <w:sz w:val="20"/>
        </w:rPr>
        <w:sectPr>
          <w:type w:val="continuous"/>
          <w:pgSz w:w="13140" w:h="17100"/>
          <w:pgMar w:top="1380" w:bottom="280" w:left="880" w:right="980"/>
          <w:cols w:num="2" w:equalWidth="0">
            <w:col w:w="5536" w:space="40"/>
            <w:col w:w="5704"/>
          </w:cols>
        </w:sectPr>
      </w:pPr>
    </w:p>
    <w:p>
      <w:pPr>
        <w:pStyle w:val="Heading3"/>
        <w:spacing w:line="213" w:lineRule="exact" w:before="84"/>
        <w:ind w:left="2283"/>
        <w:jc w:val="left"/>
      </w:pPr>
      <w:r>
        <w:rPr/>
        <w:pict>
          <v:shape style="position:absolute;margin-left:616.900024pt;margin-top:455.299988pt;width:9.9pt;height:11pt;mso-position-horizontal-relative:page;mso-position-vertical-relative:page;z-index:251675648" coordorigin="12338,9106" coordsize="198,220" path="m12409,9106l12338,9106,12338,9326,12409,9326,12409,9106m12536,9106l12472,9106,12409,9106,12409,9326,12472,9326,12536,9326,12536,9106e" filled="true" fillcolor="#ffd100" stroked="false">
            <v:path arrowok="t"/>
            <v:fill type="solid"/>
            <w10:wrap type="none"/>
          </v:shape>
        </w:pict>
      </w:r>
      <w:r>
        <w:rPr>
          <w:color w:val="221F1F"/>
        </w:rPr>
        <w:t>J= c v=− Mc</w:t>
      </w:r>
      <w:r>
        <w:rPr>
          <w:rFonts w:ascii="宋体" w:hAnsi="宋体"/>
          <w:color w:val="221F1F"/>
        </w:rPr>
        <w:t>▽</w:t>
      </w:r>
      <w:r>
        <w:rPr>
          <w:color w:val="221F1F"/>
        </w:rPr>
        <w:t>μ [ 10]</w:t>
      </w:r>
    </w:p>
    <w:p>
      <w:pPr>
        <w:pStyle w:val="BodyText"/>
        <w:spacing w:line="213" w:lineRule="exact"/>
        <w:ind w:left="543"/>
      </w:pPr>
      <w:r>
        <w:rPr>
          <w:color w:val="221F1F"/>
        </w:rPr>
        <w:t>其中</w:t>
      </w:r>
      <w:r>
        <w:rPr>
          <w:rFonts w:ascii="Times New Roman" w:eastAsia="Times New Roman"/>
          <w:color w:val="221F1F"/>
        </w:rPr>
        <w:t>c</w:t>
      </w:r>
      <w:r>
        <w:rPr>
          <w:color w:val="221F1F"/>
        </w:rPr>
        <w:t>为扩散成分（锂离子）的浓度。</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9"/>
        </w:rPr>
      </w:pPr>
    </w:p>
    <w:p>
      <w:pPr>
        <w:tabs>
          <w:tab w:pos="7500" w:val="left" w:leader="none"/>
        </w:tabs>
        <w:spacing w:before="0"/>
        <w:ind w:left="106" w:right="0" w:firstLine="0"/>
        <w:jc w:val="left"/>
        <w:rPr>
          <w:sz w:val="14"/>
        </w:rPr>
      </w:pPr>
      <w:r>
        <w:rPr>
          <w:sz w:val="14"/>
        </w:rPr>
        <w:t>已于</w:t>
      </w:r>
      <w:r>
        <w:rPr>
          <w:rFonts w:ascii="Arial" w:eastAsia="Arial"/>
          <w:sz w:val="14"/>
        </w:rPr>
        <w:t>2018-07-24</w:t>
      </w:r>
      <w:r>
        <w:rPr>
          <w:sz w:val="14"/>
        </w:rPr>
        <w:t>日下载到</w:t>
      </w:r>
      <w:r>
        <w:rPr>
          <w:rFonts w:ascii="Arial" w:eastAsia="Arial"/>
          <w:sz w:val="14"/>
        </w:rPr>
        <w:t>IP</w:t>
      </w:r>
      <w:r>
        <w:rPr>
          <w:rFonts w:ascii="Arial" w:eastAsia="Arial"/>
          <w:spacing w:val="-12"/>
          <w:sz w:val="14"/>
        </w:rPr>
        <w:t> </w:t>
      </w:r>
      <w:r>
        <w:rPr>
          <w:rFonts w:ascii="Arial" w:eastAsia="Arial"/>
          <w:sz w:val="14"/>
        </w:rPr>
        <w:t>129.31.241.136</w:t>
      </w:r>
      <w:r>
        <w:rPr>
          <w:sz w:val="14"/>
        </w:rPr>
        <w:t>地址。根据</w:t>
      </w:r>
      <w:r>
        <w:rPr>
          <w:rFonts w:ascii="Arial" w:eastAsia="Arial"/>
          <w:sz w:val="14"/>
        </w:rPr>
        <w:t>ECS</w:t>
      </w:r>
      <w:r>
        <w:rPr>
          <w:sz w:val="14"/>
        </w:rPr>
        <w:t>的使用条款（</w:t>
      </w:r>
      <w:r>
        <w:rPr>
          <w:rFonts w:ascii="Arial" w:eastAsia="Arial"/>
          <w:sz w:val="14"/>
        </w:rPr>
        <w:t>seeecsdl.org/site/terms_use</w:t>
      </w:r>
      <w:r>
        <w:rPr>
          <w:sz w:val="14"/>
        </w:rPr>
        <w:t>）进行再分配</w:t>
        <w:tab/>
        <w:t>除非有</w:t>
      </w:r>
      <w:r>
        <w:rPr>
          <w:rFonts w:ascii="Arial" w:eastAsia="Arial"/>
          <w:sz w:val="14"/>
        </w:rPr>
        <w:t>CC</w:t>
      </w:r>
      <w:r>
        <w:rPr>
          <w:sz w:val="14"/>
        </w:rPr>
        <w:t>许可证（见摘要）。</w:t>
      </w:r>
    </w:p>
    <w:p>
      <w:pPr>
        <w:spacing w:after="0"/>
        <w:jc w:val="left"/>
        <w:rPr>
          <w:sz w:val="14"/>
        </w:rPr>
        <w:sectPr>
          <w:type w:val="continuous"/>
          <w:pgSz w:w="13140" w:h="17100"/>
          <w:pgMar w:top="1380" w:bottom="280" w:left="880" w:right="980"/>
        </w:sectPr>
      </w:pPr>
    </w:p>
    <w:p>
      <w:pPr>
        <w:pStyle w:val="BodyText"/>
        <w:rPr>
          <w:sz w:val="25"/>
        </w:rPr>
      </w:pPr>
    </w:p>
    <w:p>
      <w:pPr>
        <w:pStyle w:val="BodyText"/>
        <w:spacing w:line="20" w:lineRule="exact"/>
        <w:ind w:left="5886"/>
        <w:rPr>
          <w:sz w:val="2"/>
        </w:rPr>
      </w:pPr>
      <w:r>
        <w:rPr>
          <w:sz w:val="2"/>
        </w:rPr>
        <w:pict>
          <v:group style="width:254.55pt;height:.25pt;mso-position-horizontal-relative:char;mso-position-vertical-relative:line" coordorigin="0,0" coordsize="5091,5">
            <v:line style="position:absolute" from="0,2" to="5091,2" stroked="true" strokeweight=".24pt" strokecolor="#221f1f">
              <v:stroke dashstyle="solid"/>
            </v:line>
          </v:group>
        </w:pict>
      </w:r>
      <w:r>
        <w:rPr>
          <w:sz w:val="2"/>
        </w:rPr>
      </w:r>
    </w:p>
    <w:p>
      <w:pPr>
        <w:spacing w:after="0" w:line="20" w:lineRule="exact"/>
        <w:rPr>
          <w:sz w:val="2"/>
        </w:rPr>
        <w:sectPr>
          <w:footerReference w:type="default" r:id="rId40"/>
          <w:footerReference w:type="even" r:id="rId41"/>
          <w:pgSz w:w="13140" w:h="17100"/>
          <w:pgMar w:footer="196" w:header="1419" w:top="1600" w:bottom="380" w:left="880" w:right="980"/>
        </w:sectPr>
      </w:pPr>
    </w:p>
    <w:p>
      <w:pPr>
        <w:tabs>
          <w:tab w:pos="3274" w:val="left" w:leader="none"/>
          <w:tab w:pos="4551" w:val="left" w:leader="none"/>
        </w:tabs>
        <w:spacing w:line="668" w:lineRule="exact" w:before="0"/>
        <w:ind w:left="1426" w:right="0" w:firstLine="0"/>
        <w:jc w:val="left"/>
        <w:rPr>
          <w:sz w:val="62"/>
        </w:rPr>
      </w:pPr>
      <w:r>
        <w:rPr/>
        <w:pict>
          <v:group style="position:absolute;margin-left:138.119995pt;margin-top:4.34pt;width:69.6pt;height:27.6pt;mso-position-horizontal-relative:page;mso-position-vertical-relative:paragraph;z-index:-252677120" coordorigin="2762,87" coordsize="1392,552">
            <v:shape style="position:absolute;left:2762;top:86;width:741;height:552" type="#_x0000_t75" stroked="false">
              <v:imagedata r:id="rId42" o:title=""/>
            </v:shape>
            <v:shape style="position:absolute;left:3523;top:158;width:140;height:450" type="#_x0000_t75" stroked="false">
              <v:imagedata r:id="rId43" o:title=""/>
            </v:shape>
            <v:shape style="position:absolute;left:3693;top:121;width:256;height:510" type="#_x0000_t75" stroked="false">
              <v:imagedata r:id="rId44" o:title=""/>
            </v:shape>
            <v:shape style="position:absolute;left:4000;top:307;width:154;height:135" type="#_x0000_t75" stroked="false">
              <v:imagedata r:id="rId45" o:title=""/>
            </v:shape>
            <w10:wrap type="none"/>
          </v:group>
        </w:pict>
      </w:r>
      <w:r>
        <w:rPr/>
        <w:pict>
          <v:group style="position:absolute;margin-left:231pt;margin-top:6.060616pt;width:40.6pt;height:25.5pt;mso-position-horizontal-relative:page;mso-position-vertical-relative:paragraph;z-index:-252676096" coordorigin="4620,121" coordsize="812,510">
            <v:shape style="position:absolute;left:4620;top:158;width:140;height:384" type="#_x0000_t75" stroked="false">
              <v:imagedata r:id="rId46" o:title=""/>
            </v:shape>
            <v:shape style="position:absolute;left:4790;top:121;width:212;height:510" type="#_x0000_t75" stroked="false">
              <v:imagedata r:id="rId47" o:title=""/>
            </v:shape>
            <v:shape style="position:absolute;left:5042;top:271;width:389;height:170" type="#_x0000_t75" stroked="false">
              <v:imagedata r:id="rId48" o:title=""/>
            </v:shape>
            <w10:wrap type="none"/>
          </v:group>
        </w:pict>
      </w:r>
      <w:r>
        <w:rPr>
          <w:rFonts w:ascii="Arial" w:hAnsi="Arial" w:eastAsia="Arial"/>
          <w:color w:val="221F1F"/>
          <w:position w:val="-6"/>
          <w:sz w:val="17"/>
        </w:rPr>
        <w:t>σ</w:t>
      </w:r>
      <w:r>
        <w:rPr>
          <w:rFonts w:ascii="Arial" w:hAnsi="Arial" w:eastAsia="Arial"/>
          <w:color w:val="221F1F"/>
          <w:spacing w:val="6"/>
          <w:position w:val="-6"/>
          <w:sz w:val="17"/>
        </w:rPr>
        <w:t> </w:t>
      </w:r>
      <w:r>
        <w:rPr>
          <w:rFonts w:ascii="Arial" w:hAnsi="Arial" w:eastAsia="Arial"/>
          <w:color w:val="221F1F"/>
          <w:position w:val="-6"/>
          <w:sz w:val="17"/>
        </w:rPr>
        <w:t>r=</w:t>
        <w:tab/>
      </w:r>
      <w:r>
        <w:rPr>
          <w:rFonts w:ascii="Times New Roman" w:hAnsi="Times New Roman" w:eastAsia="Times New Roman"/>
          <w:color w:val="221F1F"/>
          <w:sz w:val="13"/>
        </w:rPr>
        <w:t>2</w:t>
      </w:r>
      <w:r>
        <w:rPr>
          <w:rFonts w:ascii="Times New Roman" w:hAnsi="Times New Roman" w:eastAsia="Times New Roman"/>
          <w:color w:val="221F1F"/>
          <w:spacing w:val="5"/>
          <w:sz w:val="13"/>
        </w:rPr>
        <w:t> </w:t>
      </w:r>
      <w:r>
        <w:rPr>
          <w:rFonts w:ascii="Times New Roman" w:hAnsi="Times New Roman" w:eastAsia="Times New Roman"/>
          <w:color w:val="221F1F"/>
          <w:sz w:val="13"/>
        </w:rPr>
        <w:t>d</w:t>
      </w:r>
      <w:r>
        <w:rPr>
          <w:rFonts w:ascii="Times New Roman" w:hAnsi="Times New Roman" w:eastAsia="Times New Roman"/>
          <w:color w:val="221F1F"/>
          <w:spacing w:val="5"/>
          <w:sz w:val="13"/>
        </w:rPr>
        <w:t> </w:t>
      </w:r>
      <w:r>
        <w:rPr>
          <w:rFonts w:ascii="Times New Roman" w:hAnsi="Times New Roman" w:eastAsia="Times New Roman"/>
          <w:color w:val="221F1F"/>
          <w:sz w:val="13"/>
        </w:rPr>
        <w:t>r−</w:t>
        <w:tab/>
      </w:r>
      <w:r>
        <w:rPr>
          <w:color w:val="221F1F"/>
          <w:spacing w:val="-20"/>
          <w:w w:val="70"/>
          <w:position w:val="-9"/>
          <w:sz w:val="62"/>
        </w:rPr>
        <w:t>和</w:t>
      </w:r>
    </w:p>
    <w:p>
      <w:pPr>
        <w:tabs>
          <w:tab w:pos="1842" w:val="left" w:leader="none"/>
        </w:tabs>
        <w:spacing w:before="37"/>
        <w:ind w:left="1180" w:right="0" w:firstLine="0"/>
        <w:jc w:val="left"/>
        <w:rPr>
          <w:b/>
          <w:sz w:val="15"/>
        </w:rPr>
      </w:pPr>
      <w:r>
        <w:rPr/>
        <w:br w:type="column"/>
      </w:r>
      <w:r>
        <w:rPr>
          <w:b/>
          <w:color w:val="221F1F"/>
          <w:position w:val="2"/>
          <w:sz w:val="15"/>
        </w:rPr>
        <w:t>表二。</w:t>
        <w:tab/>
      </w:r>
      <w:r>
        <w:rPr>
          <w:rFonts w:ascii="Times New Roman" w:eastAsia="Times New Roman"/>
          <w:b/>
          <w:color w:val="221F1F"/>
          <w:sz w:val="15"/>
        </w:rPr>
        <w:t>M</w:t>
      </w:r>
      <w:r>
        <w:rPr>
          <w:rFonts w:ascii="Times New Roman" w:eastAsia="Times New Roman"/>
          <w:b/>
          <w:color w:val="221F1F"/>
          <w:spacing w:val="10"/>
          <w:sz w:val="15"/>
        </w:rPr>
        <w:t> </w:t>
      </w:r>
      <w:r>
        <w:rPr>
          <w:rFonts w:ascii="Times New Roman" w:eastAsia="Times New Roman"/>
          <w:b/>
          <w:color w:val="221F1F"/>
          <w:sz w:val="15"/>
        </w:rPr>
        <w:t>n</w:t>
      </w:r>
      <w:r>
        <w:rPr>
          <w:rFonts w:ascii="Times New Roman" w:eastAsia="Times New Roman"/>
          <w:b/>
          <w:color w:val="221F1F"/>
          <w:spacing w:val="9"/>
          <w:sz w:val="15"/>
        </w:rPr>
        <w:t> </w:t>
      </w:r>
      <w:r>
        <w:rPr>
          <w:rFonts w:ascii="Times New Roman" w:eastAsia="Times New Roman"/>
          <w:b/>
          <w:color w:val="221F1F"/>
          <w:sz w:val="15"/>
        </w:rPr>
        <w:t>2</w:t>
      </w:r>
      <w:r>
        <w:rPr>
          <w:rFonts w:ascii="Times New Roman" w:eastAsia="Times New Roman"/>
          <w:b/>
          <w:color w:val="221F1F"/>
          <w:spacing w:val="10"/>
          <w:sz w:val="15"/>
        </w:rPr>
        <w:t> </w:t>
      </w:r>
      <w:r>
        <w:rPr>
          <w:rFonts w:ascii="Times New Roman" w:eastAsia="Times New Roman"/>
          <w:b/>
          <w:color w:val="221F1F"/>
          <w:sz w:val="15"/>
        </w:rPr>
        <w:t>O</w:t>
      </w:r>
      <w:r>
        <w:rPr>
          <w:rFonts w:ascii="Times New Roman" w:eastAsia="Times New Roman"/>
          <w:b/>
          <w:color w:val="221F1F"/>
          <w:spacing w:val="9"/>
          <w:sz w:val="15"/>
        </w:rPr>
        <w:t> </w:t>
      </w:r>
      <w:r>
        <w:rPr>
          <w:rFonts w:ascii="Times New Roman" w:eastAsia="Times New Roman"/>
          <w:b/>
          <w:color w:val="221F1F"/>
          <w:spacing w:val="7"/>
          <w:sz w:val="15"/>
        </w:rPr>
        <w:t>4</w:t>
      </w:r>
      <w:r>
        <w:rPr>
          <w:b/>
          <w:color w:val="221F1F"/>
          <w:spacing w:val="7"/>
          <w:sz w:val="15"/>
        </w:rPr>
        <w:t>的材</w:t>
      </w:r>
      <w:r>
        <w:rPr>
          <w:b/>
          <w:color w:val="221F1F"/>
          <w:spacing w:val="4"/>
          <w:sz w:val="15"/>
        </w:rPr>
        <w:t>料</w:t>
      </w:r>
      <w:r>
        <w:rPr>
          <w:b/>
          <w:color w:val="221F1F"/>
          <w:spacing w:val="7"/>
          <w:sz w:val="15"/>
        </w:rPr>
        <w:t>性质</w:t>
      </w:r>
      <w:r>
        <w:rPr>
          <w:b/>
          <w:color w:val="221F1F"/>
          <w:sz w:val="15"/>
        </w:rPr>
        <w:t>。</w:t>
      </w:r>
    </w:p>
    <w:p>
      <w:pPr>
        <w:pStyle w:val="BodyText"/>
        <w:spacing w:before="6"/>
        <w:rPr>
          <w:b/>
          <w:sz w:val="13"/>
        </w:rPr>
      </w:pPr>
    </w:p>
    <w:p>
      <w:pPr>
        <w:tabs>
          <w:tab w:pos="1105" w:val="left" w:leader="none"/>
          <w:tab w:pos="2869" w:val="left" w:leader="none"/>
          <w:tab w:pos="5070" w:val="left" w:leader="none"/>
          <w:tab w:pos="5955" w:val="left" w:leader="none"/>
        </w:tabs>
        <w:spacing w:before="0"/>
        <w:ind w:left="864" w:right="0" w:firstLine="0"/>
        <w:jc w:val="left"/>
        <w:rPr>
          <w:sz w:val="15"/>
        </w:rPr>
      </w:pPr>
      <w:r>
        <w:rPr>
          <w:rFonts w:ascii="Times New Roman" w:eastAsia="Times New Roman"/>
          <w:color w:val="221F1F"/>
          <w:w w:val="99"/>
          <w:sz w:val="15"/>
          <w:u w:val="single" w:color="221F1F"/>
        </w:rPr>
        <w:t> </w:t>
      </w:r>
      <w:r>
        <w:rPr>
          <w:rFonts w:ascii="Times New Roman" w:eastAsia="Times New Roman"/>
          <w:color w:val="221F1F"/>
          <w:sz w:val="15"/>
          <w:u w:val="single" w:color="221F1F"/>
        </w:rPr>
        <w:tab/>
      </w:r>
      <w:r>
        <w:rPr>
          <w:color w:val="221F1F"/>
          <w:spacing w:val="4"/>
          <w:sz w:val="15"/>
          <w:u w:val="single" w:color="221F1F"/>
        </w:rPr>
        <w:t>参</w:t>
      </w:r>
      <w:r>
        <w:rPr>
          <w:color w:val="221F1F"/>
          <w:sz w:val="15"/>
          <w:u w:val="single" w:color="221F1F"/>
        </w:rPr>
        <w:t>数</w:t>
        <w:tab/>
      </w:r>
      <w:r>
        <w:rPr>
          <w:color w:val="221F1F"/>
          <w:spacing w:val="4"/>
          <w:position w:val="1"/>
          <w:sz w:val="15"/>
          <w:u w:val="single" w:color="221F1F"/>
        </w:rPr>
        <w:t>符</w:t>
      </w:r>
      <w:r>
        <w:rPr>
          <w:color w:val="221F1F"/>
          <w:position w:val="1"/>
          <w:sz w:val="15"/>
          <w:u w:val="single" w:color="221F1F"/>
        </w:rPr>
        <w:t>号</w:t>
      </w:r>
      <w:r>
        <w:rPr>
          <w:color w:val="221F1F"/>
          <w:spacing w:val="4"/>
          <w:position w:val="1"/>
          <w:sz w:val="15"/>
          <w:u w:val="single" w:color="221F1F"/>
        </w:rPr>
        <w:t>和尺</w:t>
      </w:r>
      <w:r>
        <w:rPr>
          <w:color w:val="221F1F"/>
          <w:position w:val="1"/>
          <w:sz w:val="15"/>
          <w:u w:val="single" w:color="221F1F"/>
        </w:rPr>
        <w:t>寸</w:t>
        <w:tab/>
      </w:r>
      <w:r>
        <w:rPr>
          <w:color w:val="221F1F"/>
          <w:spacing w:val="-1"/>
          <w:w w:val="95"/>
          <w:position w:val="2"/>
          <w:sz w:val="15"/>
          <w:u w:val="single" w:color="221F1F"/>
        </w:rPr>
        <w:t>价</w:t>
      </w:r>
      <w:r>
        <w:rPr>
          <w:color w:val="221F1F"/>
          <w:w w:val="95"/>
          <w:position w:val="2"/>
          <w:sz w:val="15"/>
          <w:u w:val="single" w:color="221F1F"/>
        </w:rPr>
        <w:t>值</w:t>
      </w:r>
      <w:r>
        <w:rPr>
          <w:color w:val="221F1F"/>
          <w:position w:val="2"/>
          <w:sz w:val="15"/>
          <w:u w:val="single" w:color="221F1F"/>
        </w:rPr>
        <w:tab/>
      </w:r>
    </w:p>
    <w:p>
      <w:pPr>
        <w:spacing w:after="0"/>
        <w:jc w:val="left"/>
        <w:rPr>
          <w:sz w:val="15"/>
        </w:rPr>
        <w:sectPr>
          <w:type w:val="continuous"/>
          <w:pgSz w:w="13140" w:h="17100"/>
          <w:pgMar w:top="1380" w:bottom="280" w:left="880" w:right="980"/>
          <w:cols w:num="2" w:equalWidth="0">
            <w:col w:w="4985" w:space="40"/>
            <w:col w:w="6255"/>
          </w:cols>
        </w:sectPr>
      </w:pPr>
    </w:p>
    <w:p>
      <w:pPr>
        <w:pStyle w:val="BodyText"/>
        <w:spacing w:before="4"/>
        <w:rPr>
          <w:sz w:val="12"/>
        </w:rPr>
      </w:pPr>
    </w:p>
    <w:p>
      <w:pPr>
        <w:tabs>
          <w:tab w:pos="3147" w:val="left" w:leader="none"/>
          <w:tab w:pos="4193" w:val="left" w:leader="none"/>
        </w:tabs>
        <w:spacing w:line="273" w:lineRule="auto" w:before="0"/>
        <w:ind w:left="543" w:right="38" w:firstLine="741"/>
        <w:jc w:val="left"/>
        <w:rPr>
          <w:sz w:val="17"/>
        </w:rPr>
      </w:pPr>
      <w:r>
        <w:rPr/>
        <w:pict>
          <v:group style="position:absolute;margin-left:131.399994pt;margin-top:0pt;width:70.1pt;height:27.7pt;mso-position-horizontal-relative:page;mso-position-vertical-relative:paragraph;z-index:-252675072" coordorigin="2628,0" coordsize="1402,554">
            <v:shape style="position:absolute;left:2628;top:0;width:764;height:550" type="#_x0000_t75" stroked="false">
              <v:imagedata r:id="rId49" o:title=""/>
            </v:shape>
            <v:shape style="position:absolute;left:3410;top:81;width:144;height:450" type="#_x0000_t75" stroked="false">
              <v:imagedata r:id="rId50" o:title=""/>
            </v:shape>
            <v:shape style="position:absolute;left:3554;top:37;width:265;height:516" type="#_x0000_t75" stroked="false">
              <v:imagedata r:id="rId51" o:title=""/>
            </v:shape>
            <v:shape style="position:absolute;left:3871;top:219;width:159;height:129" type="#_x0000_t75" stroked="false">
              <v:imagedata r:id="rId52" o:title=""/>
            </v:shape>
            <w10:wrap type="none"/>
          </v:group>
        </w:pict>
      </w:r>
      <w:r>
        <w:rPr/>
        <w:pict>
          <v:group style="position:absolute;margin-left:225.600006pt;margin-top:1.899375pt;width:28.1pt;height:25.8pt;mso-position-horizontal-relative:page;mso-position-vertical-relative:paragraph;z-index:-252674048" coordorigin="4512,38" coordsize="562,516">
            <v:shape style="position:absolute;left:4512;top:81;width:144;height:384" type="#_x0000_t75" stroked="false">
              <v:imagedata r:id="rId53" o:title=""/>
            </v:shape>
            <v:shape style="position:absolute;left:4656;top:37;width:219;height:516" type="#_x0000_t75" stroked="false">
              <v:imagedata r:id="rId54" o:title=""/>
            </v:shape>
            <v:shape style="position:absolute;left:4915;top:219;width:159;height:129" type="#_x0000_t75" stroked="false">
              <v:imagedata r:id="rId55" o:title=""/>
            </v:shape>
            <w10:wrap type="none"/>
          </v:group>
        </w:pict>
      </w:r>
      <w:r>
        <w:rPr>
          <w:rFonts w:ascii="Arial" w:hAnsi="Arial" w:eastAsia="Arial"/>
          <w:color w:val="221F1F"/>
          <w:position w:val="-6"/>
          <w:sz w:val="17"/>
        </w:rPr>
        <w:t>σ</w:t>
      </w:r>
      <w:r>
        <w:rPr>
          <w:rFonts w:ascii="Arial" w:hAnsi="Arial" w:eastAsia="Arial"/>
          <w:color w:val="221F1F"/>
          <w:spacing w:val="11"/>
          <w:position w:val="-6"/>
          <w:sz w:val="17"/>
        </w:rPr>
        <w:t> </w:t>
      </w:r>
      <w:r>
        <w:rPr>
          <w:rFonts w:ascii="Arial" w:hAnsi="Arial" w:eastAsia="Arial"/>
          <w:color w:val="221F1F"/>
          <w:position w:val="-6"/>
          <w:sz w:val="17"/>
        </w:rPr>
        <w:t>t=</w:t>
        <w:tab/>
      </w:r>
      <w:r>
        <w:rPr>
          <w:rFonts w:ascii="Times New Roman" w:hAnsi="Times New Roman" w:eastAsia="Times New Roman"/>
          <w:color w:val="221F1F"/>
          <w:sz w:val="13"/>
        </w:rPr>
        <w:t>2</w:t>
      </w:r>
      <w:r>
        <w:rPr>
          <w:rFonts w:ascii="Times New Roman" w:hAnsi="Times New Roman" w:eastAsia="Times New Roman"/>
          <w:color w:val="221F1F"/>
          <w:spacing w:val="12"/>
          <w:sz w:val="13"/>
        </w:rPr>
        <w:t> </w:t>
      </w:r>
      <w:r>
        <w:rPr>
          <w:rFonts w:ascii="Times New Roman" w:hAnsi="Times New Roman" w:eastAsia="Times New Roman"/>
          <w:color w:val="221F1F"/>
          <w:sz w:val="13"/>
        </w:rPr>
        <w:t>d</w:t>
      </w:r>
      <w:r>
        <w:rPr>
          <w:rFonts w:ascii="Times New Roman" w:hAnsi="Times New Roman" w:eastAsia="Times New Roman"/>
          <w:color w:val="221F1F"/>
          <w:spacing w:val="12"/>
          <w:sz w:val="13"/>
        </w:rPr>
        <w:t> </w:t>
      </w:r>
      <w:r>
        <w:rPr>
          <w:rFonts w:ascii="Times New Roman" w:hAnsi="Times New Roman" w:eastAsia="Times New Roman"/>
          <w:color w:val="221F1F"/>
          <w:sz w:val="13"/>
        </w:rPr>
        <w:t>r+</w:t>
        <w:tab/>
        <w:t>2  d  r− </w:t>
      </w:r>
      <w:r>
        <w:rPr>
          <w:rFonts w:ascii="Times New Roman" w:hAnsi="Times New Roman" w:eastAsia="Times New Roman"/>
          <w:color w:val="221F1F"/>
          <w:spacing w:val="29"/>
          <w:sz w:val="13"/>
        </w:rPr>
        <w:t> </w:t>
      </w:r>
      <w:r>
        <w:rPr>
          <w:rFonts w:ascii="Times New Roman" w:hAnsi="Times New Roman" w:eastAsia="Times New Roman"/>
          <w:color w:val="221F1F"/>
          <w:spacing w:val="3"/>
          <w:position w:val="-26"/>
          <w:sz w:val="13"/>
        </w:rPr>
        <w:drawing>
          <wp:inline distT="0" distB="0" distL="0" distR="0">
            <wp:extent cx="107926" cy="348996"/>
            <wp:effectExtent l="0" t="0" r="0" b="0"/>
            <wp:docPr id="49" name="image47.png"/>
            <wp:cNvGraphicFramePr>
              <a:graphicFrameLocks noChangeAspect="1"/>
            </wp:cNvGraphicFramePr>
            <a:graphic>
              <a:graphicData uri="http://schemas.openxmlformats.org/drawingml/2006/picture">
                <pic:pic>
                  <pic:nvPicPr>
                    <pic:cNvPr id="50" name="image47.png"/>
                    <pic:cNvPicPr/>
                  </pic:nvPicPr>
                  <pic:blipFill>
                    <a:blip r:embed="rId56" cstate="print"/>
                    <a:stretch>
                      <a:fillRect/>
                    </a:stretch>
                  </pic:blipFill>
                  <pic:spPr>
                    <a:xfrm>
                      <a:off x="0" y="0"/>
                      <a:ext cx="107926" cy="348996"/>
                    </a:xfrm>
                    <a:prstGeom prst="rect">
                      <a:avLst/>
                    </a:prstGeom>
                  </pic:spPr>
                </pic:pic>
              </a:graphicData>
            </a:graphic>
          </wp:inline>
        </w:drawing>
      </w:r>
      <w:r>
        <w:rPr>
          <w:rFonts w:ascii="Times New Roman" w:hAnsi="Times New Roman" w:eastAsia="Times New Roman"/>
          <w:color w:val="221F1F"/>
          <w:spacing w:val="3"/>
          <w:position w:val="-26"/>
          <w:sz w:val="13"/>
        </w:rPr>
      </w:r>
      <w:r>
        <w:rPr>
          <w:rFonts w:ascii="Times New Roman" w:hAnsi="Times New Roman" w:eastAsia="Times New Roman"/>
          <w:color w:val="221F1F"/>
          <w:spacing w:val="3"/>
          <w:position w:val="-6"/>
          <w:sz w:val="13"/>
        </w:rPr>
        <w:t>            </w:t>
      </w:r>
      <w:r>
        <w:rPr>
          <w:rFonts w:ascii="Times New Roman" w:hAnsi="Times New Roman" w:eastAsia="Times New Roman"/>
          <w:color w:val="221F1F"/>
          <w:spacing w:val="-1"/>
          <w:position w:val="-6"/>
          <w:sz w:val="13"/>
        </w:rPr>
        <w:t> </w:t>
      </w:r>
      <w:r>
        <w:rPr>
          <w:color w:val="221F1F"/>
          <w:spacing w:val="-12"/>
          <w:position w:val="-6"/>
          <w:sz w:val="17"/>
        </w:rPr>
        <w:t>方</w:t>
      </w:r>
      <w:r>
        <w:rPr>
          <w:color w:val="221F1F"/>
          <w:spacing w:val="5"/>
          <w:sz w:val="17"/>
        </w:rPr>
        <w:t>程</w:t>
      </w:r>
      <w:r>
        <w:rPr>
          <w:rFonts w:ascii="Arial" w:hAnsi="Arial" w:eastAsia="Arial"/>
          <w:color w:val="221F1F"/>
          <w:spacing w:val="6"/>
          <w:sz w:val="17"/>
        </w:rPr>
        <w:t>22</w:t>
      </w:r>
      <w:r>
        <w:rPr>
          <w:color w:val="221F1F"/>
          <w:spacing w:val="4"/>
          <w:sz w:val="17"/>
        </w:rPr>
        <w:t>表明，径向应力实际上取决于全局和局部浓度平均值之间</w:t>
      </w:r>
      <w:r>
        <w:rPr>
          <w:color w:val="221F1F"/>
          <w:spacing w:val="3"/>
          <w:sz w:val="17"/>
        </w:rPr>
        <w:t>的差异。</w:t>
      </w:r>
    </w:p>
    <w:p>
      <w:pPr>
        <w:pStyle w:val="BodyText"/>
        <w:spacing w:line="188" w:lineRule="exact"/>
        <w:ind w:left="783"/>
        <w:rPr>
          <w:rFonts w:ascii="Times New Roman" w:eastAsia="Times New Roman"/>
        </w:rPr>
      </w:pPr>
      <w:r>
        <w:rPr>
          <w:color w:val="221F1F"/>
        </w:rPr>
        <w:t>扩散方程是</w:t>
      </w:r>
      <w:r>
        <w:rPr>
          <w:rFonts w:ascii="Times New Roman" w:eastAsia="Times New Roman"/>
          <w:color w:val="221F1F"/>
        </w:rPr>
        <w:t>(</w:t>
      </w:r>
      <w:r>
        <w:rPr>
          <w:color w:val="221F1F"/>
        </w:rPr>
        <w:t>指等式</w:t>
      </w:r>
      <w:r>
        <w:rPr>
          <w:rFonts w:ascii="Times New Roman" w:eastAsia="Times New Roman"/>
          <w:color w:val="221F1F"/>
        </w:rPr>
        <w:t>15 )</w:t>
      </w:r>
    </w:p>
    <w:p>
      <w:pPr>
        <w:spacing w:line="261" w:lineRule="auto" w:before="35"/>
        <w:ind w:left="543" w:right="926" w:firstLine="0"/>
        <w:jc w:val="left"/>
        <w:rPr>
          <w:sz w:val="15"/>
        </w:rPr>
      </w:pPr>
      <w:r>
        <w:rPr/>
        <w:br w:type="column"/>
      </w:r>
      <w:r>
        <w:rPr>
          <w:color w:val="221F1F"/>
          <w:spacing w:val="-3"/>
          <w:sz w:val="15"/>
        </w:rPr>
        <w:t>弹性模数</w:t>
      </w:r>
      <w:r>
        <w:rPr>
          <w:color w:val="221F1F"/>
          <w:spacing w:val="1"/>
          <w:sz w:val="15"/>
        </w:rPr>
        <w:t>泊松比 </w:t>
      </w:r>
      <w:r>
        <w:rPr>
          <w:color w:val="221F1F"/>
          <w:spacing w:val="-3"/>
          <w:sz w:val="15"/>
        </w:rPr>
        <w:t>扩散系数</w:t>
      </w:r>
    </w:p>
    <w:p>
      <w:pPr>
        <w:spacing w:line="190" w:lineRule="exact" w:before="0"/>
        <w:ind w:left="543" w:right="0" w:firstLine="0"/>
        <w:jc w:val="left"/>
        <w:rPr>
          <w:sz w:val="15"/>
        </w:rPr>
      </w:pPr>
      <w:r>
        <w:rPr>
          <w:color w:val="221F1F"/>
          <w:sz w:val="15"/>
        </w:rPr>
        <w:t>部分摩尔体积</w:t>
      </w:r>
    </w:p>
    <w:p>
      <w:pPr>
        <w:spacing w:line="220" w:lineRule="auto" w:before="43"/>
        <w:ind w:left="545" w:right="0" w:firstLine="0"/>
        <w:jc w:val="left"/>
        <w:rPr>
          <w:sz w:val="15"/>
        </w:rPr>
      </w:pPr>
      <w:r>
        <w:rPr>
          <w:color w:val="221F1F"/>
          <w:sz w:val="15"/>
        </w:rPr>
        <w:t>化学计量学上的最大浓度</w:t>
      </w:r>
    </w:p>
    <w:p>
      <w:pPr>
        <w:spacing w:line="164" w:lineRule="exact" w:before="9"/>
        <w:ind w:left="459" w:right="0" w:firstLine="0"/>
        <w:jc w:val="center"/>
        <w:rPr>
          <w:rFonts w:ascii="Times New Roman"/>
          <w:i/>
          <w:sz w:val="15"/>
        </w:rPr>
      </w:pPr>
      <w:r>
        <w:rPr/>
        <w:br w:type="column"/>
      </w:r>
      <w:r>
        <w:rPr>
          <w:rFonts w:ascii="Times New Roman"/>
          <w:i/>
          <w:color w:val="221F1F"/>
          <w:sz w:val="15"/>
        </w:rPr>
        <w:t>E (GPa )</w:t>
      </w:r>
    </w:p>
    <w:p>
      <w:pPr>
        <w:spacing w:line="161" w:lineRule="exact" w:before="0"/>
        <w:ind w:left="404" w:right="0" w:firstLine="0"/>
        <w:jc w:val="center"/>
        <w:rPr>
          <w:rFonts w:ascii="Arial"/>
          <w:sz w:val="15"/>
        </w:rPr>
      </w:pPr>
      <w:r>
        <w:rPr>
          <w:rFonts w:ascii="Arial"/>
          <w:color w:val="221F1F"/>
          <w:w w:val="99"/>
          <w:sz w:val="15"/>
        </w:rPr>
        <w:t>v</w:t>
      </w:r>
    </w:p>
    <w:p>
      <w:pPr>
        <w:spacing w:line="169" w:lineRule="exact" w:before="0"/>
        <w:ind w:left="523" w:right="0" w:firstLine="0"/>
        <w:jc w:val="center"/>
        <w:rPr>
          <w:rFonts w:ascii="Times New Roman"/>
          <w:i/>
          <w:sz w:val="15"/>
        </w:rPr>
      </w:pPr>
      <w:r>
        <w:rPr>
          <w:rFonts w:ascii="Times New Roman"/>
          <w:i/>
          <w:color w:val="221F1F"/>
          <w:sz w:val="15"/>
        </w:rPr>
        <w:t>D ( m 2/s )</w:t>
      </w:r>
    </w:p>
    <w:p>
      <w:pPr>
        <w:spacing w:before="19"/>
        <w:ind w:left="543" w:right="0" w:firstLine="0"/>
        <w:jc w:val="center"/>
        <w:rPr>
          <w:rFonts w:ascii="Arial" w:hAnsi="Arial" w:eastAsia="Arial"/>
          <w:sz w:val="15"/>
        </w:rPr>
      </w:pPr>
      <w:r>
        <w:rPr>
          <w:rFonts w:ascii="Arial" w:hAnsi="Arial" w:eastAsia="Arial"/>
          <w:color w:val="221F1F"/>
          <w:spacing w:val="6"/>
          <w:sz w:val="15"/>
        </w:rPr>
        <w:t>Ω</w:t>
      </w:r>
      <w:r>
        <w:rPr>
          <w:color w:val="221F1F"/>
          <w:spacing w:val="6"/>
          <w:sz w:val="15"/>
        </w:rPr>
        <w:t>（</w:t>
      </w:r>
      <w:r>
        <w:rPr>
          <w:rFonts w:ascii="Arial" w:hAnsi="Arial" w:eastAsia="Arial"/>
          <w:color w:val="221F1F"/>
          <w:spacing w:val="6"/>
          <w:sz w:val="15"/>
        </w:rPr>
        <w:t>m  </w:t>
      </w:r>
      <w:r>
        <w:rPr>
          <w:rFonts w:ascii="Arial" w:hAnsi="Arial" w:eastAsia="Arial"/>
          <w:color w:val="221F1F"/>
          <w:spacing w:val="2"/>
          <w:sz w:val="15"/>
        </w:rPr>
        <w:t>3/</w:t>
      </w:r>
      <w:r>
        <w:rPr>
          <w:rFonts w:ascii="Arial" w:hAnsi="Arial" w:eastAsia="Arial"/>
          <w:color w:val="221F1F"/>
          <w:spacing w:val="-9"/>
          <w:sz w:val="15"/>
        </w:rPr>
        <w:t> </w:t>
      </w:r>
      <w:r>
        <w:rPr>
          <w:rFonts w:ascii="Arial" w:hAnsi="Arial" w:eastAsia="Arial"/>
          <w:color w:val="221F1F"/>
          <w:spacing w:val="5"/>
          <w:sz w:val="15"/>
        </w:rPr>
        <w:t>mol</w:t>
      </w:r>
    </w:p>
    <w:p>
      <w:pPr>
        <w:spacing w:before="0"/>
        <w:ind w:left="0" w:right="229" w:firstLine="0"/>
        <w:jc w:val="center"/>
        <w:rPr>
          <w:sz w:val="15"/>
        </w:rPr>
      </w:pPr>
      <w:r>
        <w:rPr>
          <w:color w:val="221F1F"/>
          <w:w w:val="99"/>
          <w:sz w:val="15"/>
        </w:rPr>
        <w:t>）</w:t>
      </w:r>
    </w:p>
    <w:p>
      <w:pPr>
        <w:spacing w:before="3"/>
        <w:ind w:left="502" w:right="0" w:firstLine="0"/>
        <w:jc w:val="center"/>
        <w:rPr>
          <w:rFonts w:ascii="Times New Roman"/>
          <w:i/>
          <w:sz w:val="15"/>
        </w:rPr>
      </w:pPr>
      <w:r>
        <w:rPr>
          <w:rFonts w:ascii="Times New Roman"/>
          <w:i/>
          <w:color w:val="221F1F"/>
          <w:sz w:val="15"/>
        </w:rPr>
        <w:t>c max (mol/m 3</w:t>
      </w:r>
      <w:r>
        <w:rPr>
          <w:rFonts w:ascii="Times New Roman"/>
          <w:i/>
          <w:color w:val="221F1F"/>
          <w:spacing w:val="-7"/>
          <w:sz w:val="15"/>
        </w:rPr>
        <w:t> </w:t>
      </w:r>
      <w:r>
        <w:rPr>
          <w:rFonts w:ascii="Times New Roman"/>
          <w:i/>
          <w:color w:val="221F1F"/>
          <w:spacing w:val="-13"/>
          <w:sz w:val="15"/>
        </w:rPr>
        <w:t>)</w:t>
      </w:r>
    </w:p>
    <w:p>
      <w:pPr>
        <w:spacing w:line="139" w:lineRule="exact" w:before="0"/>
        <w:ind w:left="329" w:right="316" w:firstLine="0"/>
        <w:jc w:val="center"/>
        <w:rPr>
          <w:rFonts w:ascii="Times New Roman"/>
          <w:sz w:val="15"/>
        </w:rPr>
      </w:pPr>
      <w:r>
        <w:rPr/>
        <w:br w:type="column"/>
      </w:r>
      <w:r>
        <w:rPr>
          <w:rFonts w:ascii="Times New Roman"/>
          <w:color w:val="221F1F"/>
          <w:sz w:val="15"/>
        </w:rPr>
        <w:t>10 (Ref .25</w:t>
      </w:r>
      <w:r>
        <w:rPr>
          <w:rFonts w:ascii="Times New Roman"/>
          <w:color w:val="221F1F"/>
          <w:spacing w:val="6"/>
          <w:sz w:val="15"/>
        </w:rPr>
        <w:t> </w:t>
      </w:r>
      <w:r>
        <w:rPr>
          <w:rFonts w:ascii="Times New Roman"/>
          <w:color w:val="221F1F"/>
          <w:sz w:val="15"/>
        </w:rPr>
        <w:t>)</w:t>
      </w:r>
    </w:p>
    <w:p>
      <w:pPr>
        <w:spacing w:line="124" w:lineRule="exact" w:before="0"/>
        <w:ind w:left="327" w:right="316" w:firstLine="0"/>
        <w:jc w:val="center"/>
        <w:rPr>
          <w:rFonts w:ascii="Times New Roman"/>
          <w:sz w:val="15"/>
        </w:rPr>
      </w:pPr>
      <w:r>
        <w:rPr>
          <w:rFonts w:ascii="Times New Roman"/>
          <w:color w:val="221F1F"/>
          <w:sz w:val="15"/>
        </w:rPr>
        <w:t>0.3 (Ref  .25</w:t>
      </w:r>
      <w:r>
        <w:rPr>
          <w:rFonts w:ascii="Times New Roman"/>
          <w:color w:val="221F1F"/>
          <w:spacing w:val="-4"/>
          <w:sz w:val="15"/>
        </w:rPr>
        <w:t> </w:t>
      </w:r>
      <w:r>
        <w:rPr>
          <w:rFonts w:ascii="Times New Roman"/>
          <w:color w:val="221F1F"/>
          <w:sz w:val="15"/>
        </w:rPr>
        <w:t>)</w:t>
      </w:r>
    </w:p>
    <w:p>
      <w:pPr>
        <w:spacing w:line="150" w:lineRule="exact" w:before="0"/>
        <w:ind w:left="346" w:right="316" w:firstLine="0"/>
        <w:jc w:val="center"/>
        <w:rPr>
          <w:rFonts w:ascii="Times New Roman" w:hAnsi="Times New Roman"/>
          <w:sz w:val="15"/>
        </w:rPr>
      </w:pPr>
      <w:r>
        <w:rPr>
          <w:rFonts w:ascii="Times New Roman" w:hAnsi="Times New Roman"/>
          <w:color w:val="221F1F"/>
          <w:sz w:val="15"/>
        </w:rPr>
        <w:t>7.08× 10−15 (Ref .5 )</w:t>
      </w:r>
    </w:p>
    <w:p>
      <w:pPr>
        <w:spacing w:before="5"/>
        <w:ind w:left="268" w:right="316" w:firstLine="0"/>
        <w:jc w:val="center"/>
        <w:rPr>
          <w:rFonts w:ascii="Times New Roman" w:hAnsi="Times New Roman"/>
          <w:sz w:val="15"/>
        </w:rPr>
      </w:pPr>
      <w:r>
        <w:rPr>
          <w:rFonts w:ascii="Times New Roman" w:hAnsi="Times New Roman"/>
          <w:color w:val="221F1F"/>
          <w:sz w:val="15"/>
        </w:rPr>
        <w:t>3.497× 10−6</w:t>
      </w:r>
    </w:p>
    <w:p>
      <w:pPr>
        <w:spacing w:before="17"/>
        <w:ind w:left="283" w:right="316" w:firstLine="0"/>
        <w:jc w:val="center"/>
        <w:rPr>
          <w:rFonts w:ascii="Times New Roman" w:hAnsi="Times New Roman"/>
          <w:sz w:val="15"/>
        </w:rPr>
      </w:pPr>
      <w:r>
        <w:rPr>
          <w:rFonts w:ascii="Times New Roman" w:hAnsi="Times New Roman"/>
          <w:color w:val="221F1F"/>
          <w:sz w:val="15"/>
        </w:rPr>
        <w:t>2.29× 10 4</w:t>
      </w:r>
    </w:p>
    <w:p>
      <w:pPr>
        <w:spacing w:after="0"/>
        <w:jc w:val="center"/>
        <w:rPr>
          <w:rFonts w:ascii="Times New Roman" w:hAnsi="Times New Roman"/>
          <w:sz w:val="15"/>
        </w:rPr>
        <w:sectPr>
          <w:type w:val="continuous"/>
          <w:pgSz w:w="13140" w:h="17100"/>
          <w:pgMar w:top="1380" w:bottom="280" w:left="880" w:right="980"/>
          <w:cols w:num="4" w:equalWidth="0">
            <w:col w:w="5508" w:space="79"/>
            <w:col w:w="2080" w:space="40"/>
            <w:col w:w="1520" w:space="39"/>
            <w:col w:w="2014"/>
          </w:cols>
        </w:sectPr>
      </w:pPr>
    </w:p>
    <w:p>
      <w:pPr>
        <w:pStyle w:val="BodyText"/>
        <w:rPr>
          <w:rFonts w:ascii="Times New Roman"/>
          <w:sz w:val="9"/>
        </w:rPr>
      </w:pPr>
    </w:p>
    <w:p>
      <w:pPr>
        <w:spacing w:after="0"/>
        <w:rPr>
          <w:rFonts w:ascii="Times New Roman"/>
          <w:sz w:val="9"/>
        </w:rPr>
        <w:sectPr>
          <w:type w:val="continuous"/>
          <w:pgSz w:w="13140" w:h="17100"/>
          <w:pgMar w:top="1380" w:bottom="280" w:left="880" w:right="980"/>
        </w:sectPr>
      </w:pPr>
    </w:p>
    <w:p>
      <w:pPr>
        <w:pStyle w:val="BodyText"/>
        <w:tabs>
          <w:tab w:pos="1901" w:val="left" w:leader="none"/>
          <w:tab w:pos="2477" w:val="left" w:leader="none"/>
          <w:tab w:pos="3545" w:val="left" w:leader="none"/>
          <w:tab w:pos="4479" w:val="left" w:leader="none"/>
        </w:tabs>
        <w:spacing w:before="2"/>
        <w:ind w:left="782"/>
        <w:rPr>
          <w:rFonts w:ascii="Times New Roman" w:hAnsi="Times New Roman"/>
        </w:rPr>
      </w:pPr>
      <w:r>
        <w:rPr/>
        <w:drawing>
          <wp:anchor distT="0" distB="0" distL="0" distR="0" allowOverlap="1" layoutInCell="1" locked="0" behindDoc="1" simplePos="0" relativeHeight="250643456">
            <wp:simplePos x="0" y="0"/>
            <wp:positionH relativeFrom="page">
              <wp:posOffset>1467611</wp:posOffset>
            </wp:positionH>
            <wp:positionV relativeFrom="paragraph">
              <wp:posOffset>-46434</wp:posOffset>
            </wp:positionV>
            <wp:extent cx="248412" cy="304201"/>
            <wp:effectExtent l="0" t="0" r="0" b="0"/>
            <wp:wrapNone/>
            <wp:docPr id="51" name="image48.png"/>
            <wp:cNvGraphicFramePr>
              <a:graphicFrameLocks noChangeAspect="1"/>
            </wp:cNvGraphicFramePr>
            <a:graphic>
              <a:graphicData uri="http://schemas.openxmlformats.org/drawingml/2006/picture">
                <pic:pic>
                  <pic:nvPicPr>
                    <pic:cNvPr id="52" name="image48.png"/>
                    <pic:cNvPicPr/>
                  </pic:nvPicPr>
                  <pic:blipFill>
                    <a:blip r:embed="rId57" cstate="print"/>
                    <a:stretch>
                      <a:fillRect/>
                    </a:stretch>
                  </pic:blipFill>
                  <pic:spPr>
                    <a:xfrm>
                      <a:off x="0" y="0"/>
                      <a:ext cx="248412" cy="304201"/>
                    </a:xfrm>
                    <a:prstGeom prst="rect">
                      <a:avLst/>
                    </a:prstGeom>
                  </pic:spPr>
                </pic:pic>
              </a:graphicData>
            </a:graphic>
          </wp:anchor>
        </w:drawing>
      </w:r>
      <w:r>
        <w:rPr/>
        <w:pict>
          <v:group style="position:absolute;margin-left:147.600006pt;margin-top:-.794688pt;width:16.45pt;height:20.2pt;mso-position-horizontal-relative:page;mso-position-vertical-relative:paragraph;z-index:-252672000" coordorigin="2952,-16" coordsize="329,404">
            <v:shape style="position:absolute;left:2952;top:-16;width:96;height:384" type="#_x0000_t75" stroked="false">
              <v:imagedata r:id="rId58" o:title=""/>
            </v:shape>
            <v:shape style="position:absolute;left:3050;top:2;width:231;height:386" type="#_x0000_t75" stroked="false">
              <v:imagedata r:id="rId59" o:title=""/>
            </v:shape>
            <w10:wrap type="none"/>
          </v:group>
        </w:pict>
      </w:r>
      <w:r>
        <w:rPr/>
        <w:pict>
          <v:group style="position:absolute;margin-left:176.399994pt;margin-top:-.896226pt;width:41.05pt;height:20.350pt;mso-position-horizontal-relative:page;mso-position-vertical-relative:paragraph;z-index:-252670976" coordorigin="3528,-18" coordsize="821,407">
            <v:shape style="position:absolute;left:3528;top:-18;width:229;height:383" type="#_x0000_t75" stroked="false">
              <v:imagedata r:id="rId60" o:title=""/>
            </v:shape>
            <v:shape style="position:absolute;left:3787;top:2;width:231;height:386" type="#_x0000_t75" stroked="false">
              <v:imagedata r:id="rId61" o:title=""/>
            </v:shape>
            <v:shape style="position:absolute;left:4020;top:5;width:329;height:383" type="#_x0000_t75" stroked="false">
              <v:imagedata r:id="rId62" o:title=""/>
            </v:shape>
            <w10:wrap type="none"/>
          </v:group>
        </w:pict>
      </w:r>
      <w:r>
        <w:rPr/>
        <w:pict>
          <v:group style="position:absolute;margin-left:229.800003pt;margin-top:-3.056226pt;width:34.35pt;height:22.8pt;mso-position-horizontal-relative:page;mso-position-vertical-relative:paragraph;z-index:-252669952" coordorigin="4596,-61" coordsize="687,456">
            <v:shape style="position:absolute;left:4596;top:-62;width:339;height:456" type="#_x0000_t75" stroked="false">
              <v:imagedata r:id="rId63" o:title=""/>
            </v:shape>
            <v:shape style="position:absolute;left:4944;top:-42;width:339;height:422" type="#_x0000_t75" stroked="false">
              <v:imagedata r:id="rId64" o:title=""/>
            </v:shape>
            <w10:wrap type="none"/>
          </v:group>
        </w:pict>
      </w:r>
      <w:r>
        <w:rPr/>
        <w:pict>
          <v:group style="position:absolute;margin-left:276.600006pt;margin-top:-3.656226pt;width:32.1pt;height:24.3pt;mso-position-horizontal-relative:page;mso-position-vertical-relative:paragraph;z-index:251693056" coordorigin="5532,-73" coordsize="642,486">
            <v:shape style="position:absolute;left:5532;top:-16;width:96;height:384" type="#_x0000_t75" stroked="false">
              <v:imagedata r:id="rId65" o:title=""/>
            </v:shape>
            <v:shape style="position:absolute;left:5630;top:-74;width:543;height:486" type="#_x0000_t75" stroked="false">
              <v:imagedata r:id="rId66" o:title=""/>
            </v:shape>
            <w10:wrap type="none"/>
          </v:group>
        </w:pict>
      </w:r>
      <w:r>
        <w:rPr>
          <w:position w:val="-12"/>
        </w:rPr>
        <w:drawing>
          <wp:inline distT="0" distB="0" distL="0" distR="0">
            <wp:extent cx="140676" cy="239871"/>
            <wp:effectExtent l="0" t="0" r="0" b="0"/>
            <wp:docPr id="53" name="image58.png"/>
            <wp:cNvGraphicFramePr>
              <a:graphicFrameLocks noChangeAspect="1"/>
            </wp:cNvGraphicFramePr>
            <a:graphic>
              <a:graphicData uri="http://schemas.openxmlformats.org/drawingml/2006/picture">
                <pic:pic>
                  <pic:nvPicPr>
                    <pic:cNvPr id="54" name="image58.png"/>
                    <pic:cNvPicPr/>
                  </pic:nvPicPr>
                  <pic:blipFill>
                    <a:blip r:embed="rId67" cstate="print"/>
                    <a:stretch>
                      <a:fillRect/>
                    </a:stretch>
                  </pic:blipFill>
                  <pic:spPr>
                    <a:xfrm>
                      <a:off x="0" y="0"/>
                      <a:ext cx="140676" cy="239871"/>
                    </a:xfrm>
                    <a:prstGeom prst="rect">
                      <a:avLst/>
                    </a:prstGeom>
                  </pic:spPr>
                </pic:pic>
              </a:graphicData>
            </a:graphic>
          </wp:inline>
        </w:drawing>
      </w:r>
      <w:r>
        <w:rPr>
          <w:position w:val="-12"/>
        </w:rPr>
      </w:r>
      <w:r>
        <w:rPr>
          <w:rFonts w:ascii="Times New Roman" w:hAnsi="Times New Roman"/>
          <w:sz w:val="20"/>
        </w:rPr>
        <w:t> </w:t>
      </w:r>
      <w:r>
        <w:rPr>
          <w:rFonts w:ascii="Times New Roman" w:hAnsi="Times New Roman"/>
          <w:spacing w:val="-21"/>
          <w:sz w:val="20"/>
        </w:rPr>
        <w:t> </w:t>
      </w:r>
      <w:r>
        <w:rPr>
          <w:rFonts w:ascii="Times New Roman" w:hAnsi="Times New Roman"/>
          <w:color w:val="221F1F"/>
        </w:rPr>
        <w:t>= D</w:t>
        <w:tab/>
        <w:t>+</w:t>
        <w:tab/>
        <w:t>−</w:t>
        <w:tab/>
        <w:t>−</w:t>
        <w:tab/>
        <w:t>+</w:t>
      </w:r>
    </w:p>
    <w:p>
      <w:pPr>
        <w:pStyle w:val="BodyText"/>
        <w:spacing w:before="105"/>
        <w:ind w:left="5184"/>
      </w:pPr>
      <w:r>
        <w:rPr>
          <w:color w:val="221F1F"/>
        </w:rPr>
        <w:t>公</w:t>
      </w:r>
    </w:p>
    <w:p>
      <w:pPr>
        <w:pStyle w:val="BodyText"/>
        <w:spacing w:before="63"/>
        <w:ind w:left="543"/>
      </w:pPr>
      <w:r>
        <w:rPr>
          <w:color w:val="221F1F"/>
        </w:rPr>
        <w:t>式</w:t>
      </w:r>
      <w:r>
        <w:rPr>
          <w:rFonts w:ascii="Arial" w:eastAsia="Arial"/>
          <w:color w:val="221F1F"/>
        </w:rPr>
        <w:t>22</w:t>
      </w:r>
      <w:r>
        <w:rPr>
          <w:color w:val="221F1F"/>
        </w:rPr>
        <w:t>和</w:t>
      </w:r>
      <w:r>
        <w:rPr>
          <w:rFonts w:ascii="Arial" w:eastAsia="Arial"/>
          <w:color w:val="221F1F"/>
        </w:rPr>
        <w:t>23</w:t>
      </w:r>
      <w:r>
        <w:rPr>
          <w:color w:val="221F1F"/>
        </w:rPr>
        <w:t>允许计算静水应力为</w:t>
      </w:r>
    </w:p>
    <w:p>
      <w:pPr>
        <w:tabs>
          <w:tab w:pos="4507" w:val="left" w:leader="none"/>
        </w:tabs>
        <w:spacing w:before="156"/>
        <w:ind w:left="1224" w:right="0" w:firstLine="0"/>
        <w:jc w:val="left"/>
        <w:rPr>
          <w:rFonts w:ascii="Times New Roman" w:hAnsi="Times New Roman"/>
          <w:sz w:val="13"/>
        </w:rPr>
      </w:pPr>
      <w:r>
        <w:rPr/>
        <w:pict>
          <v:group style="position:absolute;margin-left:199.679993pt;margin-top:7.8pt;width:69.6pt;height:27.25pt;mso-position-horizontal-relative:page;mso-position-vertical-relative:paragraph;z-index:-252667904" coordorigin="3994,156" coordsize="1392,545">
            <v:shape style="position:absolute;left:3993;top:156;width:759;height:540" type="#_x0000_t75" stroked="false">
              <v:imagedata r:id="rId68" o:title=""/>
            </v:shape>
            <v:shape style="position:absolute;left:4771;top:236;width:144;height:442" type="#_x0000_t75" stroked="false">
              <v:imagedata r:id="rId69" o:title=""/>
            </v:shape>
            <v:shape style="position:absolute;left:4924;top:201;width:263;height:499" type="#_x0000_t75" stroked="false">
              <v:imagedata r:id="rId70" o:title=""/>
            </v:shape>
            <v:shape style="position:absolute;left:5229;top:368;width:156;height:131" type="#_x0000_t75" stroked="false">
              <v:imagedata r:id="rId71" o:title=""/>
            </v:shape>
            <w10:wrap type="none"/>
          </v:group>
        </w:pict>
      </w:r>
      <w:r>
        <w:rPr>
          <w:rFonts w:ascii="Arial" w:hAnsi="Arial"/>
          <w:color w:val="221F1F"/>
          <w:sz w:val="17"/>
        </w:rPr>
        <w:t>σ </w:t>
      </w:r>
      <w:r>
        <w:rPr>
          <w:rFonts w:ascii="Arial" w:hAnsi="Arial"/>
          <w:color w:val="221F1F"/>
          <w:spacing w:val="2"/>
          <w:sz w:val="17"/>
        </w:rPr>
        <w:t>h=(σ </w:t>
      </w:r>
      <w:r>
        <w:rPr>
          <w:rFonts w:ascii="Arial" w:hAnsi="Arial"/>
          <w:color w:val="221F1F"/>
          <w:sz w:val="17"/>
        </w:rPr>
        <w:t>r+ 2σ</w:t>
      </w:r>
      <w:r>
        <w:rPr>
          <w:rFonts w:ascii="Arial" w:hAnsi="Arial"/>
          <w:color w:val="221F1F"/>
          <w:spacing w:val="33"/>
          <w:sz w:val="17"/>
        </w:rPr>
        <w:t> </w:t>
      </w:r>
      <w:r>
        <w:rPr>
          <w:rFonts w:ascii="Arial" w:hAnsi="Arial"/>
          <w:color w:val="221F1F"/>
          <w:sz w:val="17"/>
        </w:rPr>
        <w:t>t</w:t>
      </w:r>
      <w:r>
        <w:rPr>
          <w:rFonts w:ascii="Arial" w:hAnsi="Arial"/>
          <w:color w:val="221F1F"/>
          <w:spacing w:val="10"/>
          <w:sz w:val="17"/>
        </w:rPr>
        <w:t> </w:t>
      </w:r>
      <w:r>
        <w:rPr>
          <w:rFonts w:ascii="Arial" w:hAnsi="Arial"/>
          <w:color w:val="221F1F"/>
          <w:sz w:val="17"/>
        </w:rPr>
        <w:t>)/3=</w:t>
        <w:tab/>
      </w:r>
      <w:r>
        <w:rPr>
          <w:rFonts w:ascii="Times New Roman" w:hAnsi="Times New Roman"/>
          <w:color w:val="221F1F"/>
          <w:position w:val="7"/>
          <w:sz w:val="13"/>
        </w:rPr>
        <w:t>2 d r− </w:t>
      </w:r>
      <w:r>
        <w:rPr>
          <w:rFonts w:ascii="Times New Roman" w:hAnsi="Times New Roman"/>
          <w:color w:val="221F1F"/>
          <w:spacing w:val="-2"/>
          <w:position w:val="-18"/>
          <w:sz w:val="13"/>
        </w:rPr>
        <w:drawing>
          <wp:inline distT="0" distB="0" distL="0" distR="0">
            <wp:extent cx="111687" cy="342900"/>
            <wp:effectExtent l="0" t="0" r="0" b="0"/>
            <wp:docPr id="55" name="image63.png"/>
            <wp:cNvGraphicFramePr>
              <a:graphicFrameLocks noChangeAspect="1"/>
            </wp:cNvGraphicFramePr>
            <a:graphic>
              <a:graphicData uri="http://schemas.openxmlformats.org/drawingml/2006/picture">
                <pic:pic>
                  <pic:nvPicPr>
                    <pic:cNvPr id="56" name="image63.png"/>
                    <pic:cNvPicPr/>
                  </pic:nvPicPr>
                  <pic:blipFill>
                    <a:blip r:embed="rId72" cstate="print"/>
                    <a:stretch>
                      <a:fillRect/>
                    </a:stretch>
                  </pic:blipFill>
                  <pic:spPr>
                    <a:xfrm>
                      <a:off x="0" y="0"/>
                      <a:ext cx="111687" cy="342900"/>
                    </a:xfrm>
                    <a:prstGeom prst="rect">
                      <a:avLst/>
                    </a:prstGeom>
                  </pic:spPr>
                </pic:pic>
              </a:graphicData>
            </a:graphic>
          </wp:inline>
        </w:drawing>
      </w:r>
      <w:r>
        <w:rPr>
          <w:rFonts w:ascii="Times New Roman" w:hAnsi="Times New Roman"/>
          <w:color w:val="221F1F"/>
          <w:spacing w:val="-2"/>
          <w:position w:val="-18"/>
          <w:sz w:val="13"/>
        </w:rPr>
      </w:r>
    </w:p>
    <w:p>
      <w:pPr>
        <w:pStyle w:val="BodyText"/>
        <w:spacing w:before="49"/>
        <w:ind w:left="543"/>
      </w:pPr>
      <w:r>
        <w:rPr>
          <w:color w:val="221F1F"/>
        </w:rPr>
        <w:t>假设固体弹性变形的抽动时间远小于原子扩散的抽动时间</w:t>
      </w:r>
    </w:p>
    <w:p>
      <w:pPr>
        <w:pStyle w:val="BodyText"/>
        <w:spacing w:before="34"/>
        <w:ind w:left="545"/>
      </w:pPr>
      <w:r>
        <w:rPr>
          <w:color w:val="221F1F"/>
        </w:rPr>
        <w:t>变形可以被视为准静态的。</w:t>
      </w:r>
      <w:r>
        <w:rPr>
          <w:rFonts w:ascii="Times New Roman" w:eastAsia="Times New Roman"/>
          <w:color w:val="221F1F"/>
        </w:rPr>
        <w:t>13.</w:t>
      </w:r>
      <w:r>
        <w:rPr>
          <w:color w:val="221F1F"/>
        </w:rPr>
        <w:t>因此，等式</w:t>
      </w:r>
      <w:r>
        <w:rPr>
          <w:rFonts w:ascii="Times New Roman" w:eastAsia="Times New Roman"/>
          <w:color w:val="221F1F"/>
        </w:rPr>
        <w:t>2 5 </w:t>
      </w:r>
      <w:r>
        <w:rPr>
          <w:color w:val="221F1F"/>
        </w:rPr>
        <w:t>可以被替换成等式</w:t>
      </w:r>
    </w:p>
    <w:p>
      <w:pPr>
        <w:pStyle w:val="BodyText"/>
        <w:spacing w:before="1"/>
        <w:ind w:left="550"/>
      </w:pPr>
      <w:r>
        <w:rPr/>
        <w:drawing>
          <wp:anchor distT="0" distB="0" distL="0" distR="0" allowOverlap="1" layoutInCell="1" locked="0" behindDoc="0" simplePos="0" relativeHeight="251698176">
            <wp:simplePos x="0" y="0"/>
            <wp:positionH relativeFrom="page">
              <wp:posOffset>2459735</wp:posOffset>
            </wp:positionH>
            <wp:positionV relativeFrom="paragraph">
              <wp:posOffset>202438</wp:posOffset>
            </wp:positionV>
            <wp:extent cx="268605" cy="291831"/>
            <wp:effectExtent l="0" t="0" r="0" b="0"/>
            <wp:wrapNone/>
            <wp:docPr id="57" name="image64.png"/>
            <wp:cNvGraphicFramePr>
              <a:graphicFrameLocks noChangeAspect="1"/>
            </wp:cNvGraphicFramePr>
            <a:graphic>
              <a:graphicData uri="http://schemas.openxmlformats.org/drawingml/2006/picture">
                <pic:pic>
                  <pic:nvPicPr>
                    <pic:cNvPr id="58" name="image64.png"/>
                    <pic:cNvPicPr/>
                  </pic:nvPicPr>
                  <pic:blipFill>
                    <a:blip r:embed="rId73" cstate="print"/>
                    <a:stretch>
                      <a:fillRect/>
                    </a:stretch>
                  </pic:blipFill>
                  <pic:spPr>
                    <a:xfrm>
                      <a:off x="0" y="0"/>
                      <a:ext cx="268605" cy="291831"/>
                    </a:xfrm>
                    <a:prstGeom prst="rect">
                      <a:avLst/>
                    </a:prstGeom>
                  </pic:spPr>
                </pic:pic>
              </a:graphicData>
            </a:graphic>
          </wp:anchor>
        </w:drawing>
      </w:r>
      <w:r>
        <w:rPr/>
        <w:drawing>
          <wp:anchor distT="0" distB="0" distL="0" distR="0" allowOverlap="1" layoutInCell="1" locked="0" behindDoc="0" simplePos="0" relativeHeight="251699200">
            <wp:simplePos x="0" y="0"/>
            <wp:positionH relativeFrom="page">
              <wp:posOffset>2994660</wp:posOffset>
            </wp:positionH>
            <wp:positionV relativeFrom="paragraph">
              <wp:posOffset>204654</wp:posOffset>
            </wp:positionV>
            <wp:extent cx="240792" cy="284018"/>
            <wp:effectExtent l="0" t="0" r="0" b="0"/>
            <wp:wrapNone/>
            <wp:docPr id="59" name="image65.png"/>
            <wp:cNvGraphicFramePr>
              <a:graphicFrameLocks noChangeAspect="1"/>
            </wp:cNvGraphicFramePr>
            <a:graphic>
              <a:graphicData uri="http://schemas.openxmlformats.org/drawingml/2006/picture">
                <pic:pic>
                  <pic:nvPicPr>
                    <pic:cNvPr id="60" name="image65.png"/>
                    <pic:cNvPicPr/>
                  </pic:nvPicPr>
                  <pic:blipFill>
                    <a:blip r:embed="rId74" cstate="print"/>
                    <a:stretch>
                      <a:fillRect/>
                    </a:stretch>
                  </pic:blipFill>
                  <pic:spPr>
                    <a:xfrm>
                      <a:off x="0" y="0"/>
                      <a:ext cx="240792" cy="284018"/>
                    </a:xfrm>
                    <a:prstGeom prst="rect">
                      <a:avLst/>
                    </a:prstGeom>
                  </pic:spPr>
                </pic:pic>
              </a:graphicData>
            </a:graphic>
          </wp:anchor>
        </w:drawing>
      </w:r>
      <w:r>
        <w:rPr>
          <w:rFonts w:ascii="Times New Roman" w:eastAsia="Times New Roman"/>
          <w:color w:val="221F1F"/>
        </w:rPr>
        <w:t>24</w:t>
      </w:r>
      <w:r>
        <w:rPr>
          <w:color w:val="221F1F"/>
        </w:rPr>
        <w:t>日来获取</w:t>
      </w:r>
    </w:p>
    <w:p>
      <w:pPr>
        <w:pStyle w:val="BodyText"/>
        <w:spacing w:before="1"/>
        <w:rPr>
          <w:sz w:val="14"/>
        </w:rPr>
      </w:pPr>
      <w:r>
        <w:rPr/>
        <w:br w:type="column"/>
      </w:r>
      <w:r>
        <w:rPr>
          <w:sz w:val="14"/>
        </w:rPr>
      </w:r>
    </w:p>
    <w:p>
      <w:pPr>
        <w:pStyle w:val="BodyText"/>
        <w:spacing w:line="254" w:lineRule="auto"/>
        <w:ind w:left="466" w:right="441" w:firstLine="4"/>
      </w:pPr>
      <w:r>
        <w:rPr>
          <w:color w:val="221F1F"/>
        </w:rPr>
        <w:t>步骤为右边两个括号中的术语。曲柄</w:t>
      </w:r>
      <w:r>
        <w:rPr>
          <w:rFonts w:ascii="Times New Roman" w:eastAsia="Times New Roman"/>
          <w:color w:val="221F1F"/>
        </w:rPr>
        <w:t>-</w:t>
      </w:r>
      <w:r>
        <w:rPr>
          <w:color w:val="221F1F"/>
        </w:rPr>
        <w:t>尼可尔森方法也可用于其他术语。所得到的差分方程为</w:t>
      </w:r>
    </w:p>
    <w:p>
      <w:pPr>
        <w:tabs>
          <w:tab w:pos="3905" w:val="left" w:leader="none"/>
          <w:tab w:pos="4983" w:val="left" w:leader="none"/>
        </w:tabs>
        <w:spacing w:line="182" w:lineRule="auto" w:before="139"/>
        <w:ind w:left="1131" w:right="0" w:firstLine="0"/>
        <w:jc w:val="left"/>
        <w:rPr>
          <w:rFonts w:ascii="Times New Roman" w:hAnsi="Times New Roman"/>
          <w:sz w:val="17"/>
        </w:rPr>
      </w:pPr>
      <w:r>
        <w:rPr/>
        <w:drawing>
          <wp:anchor distT="0" distB="0" distL="0" distR="0" allowOverlap="1" layoutInCell="1" locked="0" behindDoc="0" simplePos="0" relativeHeight="251718656">
            <wp:simplePos x="0" y="0"/>
            <wp:positionH relativeFrom="page">
              <wp:posOffset>4372355</wp:posOffset>
            </wp:positionH>
            <wp:positionV relativeFrom="paragraph">
              <wp:posOffset>68649</wp:posOffset>
            </wp:positionV>
            <wp:extent cx="301751" cy="288689"/>
            <wp:effectExtent l="0" t="0" r="0" b="0"/>
            <wp:wrapNone/>
            <wp:docPr id="61" name="image66.png"/>
            <wp:cNvGraphicFramePr>
              <a:graphicFrameLocks noChangeAspect="1"/>
            </wp:cNvGraphicFramePr>
            <a:graphic>
              <a:graphicData uri="http://schemas.openxmlformats.org/drawingml/2006/picture">
                <pic:pic>
                  <pic:nvPicPr>
                    <pic:cNvPr id="62" name="image66.png"/>
                    <pic:cNvPicPr/>
                  </pic:nvPicPr>
                  <pic:blipFill>
                    <a:blip r:embed="rId75" cstate="print"/>
                    <a:stretch>
                      <a:fillRect/>
                    </a:stretch>
                  </pic:blipFill>
                  <pic:spPr>
                    <a:xfrm>
                      <a:off x="0" y="0"/>
                      <a:ext cx="301751" cy="288689"/>
                    </a:xfrm>
                    <a:prstGeom prst="rect">
                      <a:avLst/>
                    </a:prstGeom>
                  </pic:spPr>
                </pic:pic>
              </a:graphicData>
            </a:graphic>
          </wp:anchor>
        </w:drawing>
      </w:r>
      <w:r>
        <w:rPr/>
        <w:drawing>
          <wp:anchor distT="0" distB="0" distL="0" distR="0" allowOverlap="1" layoutInCell="1" locked="0" behindDoc="1" simplePos="0" relativeHeight="250674176">
            <wp:simplePos x="0" y="0"/>
            <wp:positionH relativeFrom="page">
              <wp:posOffset>5052059</wp:posOffset>
            </wp:positionH>
            <wp:positionV relativeFrom="paragraph">
              <wp:posOffset>216259</wp:posOffset>
            </wp:positionV>
            <wp:extent cx="1432560" cy="6096"/>
            <wp:effectExtent l="0" t="0" r="0" b="0"/>
            <wp:wrapNone/>
            <wp:docPr id="63" name="image67.png"/>
            <wp:cNvGraphicFramePr>
              <a:graphicFrameLocks noChangeAspect="1"/>
            </wp:cNvGraphicFramePr>
            <a:graphic>
              <a:graphicData uri="http://schemas.openxmlformats.org/drawingml/2006/picture">
                <pic:pic>
                  <pic:nvPicPr>
                    <pic:cNvPr id="64" name="image67.png"/>
                    <pic:cNvPicPr/>
                  </pic:nvPicPr>
                  <pic:blipFill>
                    <a:blip r:embed="rId76" cstate="print"/>
                    <a:stretch>
                      <a:fillRect/>
                    </a:stretch>
                  </pic:blipFill>
                  <pic:spPr>
                    <a:xfrm>
                      <a:off x="0" y="0"/>
                      <a:ext cx="1432560" cy="6096"/>
                    </a:xfrm>
                    <a:prstGeom prst="rect">
                      <a:avLst/>
                    </a:prstGeom>
                  </pic:spPr>
                </pic:pic>
              </a:graphicData>
            </a:graphic>
          </wp:anchor>
        </w:drawing>
      </w:r>
      <w:r>
        <w:rPr/>
        <w:drawing>
          <wp:anchor distT="0" distB="0" distL="0" distR="0" allowOverlap="1" layoutInCell="1" locked="0" behindDoc="1" simplePos="0" relativeHeight="250675200">
            <wp:simplePos x="0" y="0"/>
            <wp:positionH relativeFrom="page">
              <wp:posOffset>6533388</wp:posOffset>
            </wp:positionH>
            <wp:positionV relativeFrom="paragraph">
              <wp:posOffset>82147</wp:posOffset>
            </wp:positionV>
            <wp:extent cx="60959" cy="122936"/>
            <wp:effectExtent l="0" t="0" r="0" b="0"/>
            <wp:wrapNone/>
            <wp:docPr id="65" name="image68.png"/>
            <wp:cNvGraphicFramePr>
              <a:graphicFrameLocks noChangeAspect="1"/>
            </wp:cNvGraphicFramePr>
            <a:graphic>
              <a:graphicData uri="http://schemas.openxmlformats.org/drawingml/2006/picture">
                <pic:pic>
                  <pic:nvPicPr>
                    <pic:cNvPr id="66" name="image68.png"/>
                    <pic:cNvPicPr/>
                  </pic:nvPicPr>
                  <pic:blipFill>
                    <a:blip r:embed="rId77" cstate="print"/>
                    <a:stretch>
                      <a:fillRect/>
                    </a:stretch>
                  </pic:blipFill>
                  <pic:spPr>
                    <a:xfrm>
                      <a:off x="0" y="0"/>
                      <a:ext cx="60959" cy="122936"/>
                    </a:xfrm>
                    <a:prstGeom prst="rect">
                      <a:avLst/>
                    </a:prstGeom>
                  </pic:spPr>
                </pic:pic>
              </a:graphicData>
            </a:graphic>
          </wp:anchor>
        </w:drawing>
      </w:r>
      <w:r>
        <w:rPr/>
        <w:drawing>
          <wp:anchor distT="0" distB="0" distL="0" distR="0" allowOverlap="1" layoutInCell="1" locked="0" behindDoc="1" simplePos="0" relativeHeight="250676224">
            <wp:simplePos x="0" y="0"/>
            <wp:positionH relativeFrom="page">
              <wp:posOffset>6664452</wp:posOffset>
            </wp:positionH>
            <wp:positionV relativeFrom="paragraph">
              <wp:posOffset>48619</wp:posOffset>
            </wp:positionV>
            <wp:extent cx="60959" cy="167640"/>
            <wp:effectExtent l="0" t="0" r="0" b="0"/>
            <wp:wrapNone/>
            <wp:docPr id="67" name="image69.png"/>
            <wp:cNvGraphicFramePr>
              <a:graphicFrameLocks noChangeAspect="1"/>
            </wp:cNvGraphicFramePr>
            <a:graphic>
              <a:graphicData uri="http://schemas.openxmlformats.org/drawingml/2006/picture">
                <pic:pic>
                  <pic:nvPicPr>
                    <pic:cNvPr id="68" name="image69.png"/>
                    <pic:cNvPicPr/>
                  </pic:nvPicPr>
                  <pic:blipFill>
                    <a:blip r:embed="rId78" cstate="print"/>
                    <a:stretch>
                      <a:fillRect/>
                    </a:stretch>
                  </pic:blipFill>
                  <pic:spPr>
                    <a:xfrm>
                      <a:off x="0" y="0"/>
                      <a:ext cx="60959" cy="167640"/>
                    </a:xfrm>
                    <a:prstGeom prst="rect">
                      <a:avLst/>
                    </a:prstGeom>
                  </pic:spPr>
                </pic:pic>
              </a:graphicData>
            </a:graphic>
          </wp:anchor>
        </w:drawing>
      </w:r>
      <w:r>
        <w:rPr/>
        <w:drawing>
          <wp:anchor distT="0" distB="0" distL="0" distR="0" allowOverlap="1" layoutInCell="1" locked="0" behindDoc="1" simplePos="0" relativeHeight="250677248">
            <wp:simplePos x="0" y="0"/>
            <wp:positionH relativeFrom="page">
              <wp:posOffset>6890004</wp:posOffset>
            </wp:positionH>
            <wp:positionV relativeFrom="paragraph">
              <wp:posOffset>62335</wp:posOffset>
            </wp:positionV>
            <wp:extent cx="102108" cy="312038"/>
            <wp:effectExtent l="0" t="0" r="0" b="0"/>
            <wp:wrapNone/>
            <wp:docPr id="69" name="image70.png"/>
            <wp:cNvGraphicFramePr>
              <a:graphicFrameLocks noChangeAspect="1"/>
            </wp:cNvGraphicFramePr>
            <a:graphic>
              <a:graphicData uri="http://schemas.openxmlformats.org/drawingml/2006/picture">
                <pic:pic>
                  <pic:nvPicPr>
                    <pic:cNvPr id="70" name="image70.png"/>
                    <pic:cNvPicPr/>
                  </pic:nvPicPr>
                  <pic:blipFill>
                    <a:blip r:embed="rId79" cstate="print"/>
                    <a:stretch>
                      <a:fillRect/>
                    </a:stretch>
                  </pic:blipFill>
                  <pic:spPr>
                    <a:xfrm>
                      <a:off x="0" y="0"/>
                      <a:ext cx="102108" cy="312038"/>
                    </a:xfrm>
                    <a:prstGeom prst="rect">
                      <a:avLst/>
                    </a:prstGeom>
                  </pic:spPr>
                </pic:pic>
              </a:graphicData>
            </a:graphic>
          </wp:anchor>
        </w:drawing>
      </w:r>
      <w:r>
        <w:rPr/>
        <w:pict>
          <v:group style="position:absolute;margin-left:558.23999pt;margin-top:4.675404pt;width:32.5pt;height:11.5pt;mso-position-horizontal-relative:page;mso-position-vertical-relative:paragraph;z-index:-252638208" coordorigin="11165,94" coordsize="650,230">
            <v:shape style="position:absolute;left:11164;top:131;width:119;height:192" type="#_x0000_t75" stroked="false">
              <v:imagedata r:id="rId80" o:title=""/>
            </v:shape>
            <v:shape style="position:absolute;left:11308;top:93;width:506;height:230" type="#_x0000_t75" stroked="false">
              <v:imagedata r:id="rId81" o:title=""/>
            </v:shape>
            <w10:wrap type="none"/>
          </v:group>
        </w:pict>
      </w:r>
      <w:r>
        <w:rPr>
          <w:rFonts w:ascii="Times New Roman" w:hAnsi="Times New Roman"/>
          <w:color w:val="221F1F"/>
          <w:spacing w:val="2"/>
          <w:w w:val="45"/>
          <w:position w:val="-7"/>
          <w:sz w:val="17"/>
        </w:rPr>
        <w:t>=(1</w:t>
      </w:r>
      <w:r>
        <w:rPr>
          <w:rFonts w:ascii="Times New Roman" w:hAnsi="Times New Roman"/>
          <w:color w:val="221F1F"/>
          <w:spacing w:val="10"/>
          <w:w w:val="45"/>
          <w:position w:val="-7"/>
          <w:sz w:val="17"/>
        </w:rPr>
        <w:t> </w:t>
      </w:r>
      <w:r>
        <w:rPr>
          <w:rFonts w:ascii="Times New Roman" w:hAnsi="Times New Roman"/>
          <w:color w:val="221F1F"/>
          <w:w w:val="45"/>
          <w:position w:val="-7"/>
          <w:sz w:val="17"/>
        </w:rPr>
        <w:t>+ˆθˆnci)</w:t>
        <w:tab/>
      </w:r>
      <w:r>
        <w:rPr>
          <w:rFonts w:ascii="Arial" w:hAnsi="Arial"/>
          <w:color w:val="221F1F"/>
          <w:w w:val="45"/>
          <w:position w:val="5"/>
          <w:sz w:val="17"/>
        </w:rPr>
        <w:t>(ˆc  </w:t>
      </w:r>
      <w:r>
        <w:rPr>
          <w:rFonts w:ascii="Arial" w:hAnsi="Arial"/>
          <w:color w:val="221F1F"/>
          <w:spacing w:val="21"/>
          <w:w w:val="45"/>
          <w:position w:val="5"/>
          <w:sz w:val="17"/>
        </w:rPr>
        <w:t> </w:t>
      </w:r>
      <w:r>
        <w:rPr>
          <w:rFonts w:ascii="Times New Roman" w:hAnsi="Times New Roman"/>
          <w:color w:val="221F1F"/>
          <w:spacing w:val="-3"/>
          <w:w w:val="45"/>
          <w:sz w:val="13"/>
        </w:rPr>
        <w:t>11+ˆc     </w:t>
      </w:r>
      <w:r>
        <w:rPr>
          <w:rFonts w:ascii="Times New Roman" w:hAnsi="Times New Roman"/>
          <w:color w:val="221F1F"/>
          <w:spacing w:val="8"/>
          <w:w w:val="45"/>
          <w:sz w:val="13"/>
        </w:rPr>
        <w:t> </w:t>
      </w:r>
      <w:r>
        <w:rPr>
          <w:rFonts w:ascii="Times New Roman" w:hAnsi="Times New Roman"/>
          <w:color w:val="221F1F"/>
          <w:spacing w:val="-4"/>
          <w:w w:val="45"/>
          <w:sz w:val="13"/>
        </w:rPr>
        <w:t>11−2ˆnci+21(</w:t>
        <w:tab/>
      </w:r>
      <w:r>
        <w:rPr>
          <w:rFonts w:ascii="Times New Roman" w:hAnsi="Times New Roman"/>
          <w:color w:val="221F1F"/>
          <w:spacing w:val="2"/>
          <w:w w:val="45"/>
          <w:position w:val="5"/>
          <w:sz w:val="17"/>
        </w:rPr>
        <w:t>+ˆc</w:t>
      </w:r>
    </w:p>
    <w:p>
      <w:pPr>
        <w:pStyle w:val="BodyText"/>
        <w:spacing w:line="168" w:lineRule="exact"/>
        <w:ind w:right="989"/>
        <w:jc w:val="right"/>
        <w:rPr>
          <w:rFonts w:ascii="Arial" w:hAnsi="Arial"/>
        </w:rPr>
      </w:pPr>
      <w:r>
        <w:rPr>
          <w:rFonts w:ascii="Arial" w:hAnsi="Arial"/>
          <w:color w:val="221F1F"/>
          <w:w w:val="35"/>
        </w:rPr>
        <w:t>)2(ˆc</w:t>
      </w:r>
    </w:p>
    <w:p>
      <w:pPr>
        <w:pStyle w:val="BodyText"/>
        <w:spacing w:before="102"/>
        <w:ind w:left="1467"/>
        <w:rPr>
          <w:rFonts w:ascii="Times New Roman" w:hAnsi="Times New Roman"/>
        </w:rPr>
      </w:pPr>
      <w:r>
        <w:rPr/>
        <w:drawing>
          <wp:anchor distT="0" distB="0" distL="0" distR="0" allowOverlap="1" layoutInCell="1" locked="0" behindDoc="1" simplePos="0" relativeHeight="250680320">
            <wp:simplePos x="0" y="0"/>
            <wp:positionH relativeFrom="page">
              <wp:posOffset>5548884</wp:posOffset>
            </wp:positionH>
            <wp:positionV relativeFrom="paragraph">
              <wp:posOffset>448423</wp:posOffset>
            </wp:positionV>
            <wp:extent cx="1339595" cy="313602"/>
            <wp:effectExtent l="0" t="0" r="0" b="0"/>
            <wp:wrapNone/>
            <wp:docPr id="71" name="image73.png"/>
            <wp:cNvGraphicFramePr>
              <a:graphicFrameLocks noChangeAspect="1"/>
            </wp:cNvGraphicFramePr>
            <a:graphic>
              <a:graphicData uri="http://schemas.openxmlformats.org/drawingml/2006/picture">
                <pic:pic>
                  <pic:nvPicPr>
                    <pic:cNvPr id="72" name="image73.png"/>
                    <pic:cNvPicPr/>
                  </pic:nvPicPr>
                  <pic:blipFill>
                    <a:blip r:embed="rId82" cstate="print"/>
                    <a:stretch>
                      <a:fillRect/>
                    </a:stretch>
                  </pic:blipFill>
                  <pic:spPr>
                    <a:xfrm>
                      <a:off x="0" y="0"/>
                      <a:ext cx="1339595" cy="313602"/>
                    </a:xfrm>
                    <a:prstGeom prst="rect">
                      <a:avLst/>
                    </a:prstGeom>
                  </pic:spPr>
                </pic:pic>
              </a:graphicData>
            </a:graphic>
          </wp:anchor>
        </w:drawing>
      </w:r>
      <w:r>
        <w:rPr>
          <w:rFonts w:ascii="Times New Roman" w:hAnsi="Times New Roman"/>
          <w:color w:val="221F1F"/>
        </w:rPr>
        <w:t>+ </w:t>
      </w:r>
      <w:r>
        <w:rPr>
          <w:rFonts w:ascii="Times New Roman" w:hAnsi="Times New Roman"/>
          <w:color w:val="221F1F"/>
          <w:spacing w:val="-9"/>
          <w:position w:val="-16"/>
        </w:rPr>
        <w:drawing>
          <wp:inline distT="0" distB="0" distL="0" distR="0">
            <wp:extent cx="137160" cy="313602"/>
            <wp:effectExtent l="0" t="0" r="0" b="0"/>
            <wp:docPr id="73" name="image74.png"/>
            <wp:cNvGraphicFramePr>
              <a:graphicFrameLocks noChangeAspect="1"/>
            </wp:cNvGraphicFramePr>
            <a:graphic>
              <a:graphicData uri="http://schemas.openxmlformats.org/drawingml/2006/picture">
                <pic:pic>
                  <pic:nvPicPr>
                    <pic:cNvPr id="74" name="image74.png"/>
                    <pic:cNvPicPr/>
                  </pic:nvPicPr>
                  <pic:blipFill>
                    <a:blip r:embed="rId83" cstate="print"/>
                    <a:stretch>
                      <a:fillRect/>
                    </a:stretch>
                  </pic:blipFill>
                  <pic:spPr>
                    <a:xfrm>
                      <a:off x="0" y="0"/>
                      <a:ext cx="137160" cy="313602"/>
                    </a:xfrm>
                    <a:prstGeom prst="rect">
                      <a:avLst/>
                    </a:prstGeom>
                  </pic:spPr>
                </pic:pic>
              </a:graphicData>
            </a:graphic>
          </wp:inline>
        </w:drawing>
      </w:r>
      <w:r>
        <w:rPr>
          <w:rFonts w:ascii="Times New Roman" w:hAnsi="Times New Roman"/>
          <w:color w:val="221F1F"/>
          <w:spacing w:val="-9"/>
          <w:position w:val="-16"/>
        </w:rPr>
      </w:r>
      <w:r>
        <w:rPr>
          <w:rFonts w:ascii="Times New Roman" w:hAnsi="Times New Roman"/>
          <w:color w:val="221F1F"/>
          <w:spacing w:val="-9"/>
        </w:rPr>
        <w:t> </w:t>
      </w:r>
      <w:r>
        <w:rPr>
          <w:rFonts w:ascii="Times New Roman" w:hAnsi="Times New Roman"/>
          <w:color w:val="221F1F"/>
          <w:spacing w:val="9"/>
        </w:rPr>
        <w:t> </w:t>
      </w:r>
      <w:r>
        <w:rPr>
          <w:rFonts w:ascii="Times New Roman" w:hAnsi="Times New Roman"/>
          <w:color w:val="221F1F"/>
        </w:rPr>
        <w:t>+ˆθ </w:t>
      </w:r>
      <w:r>
        <w:rPr>
          <w:rFonts w:ascii="Times New Roman" w:hAnsi="Times New Roman"/>
          <w:color w:val="221F1F"/>
          <w:spacing w:val="-18"/>
          <w:position w:val="-13"/>
        </w:rPr>
        <w:drawing>
          <wp:inline distT="0" distB="0" distL="0" distR="0">
            <wp:extent cx="473963" cy="262890"/>
            <wp:effectExtent l="0" t="0" r="0" b="0"/>
            <wp:docPr id="75" name="image75.png"/>
            <wp:cNvGraphicFramePr>
              <a:graphicFrameLocks noChangeAspect="1"/>
            </wp:cNvGraphicFramePr>
            <a:graphic>
              <a:graphicData uri="http://schemas.openxmlformats.org/drawingml/2006/picture">
                <pic:pic>
                  <pic:nvPicPr>
                    <pic:cNvPr id="76" name="image75.png"/>
                    <pic:cNvPicPr/>
                  </pic:nvPicPr>
                  <pic:blipFill>
                    <a:blip r:embed="rId84" cstate="print"/>
                    <a:stretch>
                      <a:fillRect/>
                    </a:stretch>
                  </pic:blipFill>
                  <pic:spPr>
                    <a:xfrm>
                      <a:off x="0" y="0"/>
                      <a:ext cx="473963" cy="262890"/>
                    </a:xfrm>
                    <a:prstGeom prst="rect">
                      <a:avLst/>
                    </a:prstGeom>
                  </pic:spPr>
                </pic:pic>
              </a:graphicData>
            </a:graphic>
          </wp:inline>
        </w:drawing>
      </w:r>
      <w:r>
        <w:rPr>
          <w:rFonts w:ascii="Times New Roman" w:hAnsi="Times New Roman"/>
          <w:color w:val="221F1F"/>
          <w:spacing w:val="-18"/>
          <w:position w:val="-13"/>
        </w:rPr>
      </w:r>
    </w:p>
    <w:p>
      <w:pPr>
        <w:tabs>
          <w:tab w:pos="1781" w:val="left" w:leader="none"/>
          <w:tab w:pos="5516" w:val="left" w:leader="none"/>
        </w:tabs>
        <w:spacing w:before="242"/>
        <w:ind w:left="1467" w:right="0" w:firstLine="0"/>
        <w:jc w:val="left"/>
        <w:rPr>
          <w:rFonts w:ascii="Arial" w:hAnsi="Arial"/>
          <w:sz w:val="17"/>
        </w:rPr>
      </w:pPr>
      <w:r>
        <w:rPr/>
        <w:drawing>
          <wp:anchor distT="0" distB="0" distL="0" distR="0" allowOverlap="1" layoutInCell="1" locked="0" behindDoc="1" simplePos="0" relativeHeight="250679296">
            <wp:simplePos x="0" y="0"/>
            <wp:positionH relativeFrom="page">
              <wp:posOffset>5049011</wp:posOffset>
            </wp:positionH>
            <wp:positionV relativeFrom="paragraph">
              <wp:posOffset>113146</wp:posOffset>
            </wp:positionV>
            <wp:extent cx="70103" cy="279242"/>
            <wp:effectExtent l="0" t="0" r="0" b="0"/>
            <wp:wrapNone/>
            <wp:docPr id="77" name="image76.png"/>
            <wp:cNvGraphicFramePr>
              <a:graphicFrameLocks noChangeAspect="1"/>
            </wp:cNvGraphicFramePr>
            <a:graphic>
              <a:graphicData uri="http://schemas.openxmlformats.org/drawingml/2006/picture">
                <pic:pic>
                  <pic:nvPicPr>
                    <pic:cNvPr id="78" name="image76.png"/>
                    <pic:cNvPicPr/>
                  </pic:nvPicPr>
                  <pic:blipFill>
                    <a:blip r:embed="rId85" cstate="print"/>
                    <a:stretch>
                      <a:fillRect/>
                    </a:stretch>
                  </pic:blipFill>
                  <pic:spPr>
                    <a:xfrm>
                      <a:off x="0" y="0"/>
                      <a:ext cx="70103" cy="279242"/>
                    </a:xfrm>
                    <a:prstGeom prst="rect">
                      <a:avLst/>
                    </a:prstGeom>
                  </pic:spPr>
                </pic:pic>
              </a:graphicData>
            </a:graphic>
          </wp:anchor>
        </w:drawing>
      </w:r>
      <w:r>
        <w:rPr>
          <w:rFonts w:ascii="Times New Roman" w:hAnsi="Times New Roman"/>
          <w:color w:val="221F1F"/>
          <w:w w:val="120"/>
          <w:position w:val="-2"/>
          <w:sz w:val="17"/>
        </w:rPr>
        <w:t>+</w:t>
        <w:tab/>
      </w:r>
      <w:r>
        <w:rPr>
          <w:rFonts w:ascii="Times New Roman" w:hAnsi="Times New Roman"/>
          <w:i/>
          <w:color w:val="221F1F"/>
          <w:w w:val="120"/>
          <w:sz w:val="17"/>
        </w:rPr>
        <w:t>ˆθˆn</w:t>
      </w:r>
      <w:r>
        <w:rPr>
          <w:rFonts w:ascii="Times New Roman" w:hAnsi="Times New Roman"/>
          <w:i/>
          <w:color w:val="221F1F"/>
          <w:spacing w:val="16"/>
          <w:w w:val="120"/>
          <w:sz w:val="17"/>
        </w:rPr>
        <w:t> </w:t>
      </w:r>
      <w:r>
        <w:rPr>
          <w:rFonts w:ascii="Times New Roman" w:hAnsi="Times New Roman"/>
          <w:i/>
          <w:color w:val="221F1F"/>
          <w:w w:val="120"/>
          <w:sz w:val="17"/>
        </w:rPr>
        <w:t>c</w:t>
      </w:r>
      <w:r>
        <w:rPr>
          <w:rFonts w:ascii="Times New Roman" w:hAnsi="Times New Roman"/>
          <w:i/>
          <w:color w:val="221F1F"/>
          <w:spacing w:val="14"/>
          <w:w w:val="120"/>
          <w:sz w:val="17"/>
        </w:rPr>
        <w:t> </w:t>
      </w:r>
      <w:r>
        <w:rPr>
          <w:rFonts w:ascii="Times New Roman" w:hAnsi="Times New Roman"/>
          <w:i/>
          <w:color w:val="221F1F"/>
          <w:w w:val="120"/>
          <w:sz w:val="17"/>
        </w:rPr>
        <w:t>i</w:t>
        <w:tab/>
      </w:r>
      <w:r>
        <w:rPr>
          <w:rFonts w:ascii="Arial" w:hAnsi="Arial"/>
          <w:color w:val="221F1F"/>
          <w:w w:val="120"/>
          <w:position w:val="-2"/>
          <w:sz w:val="17"/>
        </w:rPr>
        <w:t>[</w:t>
      </w:r>
    </w:p>
    <w:p>
      <w:pPr>
        <w:spacing w:after="0"/>
        <w:jc w:val="left"/>
        <w:rPr>
          <w:rFonts w:ascii="Arial" w:hAnsi="Arial"/>
          <w:sz w:val="17"/>
        </w:rPr>
        <w:sectPr>
          <w:type w:val="continuous"/>
          <w:pgSz w:w="13140" w:h="17100"/>
          <w:pgMar w:top="1380" w:bottom="280" w:left="880" w:right="980"/>
          <w:cols w:num="2" w:equalWidth="0">
            <w:col w:w="5386" w:space="40"/>
            <w:col w:w="5854"/>
          </w:cols>
        </w:sectPr>
      </w:pPr>
    </w:p>
    <w:p>
      <w:pPr>
        <w:pStyle w:val="BodyText"/>
        <w:spacing w:before="3"/>
        <w:rPr>
          <w:rFonts w:ascii="Arial"/>
          <w:sz w:val="22"/>
        </w:rPr>
      </w:pPr>
    </w:p>
    <w:p>
      <w:pPr>
        <w:pStyle w:val="BodyText"/>
        <w:tabs>
          <w:tab w:pos="2122" w:val="left" w:leader="none"/>
          <w:tab w:pos="2722" w:val="left" w:leader="none"/>
        </w:tabs>
        <w:spacing w:before="1"/>
        <w:ind w:left="1313"/>
        <w:rPr>
          <w:rFonts w:ascii="Times New Roman" w:hAnsi="Times New Roman"/>
        </w:rPr>
      </w:pPr>
      <w:r>
        <w:rPr/>
        <w:drawing>
          <wp:anchor distT="0" distB="0" distL="0" distR="0" allowOverlap="1" layoutInCell="1" locked="0" behindDoc="0" simplePos="0" relativeHeight="251695104">
            <wp:simplePos x="0" y="0"/>
            <wp:positionH relativeFrom="page">
              <wp:posOffset>1197863</wp:posOffset>
            </wp:positionH>
            <wp:positionV relativeFrom="paragraph">
              <wp:posOffset>-64338</wp:posOffset>
            </wp:positionV>
            <wp:extent cx="141731" cy="244484"/>
            <wp:effectExtent l="0" t="0" r="0" b="0"/>
            <wp:wrapNone/>
            <wp:docPr id="79" name="image77.png"/>
            <wp:cNvGraphicFramePr>
              <a:graphicFrameLocks noChangeAspect="1"/>
            </wp:cNvGraphicFramePr>
            <a:graphic>
              <a:graphicData uri="http://schemas.openxmlformats.org/drawingml/2006/picture">
                <pic:pic>
                  <pic:nvPicPr>
                    <pic:cNvPr id="80" name="image77.png"/>
                    <pic:cNvPicPr/>
                  </pic:nvPicPr>
                  <pic:blipFill>
                    <a:blip r:embed="rId86" cstate="print"/>
                    <a:stretch>
                      <a:fillRect/>
                    </a:stretch>
                  </pic:blipFill>
                  <pic:spPr>
                    <a:xfrm>
                      <a:off x="0" y="0"/>
                      <a:ext cx="141731" cy="244484"/>
                    </a:xfrm>
                    <a:prstGeom prst="rect">
                      <a:avLst/>
                    </a:prstGeom>
                  </pic:spPr>
                </pic:pic>
              </a:graphicData>
            </a:graphic>
          </wp:anchor>
        </w:drawing>
      </w:r>
      <w:r>
        <w:rPr/>
        <w:drawing>
          <wp:anchor distT="0" distB="0" distL="0" distR="0" allowOverlap="1" layoutInCell="1" locked="0" behindDoc="1" simplePos="0" relativeHeight="250650624">
            <wp:simplePos x="0" y="0"/>
            <wp:positionH relativeFrom="page">
              <wp:posOffset>1615439</wp:posOffset>
            </wp:positionH>
            <wp:positionV relativeFrom="paragraph">
              <wp:posOffset>-111054</wp:posOffset>
            </wp:positionV>
            <wp:extent cx="240791" cy="309732"/>
            <wp:effectExtent l="0" t="0" r="0" b="0"/>
            <wp:wrapNone/>
            <wp:docPr id="81" name="image78.png"/>
            <wp:cNvGraphicFramePr>
              <a:graphicFrameLocks noChangeAspect="1"/>
            </wp:cNvGraphicFramePr>
            <a:graphic>
              <a:graphicData uri="http://schemas.openxmlformats.org/drawingml/2006/picture">
                <pic:pic>
                  <pic:nvPicPr>
                    <pic:cNvPr id="82" name="image78.png"/>
                    <pic:cNvPicPr/>
                  </pic:nvPicPr>
                  <pic:blipFill>
                    <a:blip r:embed="rId87" cstate="print"/>
                    <a:stretch>
                      <a:fillRect/>
                    </a:stretch>
                  </pic:blipFill>
                  <pic:spPr>
                    <a:xfrm>
                      <a:off x="0" y="0"/>
                      <a:ext cx="240791" cy="309732"/>
                    </a:xfrm>
                    <a:prstGeom prst="rect">
                      <a:avLst/>
                    </a:prstGeom>
                  </pic:spPr>
                </pic:pic>
              </a:graphicData>
            </a:graphic>
          </wp:anchor>
        </w:drawing>
      </w:r>
      <w:r>
        <w:rPr/>
        <w:pict>
          <v:group style="position:absolute;margin-left:158.759995pt;margin-top:-5.402908pt;width:17.4pt;height:19.6pt;mso-position-horizontal-relative:page;mso-position-vertical-relative:paragraph;z-index:-252664832" coordorigin="3175,-108" coordsize="348,392">
            <v:shape style="position:absolute;left:3175;top:-109;width:94;height:384" type="#_x0000_t75" stroked="false">
              <v:imagedata r:id="rId88" o:title=""/>
            </v:shape>
            <v:shape style="position:absolute;left:3300;top:-102;width:224;height:386" type="#_x0000_t75" stroked="false">
              <v:imagedata r:id="rId89" o:title=""/>
            </v:shape>
            <w10:wrap type="none"/>
          </v:group>
        </w:pict>
      </w:r>
      <w:r>
        <w:rPr>
          <w:rFonts w:ascii="Times New Roman" w:hAnsi="Times New Roman"/>
          <w:color w:val="221F1F"/>
        </w:rPr>
        <w:t>=</w:t>
      </w:r>
      <w:r>
        <w:rPr>
          <w:rFonts w:ascii="Times New Roman" w:hAnsi="Times New Roman"/>
          <w:color w:val="221F1F"/>
          <w:spacing w:val="3"/>
        </w:rPr>
        <w:t> </w:t>
      </w:r>
      <w:r>
        <w:rPr>
          <w:rFonts w:ascii="Times New Roman" w:hAnsi="Times New Roman"/>
          <w:color w:val="221F1F"/>
        </w:rPr>
        <w:t>D</w:t>
        <w:tab/>
        <w:t>+</w:t>
        <w:tab/>
      </w:r>
      <w:r>
        <w:rPr>
          <w:rFonts w:ascii="Times New Roman" w:hAnsi="Times New Roman"/>
          <w:color w:val="221F1F"/>
          <w:spacing w:val="-9"/>
        </w:rPr>
        <w:t>+θ</w:t>
      </w:r>
    </w:p>
    <w:p>
      <w:pPr>
        <w:spacing w:before="104"/>
        <w:ind w:left="483" w:right="0" w:firstLine="0"/>
        <w:jc w:val="left"/>
        <w:rPr>
          <w:rFonts w:ascii="Times New Roman" w:hAnsi="Times New Roman"/>
          <w:sz w:val="12"/>
        </w:rPr>
      </w:pPr>
      <w:r>
        <w:rPr/>
        <w:br w:type="column"/>
      </w:r>
      <w:r>
        <w:rPr>
          <w:rFonts w:ascii="Times New Roman" w:hAnsi="Times New Roman"/>
          <w:color w:val="221F1F"/>
          <w:sz w:val="12"/>
        </w:rPr>
        <w:t>2 +θ c</w:t>
      </w:r>
    </w:p>
    <w:p>
      <w:pPr>
        <w:pStyle w:val="BodyText"/>
        <w:spacing w:before="3"/>
        <w:rPr>
          <w:rFonts w:ascii="Times New Roman"/>
          <w:sz w:val="22"/>
        </w:rPr>
      </w:pPr>
      <w:r>
        <w:rPr/>
        <w:br w:type="column"/>
      </w:r>
      <w:r>
        <w:rPr>
          <w:rFonts w:ascii="Times New Roman"/>
          <w:sz w:val="22"/>
        </w:rPr>
      </w:r>
    </w:p>
    <w:p>
      <w:pPr>
        <w:pStyle w:val="BodyText"/>
        <w:tabs>
          <w:tab w:pos="929" w:val="left" w:leader="none"/>
        </w:tabs>
        <w:ind w:left="36"/>
        <w:rPr>
          <w:rFonts w:ascii="Arial"/>
        </w:rPr>
      </w:pPr>
      <w:r>
        <w:rPr/>
        <w:pict>
          <v:group style="position:absolute;margin-left:267.239990pt;margin-top:-8.757093pt;width:27.45pt;height:24.3pt;mso-position-horizontal-relative:page;mso-position-vertical-relative:paragraph;z-index:-252661760" coordorigin="5345,-175" coordsize="549,486">
            <v:shape style="position:absolute;left:5344;top:-109;width:94;height:384" type="#_x0000_t75" stroked="false">
              <v:imagedata r:id="rId90" o:title=""/>
            </v:shape>
            <v:shape style="position:absolute;left:5472;top:-176;width:422;height:486" type="#_x0000_t75" stroked="false">
              <v:imagedata r:id="rId91" o:title=""/>
            </v:shape>
            <w10:wrap type="none"/>
          </v:group>
        </w:pict>
      </w:r>
      <w:r>
        <w:rPr>
          <w:rFonts w:ascii="Times New Roman"/>
          <w:color w:val="221F1F"/>
        </w:rPr>
        <w:t>+</w:t>
        <w:tab/>
      </w:r>
      <w:r>
        <w:rPr>
          <w:rFonts w:ascii="Arial"/>
          <w:color w:val="221F1F"/>
        </w:rPr>
        <w:t>[</w:t>
      </w:r>
      <w:r>
        <w:rPr>
          <w:rFonts w:ascii="Arial"/>
          <w:color w:val="221F1F"/>
          <w:spacing w:val="4"/>
        </w:rPr>
        <w:t> </w:t>
      </w:r>
      <w:r>
        <w:rPr>
          <w:rFonts w:ascii="Arial"/>
          <w:color w:val="221F1F"/>
        </w:rPr>
        <w:t>26]</w:t>
      </w:r>
    </w:p>
    <w:p>
      <w:pPr>
        <w:pStyle w:val="BodyText"/>
        <w:spacing w:before="5"/>
        <w:rPr>
          <w:rFonts w:ascii="Arial"/>
          <w:sz w:val="18"/>
        </w:rPr>
      </w:pPr>
      <w:r>
        <w:rPr/>
        <w:br w:type="column"/>
      </w:r>
      <w:r>
        <w:rPr>
          <w:rFonts w:ascii="Arial"/>
          <w:sz w:val="18"/>
        </w:rPr>
      </w:r>
    </w:p>
    <w:p>
      <w:pPr>
        <w:pStyle w:val="BodyText"/>
        <w:spacing w:before="1"/>
        <w:ind w:left="1006"/>
        <w:rPr>
          <w:rFonts w:ascii="Arial"/>
        </w:rPr>
      </w:pPr>
      <w:r>
        <w:rPr>
          <w:rFonts w:ascii="Arial"/>
          <w:color w:val="221F1F"/>
        </w:rPr>
        <w:t>30]</w:t>
      </w:r>
    </w:p>
    <w:p>
      <w:pPr>
        <w:spacing w:after="0"/>
        <w:rPr>
          <w:rFonts w:ascii="Arial"/>
        </w:rPr>
        <w:sectPr>
          <w:type w:val="continuous"/>
          <w:pgSz w:w="13140" w:h="17100"/>
          <w:pgMar w:top="1380" w:bottom="280" w:left="880" w:right="980"/>
          <w:cols w:num="4" w:equalWidth="0">
            <w:col w:w="2903" w:space="40"/>
            <w:col w:w="1273" w:space="39"/>
            <w:col w:w="1308" w:space="324"/>
            <w:col w:w="5393"/>
          </w:cols>
        </w:sectPr>
      </w:pPr>
    </w:p>
    <w:p>
      <w:pPr>
        <w:pStyle w:val="BodyText"/>
        <w:spacing w:before="10"/>
        <w:rPr>
          <w:rFonts w:ascii="Arial"/>
          <w:sz w:val="8"/>
        </w:rPr>
      </w:pPr>
    </w:p>
    <w:p>
      <w:pPr>
        <w:spacing w:after="0"/>
        <w:rPr>
          <w:rFonts w:ascii="Arial"/>
          <w:sz w:val="8"/>
        </w:rPr>
        <w:sectPr>
          <w:type w:val="continuous"/>
          <w:pgSz w:w="13140" w:h="17100"/>
          <w:pgMar w:top="1380" w:bottom="280" w:left="880" w:right="980"/>
        </w:sectPr>
      </w:pPr>
    </w:p>
    <w:p>
      <w:pPr>
        <w:pStyle w:val="BodyText"/>
        <w:spacing w:line="195" w:lineRule="exact" w:before="93"/>
        <w:ind w:left="545"/>
        <w:rPr>
          <w:rFonts w:ascii="Times New Roman" w:hAnsi="Times New Roman"/>
        </w:rPr>
      </w:pPr>
      <w:r>
        <w:rPr>
          <w:rFonts w:ascii="Times New Roman" w:hAnsi="Times New Roman"/>
          <w:color w:val="221F1F"/>
        </w:rPr>
        <w:t>whereθ = (Ω/ RT)[( 2Ω E )/9 (1− v)] .</w:t>
      </w:r>
    </w:p>
    <w:p>
      <w:pPr>
        <w:pStyle w:val="BodyText"/>
        <w:ind w:left="788"/>
      </w:pPr>
      <w:r>
        <w:rPr>
          <w:color w:val="221F1F"/>
        </w:rPr>
        <w:t>替换</w:t>
      </w:r>
      <w:r>
        <w:rPr>
          <w:rFonts w:ascii="Times New Roman" w:hAnsi="Times New Roman" w:eastAsia="Times New Roman"/>
          <w:color w:val="221F1F"/>
        </w:rPr>
        <w:t>“</w:t>
      </w:r>
      <w:r>
        <w:rPr>
          <w:color w:val="221F1F"/>
        </w:rPr>
        <w:t>等式</w:t>
      </w:r>
      <w:r>
        <w:rPr>
          <w:rFonts w:ascii="Times New Roman" w:hAnsi="Times New Roman" w:eastAsia="Times New Roman"/>
          <w:color w:val="221F1F"/>
        </w:rPr>
        <w:t>”25</w:t>
      </w:r>
      <w:r>
        <w:rPr>
          <w:color w:val="221F1F"/>
        </w:rPr>
        <w:t>进入边界条件等式</w:t>
      </w:r>
      <w:r>
        <w:rPr>
          <w:rFonts w:ascii="Times New Roman" w:hAnsi="Times New Roman" w:eastAsia="Times New Roman"/>
          <w:color w:val="221F1F"/>
        </w:rPr>
        <w:t>16</w:t>
      </w:r>
      <w:r>
        <w:rPr>
          <w:color w:val="221F1F"/>
        </w:rPr>
        <w:t>、一个有</w:t>
      </w:r>
    </w:p>
    <w:p>
      <w:pPr>
        <w:pStyle w:val="BodyText"/>
        <w:spacing w:before="7"/>
        <w:rPr>
          <w:sz w:val="18"/>
        </w:rPr>
      </w:pPr>
    </w:p>
    <w:p>
      <w:pPr>
        <w:tabs>
          <w:tab w:pos="3511" w:val="left" w:leader="none"/>
          <w:tab w:pos="4044" w:val="left" w:leader="none"/>
        </w:tabs>
        <w:spacing w:before="1"/>
        <w:ind w:left="1700" w:right="0" w:firstLine="0"/>
        <w:jc w:val="left"/>
        <w:rPr>
          <w:sz w:val="17"/>
        </w:rPr>
      </w:pPr>
      <w:r>
        <w:rPr/>
        <w:drawing>
          <wp:anchor distT="0" distB="0" distL="0" distR="0" allowOverlap="1" layoutInCell="1" locked="0" behindDoc="1" simplePos="0" relativeHeight="250655744">
            <wp:simplePos x="0" y="0"/>
            <wp:positionH relativeFrom="page">
              <wp:posOffset>2584704</wp:posOffset>
            </wp:positionH>
            <wp:positionV relativeFrom="paragraph">
              <wp:posOffset>-44977</wp:posOffset>
            </wp:positionV>
            <wp:extent cx="149351" cy="244484"/>
            <wp:effectExtent l="0" t="0" r="0" b="0"/>
            <wp:wrapNone/>
            <wp:docPr id="83" name="image83.png"/>
            <wp:cNvGraphicFramePr>
              <a:graphicFrameLocks noChangeAspect="1"/>
            </wp:cNvGraphicFramePr>
            <a:graphic>
              <a:graphicData uri="http://schemas.openxmlformats.org/drawingml/2006/picture">
                <pic:pic>
                  <pic:nvPicPr>
                    <pic:cNvPr id="84" name="image83.png"/>
                    <pic:cNvPicPr/>
                  </pic:nvPicPr>
                  <pic:blipFill>
                    <a:blip r:embed="rId92" cstate="print"/>
                    <a:stretch>
                      <a:fillRect/>
                    </a:stretch>
                  </pic:blipFill>
                  <pic:spPr>
                    <a:xfrm>
                      <a:off x="0" y="0"/>
                      <a:ext cx="149351" cy="244484"/>
                    </a:xfrm>
                    <a:prstGeom prst="rect">
                      <a:avLst/>
                    </a:prstGeom>
                  </pic:spPr>
                </pic:pic>
              </a:graphicData>
            </a:graphic>
          </wp:anchor>
        </w:drawing>
      </w:r>
      <w:r>
        <w:rPr/>
        <w:drawing>
          <wp:anchor distT="0" distB="0" distL="0" distR="0" allowOverlap="1" layoutInCell="1" locked="0" behindDoc="1" simplePos="0" relativeHeight="250656768">
            <wp:simplePos x="0" y="0"/>
            <wp:positionH relativeFrom="page">
              <wp:posOffset>2903220</wp:posOffset>
            </wp:positionH>
            <wp:positionV relativeFrom="paragraph">
              <wp:posOffset>-42576</wp:posOffset>
            </wp:positionV>
            <wp:extent cx="79248" cy="233362"/>
            <wp:effectExtent l="0" t="0" r="0" b="0"/>
            <wp:wrapNone/>
            <wp:docPr id="85" name="image84.png"/>
            <wp:cNvGraphicFramePr>
              <a:graphicFrameLocks noChangeAspect="1"/>
            </wp:cNvGraphicFramePr>
            <a:graphic>
              <a:graphicData uri="http://schemas.openxmlformats.org/drawingml/2006/picture">
                <pic:pic>
                  <pic:nvPicPr>
                    <pic:cNvPr id="86" name="image84.png"/>
                    <pic:cNvPicPr/>
                  </pic:nvPicPr>
                  <pic:blipFill>
                    <a:blip r:embed="rId93" cstate="print"/>
                    <a:stretch>
                      <a:fillRect/>
                    </a:stretch>
                  </pic:blipFill>
                  <pic:spPr>
                    <a:xfrm>
                      <a:off x="0" y="0"/>
                      <a:ext cx="79248" cy="233362"/>
                    </a:xfrm>
                    <a:prstGeom prst="rect">
                      <a:avLst/>
                    </a:prstGeom>
                  </pic:spPr>
                </pic:pic>
              </a:graphicData>
            </a:graphic>
          </wp:anchor>
        </w:drawing>
      </w:r>
      <w:r>
        <w:rPr>
          <w:rFonts w:ascii="Times New Roman" w:hAnsi="Times New Roman" w:eastAsia="Times New Roman"/>
          <w:b/>
          <w:color w:val="221F1F"/>
          <w:sz w:val="17"/>
        </w:rPr>
        <w:t>J=− D ( </w:t>
      </w:r>
      <w:r>
        <w:rPr>
          <w:rFonts w:ascii="Times New Roman" w:hAnsi="Times New Roman" w:eastAsia="Times New Roman"/>
          <w:b/>
          <w:color w:val="221F1F"/>
          <w:spacing w:val="2"/>
          <w:sz w:val="17"/>
        </w:rPr>
        <w:t>1+θ</w:t>
      </w:r>
      <w:r>
        <w:rPr>
          <w:rFonts w:ascii="Times New Roman" w:hAnsi="Times New Roman" w:eastAsia="Times New Roman"/>
          <w:b/>
          <w:color w:val="221F1F"/>
          <w:spacing w:val="43"/>
          <w:sz w:val="17"/>
        </w:rPr>
        <w:t> </w:t>
      </w:r>
      <w:r>
        <w:rPr>
          <w:rFonts w:ascii="Times New Roman" w:hAnsi="Times New Roman" w:eastAsia="Times New Roman"/>
          <w:b/>
          <w:color w:val="221F1F"/>
          <w:sz w:val="17"/>
        </w:rPr>
        <w:t>c</w:t>
      </w:r>
      <w:r>
        <w:rPr>
          <w:rFonts w:ascii="Times New Roman" w:hAnsi="Times New Roman" w:eastAsia="Times New Roman"/>
          <w:b/>
          <w:color w:val="221F1F"/>
          <w:spacing w:val="6"/>
          <w:sz w:val="17"/>
        </w:rPr>
        <w:t> )</w:t>
      </w:r>
      <w:r>
        <w:rPr>
          <w:rFonts w:ascii="Times New Roman" w:hAnsi="Times New Roman" w:eastAsia="Times New Roman"/>
          <w:b/>
          <w:color w:val="221F1F"/>
          <w:sz w:val="17"/>
        </w:rPr>
        <w:tab/>
      </w:r>
      <w:r>
        <w:rPr>
          <w:rFonts w:ascii="Times New Roman" w:hAnsi="Times New Roman" w:eastAsia="Times New Roman"/>
          <w:color w:val="221F1F"/>
          <w:sz w:val="17"/>
        </w:rPr>
        <w:t>=</w:t>
        <w:tab/>
      </w:r>
      <w:r>
        <w:rPr>
          <w:color w:val="221F1F"/>
          <w:spacing w:val="5"/>
          <w:sz w:val="17"/>
        </w:rPr>
        <w:t>在</w:t>
      </w:r>
      <w:r>
        <w:rPr>
          <w:rFonts w:ascii="Times New Roman" w:hAnsi="Times New Roman" w:eastAsia="Times New Roman"/>
          <w:color w:val="221F1F"/>
          <w:sz w:val="17"/>
        </w:rPr>
        <w:t>r=</w:t>
      </w:r>
      <w:r>
        <w:rPr>
          <w:rFonts w:ascii="Times New Roman" w:hAnsi="Times New Roman" w:eastAsia="Times New Roman"/>
          <w:color w:val="221F1F"/>
          <w:spacing w:val="4"/>
          <w:sz w:val="17"/>
        </w:rPr>
        <w:t> </w:t>
      </w:r>
      <w:r>
        <w:rPr>
          <w:rFonts w:ascii="Times New Roman" w:hAnsi="Times New Roman" w:eastAsia="Times New Roman"/>
          <w:color w:val="221F1F"/>
          <w:sz w:val="17"/>
        </w:rPr>
        <w:t>r</w:t>
      </w:r>
      <w:r>
        <w:rPr>
          <w:rFonts w:ascii="Times New Roman" w:hAnsi="Times New Roman" w:eastAsia="Times New Roman"/>
          <w:color w:val="221F1F"/>
          <w:spacing w:val="6"/>
          <w:sz w:val="17"/>
        </w:rPr>
        <w:t> </w:t>
      </w:r>
      <w:r>
        <w:rPr>
          <w:rFonts w:ascii="Times New Roman" w:hAnsi="Times New Roman" w:eastAsia="Times New Roman"/>
          <w:color w:val="221F1F"/>
          <w:sz w:val="17"/>
        </w:rPr>
        <w:t>0</w:t>
      </w:r>
      <w:r>
        <w:rPr>
          <w:rFonts w:ascii="Times New Roman" w:hAnsi="Times New Roman" w:eastAsia="Times New Roman"/>
          <w:color w:val="221F1F"/>
          <w:spacing w:val="3"/>
          <w:sz w:val="17"/>
        </w:rPr>
        <w:t> [ </w:t>
      </w:r>
      <w:r>
        <w:rPr>
          <w:rFonts w:ascii="Times New Roman" w:hAnsi="Times New Roman" w:eastAsia="Times New Roman"/>
          <w:color w:val="221F1F"/>
          <w:sz w:val="17"/>
        </w:rPr>
        <w:t>27]</w:t>
      </w:r>
      <w:r>
        <w:rPr>
          <w:color w:val="221F1F"/>
          <w:spacing w:val="-2"/>
          <w:sz w:val="17"/>
        </w:rPr>
        <w:t>时，通</w:t>
      </w:r>
    </w:p>
    <w:p>
      <w:pPr>
        <w:pStyle w:val="BodyText"/>
        <w:spacing w:line="252" w:lineRule="auto" w:before="82"/>
        <w:ind w:left="344" w:right="542" w:hanging="5"/>
      </w:pPr>
      <w:r>
        <w:rPr/>
        <w:br w:type="column"/>
      </w:r>
      <w:r>
        <w:rPr>
          <w:color w:val="221F1F"/>
        </w:rPr>
        <w:t>包括</w:t>
      </w:r>
      <w:r>
        <w:rPr>
          <w:rFonts w:ascii="Times New Roman" w:hAnsi="Times New Roman" w:eastAsia="Times New Roman"/>
          <w:color w:val="221F1F"/>
        </w:rPr>
        <w:t>1/ˆr</w:t>
      </w:r>
      <w:r>
        <w:rPr>
          <w:color w:val="221F1F"/>
        </w:rPr>
        <w:t>的项在粒子</w:t>
      </w:r>
      <w:r>
        <w:rPr>
          <w:rFonts w:ascii="Times New Roman" w:hAnsi="Times New Roman" w:eastAsia="Times New Roman"/>
          <w:color w:val="221F1F"/>
        </w:rPr>
        <w:t>centerˆr= 0</w:t>
      </w:r>
      <w:r>
        <w:rPr>
          <w:color w:val="221F1F"/>
        </w:rPr>
        <w:t>处为单数。为了解决这个困难，请注意</w:t>
      </w:r>
    </w:p>
    <w:p>
      <w:pPr>
        <w:spacing w:line="270" w:lineRule="exact" w:before="39"/>
        <w:ind w:left="2022" w:right="0" w:firstLine="0"/>
        <w:jc w:val="left"/>
        <w:rPr>
          <w:rFonts w:ascii="微软雅黑" w:hAnsi="微软雅黑"/>
          <w:i/>
          <w:sz w:val="18"/>
        </w:rPr>
      </w:pPr>
      <w:r>
        <w:rPr>
          <w:rFonts w:ascii="微软雅黑" w:hAnsi="微软雅黑"/>
          <w:i/>
          <w:color w:val="221F1F"/>
          <w:sz w:val="18"/>
          <w:u w:val="single" w:color="221F1F"/>
        </w:rPr>
        <w:t>∂ˆ</w:t>
      </w:r>
    </w:p>
    <w:p>
      <w:pPr>
        <w:pStyle w:val="BodyText"/>
        <w:spacing w:line="96" w:lineRule="auto" w:before="31"/>
        <w:ind w:left="2036"/>
        <w:rPr>
          <w:rFonts w:ascii="Times New Roman" w:hAnsi="Times New Roman"/>
        </w:rPr>
      </w:pPr>
      <w:r>
        <w:rPr>
          <w:rFonts w:ascii="微软雅黑" w:hAnsi="微软雅黑"/>
          <w:i/>
          <w:color w:val="221F1F"/>
          <w:position w:val="-7"/>
          <w:sz w:val="18"/>
          <w:u w:val="single" w:color="221F1F"/>
        </w:rPr>
        <w:t>c</w:t>
      </w:r>
      <w:r>
        <w:rPr>
          <w:rFonts w:ascii="微软雅黑" w:hAnsi="微软雅黑"/>
          <w:i/>
          <w:color w:val="221F1F"/>
          <w:position w:val="-7"/>
          <w:sz w:val="18"/>
        </w:rPr>
        <w:t> </w:t>
      </w:r>
      <w:r>
        <w:rPr>
          <w:rFonts w:ascii="Times New Roman" w:hAnsi="Times New Roman"/>
          <w:color w:val="221F1F"/>
        </w:rPr>
        <w:t>= 0 whenˆ r= 0 [ 31]</w:t>
      </w:r>
    </w:p>
    <w:p>
      <w:pPr>
        <w:spacing w:after="0" w:line="96" w:lineRule="auto"/>
        <w:rPr>
          <w:rFonts w:ascii="Times New Roman" w:hAnsi="Times New Roman"/>
        </w:rPr>
        <w:sectPr>
          <w:type w:val="continuous"/>
          <w:pgSz w:w="13140" w:h="17100"/>
          <w:pgMar w:top="1380" w:bottom="280" w:left="880" w:right="980"/>
          <w:cols w:num="2" w:equalWidth="0">
            <w:col w:w="5514" w:space="40"/>
            <w:col w:w="5726"/>
          </w:cols>
        </w:sectPr>
      </w:pPr>
    </w:p>
    <w:p>
      <w:pPr>
        <w:pStyle w:val="BodyText"/>
        <w:spacing w:before="126"/>
        <w:ind w:left="540"/>
      </w:pPr>
      <w:r>
        <w:rPr>
          <w:color w:val="221F1F"/>
        </w:rPr>
        <w:t>过这种方式，浓度和压力这两个变量被分解。</w:t>
      </w:r>
    </w:p>
    <w:p>
      <w:pPr>
        <w:pStyle w:val="BodyText"/>
        <w:spacing w:before="46"/>
        <w:ind w:left="548" w:firstLine="232"/>
      </w:pPr>
      <w:r>
        <w:rPr/>
        <w:pict>
          <v:shape style="position:absolute;margin-left:124.550003pt;margin-top:13.049968pt;width:10.5pt;height:11pt;mso-position-horizontal-relative:page;mso-position-vertical-relative:paragraph;z-index:-252658688" coordorigin="2491,261" coordsize="210,220" path="m2701,261l2630,261,2561,261,2491,261,2491,481,2561,481,2630,481,2701,481,2701,261e" filled="true" fillcolor="#ffd100" stroked="false">
            <v:path arrowok="t"/>
            <v:fill type="solid"/>
            <w10:wrap type="none"/>
          </v:shape>
        </w:pict>
      </w:r>
      <w:r>
        <w:rPr>
          <w:color w:val="221F1F"/>
        </w:rPr>
        <w:t>为了数值求解上述公式，将无界条件和初始条件转化为无量纲形式</w:t>
      </w:r>
    </w:p>
    <w:p>
      <w:pPr>
        <w:spacing w:before="79"/>
        <w:ind w:left="3375" w:right="0" w:firstLine="0"/>
        <w:jc w:val="left"/>
        <w:rPr>
          <w:rFonts w:ascii="Times New Roman" w:hAnsi="Times New Roman"/>
          <w:sz w:val="13"/>
        </w:rPr>
      </w:pPr>
      <w:r>
        <w:rPr/>
        <w:drawing>
          <wp:anchor distT="0" distB="0" distL="0" distR="0" allowOverlap="1" layoutInCell="1" locked="0" behindDoc="0" simplePos="0" relativeHeight="251704320">
            <wp:simplePos x="0" y="0"/>
            <wp:positionH relativeFrom="page">
              <wp:posOffset>1304544</wp:posOffset>
            </wp:positionH>
            <wp:positionV relativeFrom="paragraph">
              <wp:posOffset>79136</wp:posOffset>
            </wp:positionV>
            <wp:extent cx="143256" cy="271707"/>
            <wp:effectExtent l="0" t="0" r="0" b="0"/>
            <wp:wrapNone/>
            <wp:docPr id="87" name="image85.png"/>
            <wp:cNvGraphicFramePr>
              <a:graphicFrameLocks noChangeAspect="1"/>
            </wp:cNvGraphicFramePr>
            <a:graphic>
              <a:graphicData uri="http://schemas.openxmlformats.org/drawingml/2006/picture">
                <pic:pic>
                  <pic:nvPicPr>
                    <pic:cNvPr id="88" name="image85.png"/>
                    <pic:cNvPicPr/>
                  </pic:nvPicPr>
                  <pic:blipFill>
                    <a:blip r:embed="rId94" cstate="print"/>
                    <a:stretch>
                      <a:fillRect/>
                    </a:stretch>
                  </pic:blipFill>
                  <pic:spPr>
                    <a:xfrm>
                      <a:off x="0" y="0"/>
                      <a:ext cx="143256" cy="271707"/>
                    </a:xfrm>
                    <a:prstGeom prst="rect">
                      <a:avLst/>
                    </a:prstGeom>
                  </pic:spPr>
                </pic:pic>
              </a:graphicData>
            </a:graphic>
          </wp:anchor>
        </w:drawing>
      </w:r>
      <w:r>
        <w:rPr/>
        <w:drawing>
          <wp:anchor distT="0" distB="0" distL="0" distR="0" allowOverlap="1" layoutInCell="1" locked="0" behindDoc="1" simplePos="0" relativeHeight="250659840">
            <wp:simplePos x="0" y="0"/>
            <wp:positionH relativeFrom="page">
              <wp:posOffset>1607819</wp:posOffset>
            </wp:positionH>
            <wp:positionV relativeFrom="paragraph">
              <wp:posOffset>68903</wp:posOffset>
            </wp:positionV>
            <wp:extent cx="179831" cy="277367"/>
            <wp:effectExtent l="0" t="0" r="0" b="0"/>
            <wp:wrapNone/>
            <wp:docPr id="89" name="image86.png"/>
            <wp:cNvGraphicFramePr>
              <a:graphicFrameLocks noChangeAspect="1"/>
            </wp:cNvGraphicFramePr>
            <a:graphic>
              <a:graphicData uri="http://schemas.openxmlformats.org/drawingml/2006/picture">
                <pic:pic>
                  <pic:nvPicPr>
                    <pic:cNvPr id="90" name="image86.png"/>
                    <pic:cNvPicPr/>
                  </pic:nvPicPr>
                  <pic:blipFill>
                    <a:blip r:embed="rId95" cstate="print"/>
                    <a:stretch>
                      <a:fillRect/>
                    </a:stretch>
                  </pic:blipFill>
                  <pic:spPr>
                    <a:xfrm>
                      <a:off x="0" y="0"/>
                      <a:ext cx="179831" cy="277367"/>
                    </a:xfrm>
                    <a:prstGeom prst="rect">
                      <a:avLst/>
                    </a:prstGeom>
                  </pic:spPr>
                </pic:pic>
              </a:graphicData>
            </a:graphic>
          </wp:anchor>
        </w:drawing>
      </w:r>
      <w:r>
        <w:rPr/>
        <w:pict>
          <v:group style="position:absolute;margin-left:153.479996pt;margin-top:6.603904pt;width:17.650pt;height:20.65pt;mso-position-horizontal-relative:page;mso-position-vertical-relative:paragraph;z-index:-252655616" coordorigin="3070,132" coordsize="353,413">
            <v:shape style="position:absolute;left:3069;top:141;width:96;height:384" type="#_x0000_t75" stroked="false">
              <v:imagedata r:id="rId96" o:title=""/>
            </v:shape>
            <v:shape style="position:absolute;left:3196;top:132;width:226;height:413" type="#_x0000_t75" stroked="false">
              <v:imagedata r:id="rId97" o:title=""/>
            </v:shape>
            <w10:wrap type="none"/>
          </v:group>
        </w:pict>
      </w:r>
      <w:r>
        <w:rPr/>
        <w:drawing>
          <wp:anchor distT="0" distB="0" distL="0" distR="0" allowOverlap="1" layoutInCell="1" locked="0" behindDoc="0" simplePos="0" relativeHeight="251707392">
            <wp:simplePos x="0" y="0"/>
            <wp:positionH relativeFrom="page">
              <wp:posOffset>2421635</wp:posOffset>
            </wp:positionH>
            <wp:positionV relativeFrom="paragraph">
              <wp:posOffset>53446</wp:posOffset>
            </wp:positionV>
            <wp:extent cx="263247" cy="302527"/>
            <wp:effectExtent l="0" t="0" r="0" b="0"/>
            <wp:wrapNone/>
            <wp:docPr id="91" name="image89.png"/>
            <wp:cNvGraphicFramePr>
              <a:graphicFrameLocks noChangeAspect="1"/>
            </wp:cNvGraphicFramePr>
            <a:graphic>
              <a:graphicData uri="http://schemas.openxmlformats.org/drawingml/2006/picture">
                <pic:pic>
                  <pic:nvPicPr>
                    <pic:cNvPr id="92" name="image89.png"/>
                    <pic:cNvPicPr/>
                  </pic:nvPicPr>
                  <pic:blipFill>
                    <a:blip r:embed="rId98" cstate="print"/>
                    <a:stretch>
                      <a:fillRect/>
                    </a:stretch>
                  </pic:blipFill>
                  <pic:spPr>
                    <a:xfrm>
                      <a:off x="0" y="0"/>
                      <a:ext cx="263247" cy="302527"/>
                    </a:xfrm>
                    <a:prstGeom prst="rect">
                      <a:avLst/>
                    </a:prstGeom>
                  </pic:spPr>
                </pic:pic>
              </a:graphicData>
            </a:graphic>
          </wp:anchor>
        </w:drawing>
      </w:r>
      <w:r>
        <w:rPr/>
        <w:drawing>
          <wp:anchor distT="0" distB="0" distL="0" distR="0" allowOverlap="1" layoutInCell="1" locked="0" behindDoc="0" simplePos="0" relativeHeight="251708416">
            <wp:simplePos x="0" y="0"/>
            <wp:positionH relativeFrom="page">
              <wp:posOffset>3044951</wp:posOffset>
            </wp:positionH>
            <wp:positionV relativeFrom="paragraph">
              <wp:posOffset>57582</wp:posOffset>
            </wp:positionV>
            <wp:extent cx="245363" cy="300010"/>
            <wp:effectExtent l="0" t="0" r="0" b="0"/>
            <wp:wrapNone/>
            <wp:docPr id="93" name="image90.png"/>
            <wp:cNvGraphicFramePr>
              <a:graphicFrameLocks noChangeAspect="1"/>
            </wp:cNvGraphicFramePr>
            <a:graphic>
              <a:graphicData uri="http://schemas.openxmlformats.org/drawingml/2006/picture">
                <pic:pic>
                  <pic:nvPicPr>
                    <pic:cNvPr id="94" name="image90.png"/>
                    <pic:cNvPicPr/>
                  </pic:nvPicPr>
                  <pic:blipFill>
                    <a:blip r:embed="rId99" cstate="print"/>
                    <a:stretch>
                      <a:fillRect/>
                    </a:stretch>
                  </pic:blipFill>
                  <pic:spPr>
                    <a:xfrm>
                      <a:off x="0" y="0"/>
                      <a:ext cx="245363" cy="300010"/>
                    </a:xfrm>
                    <a:prstGeom prst="rect">
                      <a:avLst/>
                    </a:prstGeom>
                  </pic:spPr>
                </pic:pic>
              </a:graphicData>
            </a:graphic>
          </wp:anchor>
        </w:drawing>
      </w:r>
      <w:r>
        <w:rPr/>
        <w:pict>
          <v:group style="position:absolute;margin-left:271.559998pt;margin-top:4.208348pt;width:22.95pt;height:23.85pt;mso-position-horizontal-relative:page;mso-position-vertical-relative:paragraph;z-index:-252652544" coordorigin="5431,84" coordsize="459,477">
            <v:shape style="position:absolute;left:5431;top:131;width:96;height:393" type="#_x0000_t75" stroked="false">
              <v:imagedata r:id="rId100" o:title=""/>
            </v:shape>
            <v:shape style="position:absolute;left:5558;top:84;width:332;height:477" type="#_x0000_t75" stroked="false">
              <v:imagedata r:id="rId101" o:title=""/>
            </v:shape>
            <w10:wrap type="none"/>
          </v:group>
        </w:pict>
      </w:r>
      <w:r>
        <w:rPr>
          <w:rFonts w:ascii="Times New Roman" w:hAnsi="Times New Roman"/>
          <w:color w:val="221F1F"/>
          <w:sz w:val="13"/>
        </w:rPr>
        <w:t>2+ˆθˆ c</w:t>
      </w:r>
    </w:p>
    <w:p>
      <w:pPr>
        <w:pStyle w:val="BodyText"/>
        <w:spacing w:before="7"/>
        <w:rPr>
          <w:rFonts w:ascii="Times New Roman"/>
        </w:rPr>
      </w:pPr>
      <w:r>
        <w:rPr/>
        <w:br w:type="column"/>
      </w:r>
      <w:r>
        <w:rPr>
          <w:rFonts w:ascii="Times New Roman"/>
        </w:rPr>
      </w:r>
    </w:p>
    <w:p>
      <w:pPr>
        <w:pStyle w:val="BodyText"/>
        <w:ind w:left="363"/>
      </w:pPr>
      <w:r>
        <w:rPr>
          <w:color w:val="221F1F"/>
        </w:rPr>
        <w:t>霍普蒂尔定律</w:t>
      </w:r>
    </w:p>
    <w:p>
      <w:pPr>
        <w:pStyle w:val="BodyText"/>
        <w:rPr>
          <w:sz w:val="18"/>
        </w:rPr>
      </w:pPr>
      <w:r>
        <w:rPr/>
        <w:br w:type="column"/>
      </w:r>
      <w:r>
        <w:rPr>
          <w:sz w:val="18"/>
        </w:rPr>
      </w:r>
    </w:p>
    <w:p>
      <w:pPr>
        <w:pStyle w:val="BodyText"/>
        <w:rPr>
          <w:sz w:val="18"/>
        </w:rPr>
      </w:pPr>
    </w:p>
    <w:p>
      <w:pPr>
        <w:pStyle w:val="BodyText"/>
        <w:spacing w:before="3"/>
        <w:rPr>
          <w:sz w:val="16"/>
        </w:rPr>
      </w:pPr>
    </w:p>
    <w:p>
      <w:pPr>
        <w:pStyle w:val="BodyText"/>
        <w:tabs>
          <w:tab w:pos="2611" w:val="left" w:leader="none"/>
        </w:tabs>
        <w:ind w:left="540"/>
        <w:rPr>
          <w:rFonts w:ascii="Arial"/>
        </w:rPr>
      </w:pPr>
      <w:r>
        <w:rPr/>
        <w:pict>
          <v:group style="position:absolute;margin-left:433.799988pt;margin-top:-7.197114pt;width:29.65pt;height:23.8pt;mso-position-horizontal-relative:page;mso-position-vertical-relative:paragraph;z-index:251726848" coordorigin="8676,-144" coordsize="593,476">
            <v:shape style="position:absolute;left:8676;top:-144;width:334;height:476" type="#_x0000_t75" stroked="false">
              <v:imagedata r:id="rId102" o:title=""/>
            </v:shape>
            <v:shape style="position:absolute;left:9049;top:-109;width:220;height:413" type="#_x0000_t75" stroked="false">
              <v:imagedata r:id="rId103" o:title=""/>
            </v:shape>
            <w10:wrap type="none"/>
          </v:group>
        </w:pict>
      </w:r>
      <w:r>
        <w:rPr/>
        <w:drawing>
          <wp:anchor distT="0" distB="0" distL="0" distR="0" allowOverlap="1" layoutInCell="1" locked="0" behindDoc="1" simplePos="0" relativeHeight="250682368">
            <wp:simplePos x="0" y="0"/>
            <wp:positionH relativeFrom="page">
              <wp:posOffset>6047232</wp:posOffset>
            </wp:positionH>
            <wp:positionV relativeFrom="paragraph">
              <wp:posOffset>-89226</wp:posOffset>
            </wp:positionV>
            <wp:extent cx="179832" cy="277368"/>
            <wp:effectExtent l="0" t="0" r="0" b="0"/>
            <wp:wrapNone/>
            <wp:docPr id="95" name="image95.png"/>
            <wp:cNvGraphicFramePr>
              <a:graphicFrameLocks noChangeAspect="1"/>
            </wp:cNvGraphicFramePr>
            <a:graphic>
              <a:graphicData uri="http://schemas.openxmlformats.org/drawingml/2006/picture">
                <pic:pic>
                  <pic:nvPicPr>
                    <pic:cNvPr id="96" name="image95.png"/>
                    <pic:cNvPicPr/>
                  </pic:nvPicPr>
                  <pic:blipFill>
                    <a:blip r:embed="rId104" cstate="print"/>
                    <a:stretch>
                      <a:fillRect/>
                    </a:stretch>
                  </pic:blipFill>
                  <pic:spPr>
                    <a:xfrm>
                      <a:off x="0" y="0"/>
                      <a:ext cx="179832" cy="277368"/>
                    </a:xfrm>
                    <a:prstGeom prst="rect">
                      <a:avLst/>
                    </a:prstGeom>
                  </pic:spPr>
                </pic:pic>
              </a:graphicData>
            </a:graphic>
          </wp:anchor>
        </w:drawing>
      </w:r>
      <w:r>
        <w:rPr>
          <w:rFonts w:ascii="Times New Roman"/>
          <w:color w:val="221F1F"/>
        </w:rPr>
        <w:t>=</w:t>
        <w:tab/>
      </w:r>
      <w:r>
        <w:rPr>
          <w:rFonts w:ascii="Arial"/>
          <w:color w:val="221F1F"/>
        </w:rPr>
        <w:t>[</w:t>
      </w:r>
      <w:r>
        <w:rPr>
          <w:rFonts w:ascii="Arial"/>
          <w:color w:val="221F1F"/>
          <w:spacing w:val="13"/>
        </w:rPr>
        <w:t> </w:t>
      </w:r>
      <w:r>
        <w:rPr>
          <w:rFonts w:ascii="Arial"/>
          <w:color w:val="221F1F"/>
          <w:spacing w:val="3"/>
        </w:rPr>
        <w:t>32]</w:t>
      </w:r>
    </w:p>
    <w:p>
      <w:pPr>
        <w:spacing w:after="0"/>
        <w:rPr>
          <w:rFonts w:ascii="Arial"/>
        </w:rPr>
        <w:sectPr>
          <w:type w:val="continuous"/>
          <w:pgSz w:w="13140" w:h="17100"/>
          <w:pgMar w:top="1380" w:bottom="280" w:left="880" w:right="980"/>
          <w:cols w:num="3" w:equalWidth="0">
            <w:col w:w="5487" w:space="40"/>
            <w:col w:w="1474" w:space="923"/>
            <w:col w:w="3356"/>
          </w:cols>
        </w:sectPr>
      </w:pPr>
    </w:p>
    <w:p>
      <w:pPr>
        <w:pStyle w:val="BodyText"/>
        <w:tabs>
          <w:tab w:pos="571" w:val="left" w:leader="none"/>
          <w:tab w:pos="1176" w:val="left" w:leader="none"/>
        </w:tabs>
        <w:spacing w:before="22"/>
        <w:ind w:left="34"/>
        <w:jc w:val="center"/>
        <w:rPr>
          <w:rFonts w:ascii="Times New Roman" w:hAnsi="Times New Roman"/>
        </w:rPr>
      </w:pPr>
      <w:r>
        <w:rPr>
          <w:rFonts w:ascii="Times New Roman" w:hAnsi="Times New Roman"/>
          <w:color w:val="221F1F"/>
        </w:rPr>
        <w:t>=</w:t>
        <w:tab/>
        <w:t>+</w:t>
        <w:tab/>
        <w:t>+ˆθ</w:t>
      </w:r>
    </w:p>
    <w:p>
      <w:pPr>
        <w:pStyle w:val="BodyText"/>
        <w:tabs>
          <w:tab w:pos="994" w:val="left" w:leader="none"/>
        </w:tabs>
        <w:spacing w:before="21"/>
        <w:ind w:left="34"/>
        <w:rPr>
          <w:rFonts w:ascii="Arial"/>
        </w:rPr>
      </w:pPr>
      <w:r>
        <w:rPr/>
        <w:br w:type="column"/>
      </w:r>
      <w:r>
        <w:rPr>
          <w:rFonts w:ascii="Times New Roman"/>
          <w:color w:val="221F1F"/>
        </w:rPr>
        <w:t>+</w:t>
        <w:tab/>
      </w:r>
      <w:r>
        <w:rPr>
          <w:rFonts w:ascii="Arial"/>
          <w:color w:val="221F1F"/>
        </w:rPr>
        <w:t>[</w:t>
      </w:r>
      <w:r>
        <w:rPr>
          <w:rFonts w:ascii="Arial"/>
          <w:color w:val="221F1F"/>
          <w:spacing w:val="9"/>
        </w:rPr>
        <w:t> </w:t>
      </w:r>
      <w:r>
        <w:rPr>
          <w:rFonts w:ascii="Arial"/>
          <w:color w:val="221F1F"/>
          <w:spacing w:val="-5"/>
        </w:rPr>
        <w:t>28]</w:t>
      </w:r>
    </w:p>
    <w:p>
      <w:pPr>
        <w:pStyle w:val="BodyText"/>
        <w:spacing w:before="37"/>
        <w:ind w:left="171"/>
      </w:pPr>
      <w:r>
        <w:rPr/>
        <w:br w:type="column"/>
      </w:r>
      <w:r>
        <w:rPr>
          <w:color w:val="221F1F"/>
        </w:rPr>
        <w:t>可以用来消除</w:t>
      </w:r>
      <w:r>
        <w:rPr>
          <w:rFonts w:ascii="Times New Roman" w:hAnsi="Times New Roman" w:eastAsia="Times New Roman"/>
          <w:color w:val="221F1F"/>
        </w:rPr>
        <w:t>1/ˆ</w:t>
      </w:r>
      <w:r>
        <w:rPr>
          <w:color w:val="221F1F"/>
        </w:rPr>
        <w:t>的</w:t>
      </w:r>
      <w:r>
        <w:rPr>
          <w:rFonts w:ascii="Times New Roman" w:hAnsi="Times New Roman" w:eastAsia="Times New Roman"/>
          <w:color w:val="221F1F"/>
        </w:rPr>
        <w:t>r</w:t>
      </w:r>
      <w:r>
        <w:rPr>
          <w:color w:val="221F1F"/>
        </w:rPr>
        <w:t>因子。因此，等式</w:t>
      </w:r>
      <w:r>
        <w:rPr>
          <w:rFonts w:ascii="Times New Roman" w:hAnsi="Times New Roman" w:eastAsia="Times New Roman"/>
          <w:color w:val="221F1F"/>
        </w:rPr>
        <w:t>28</w:t>
      </w:r>
      <w:r>
        <w:rPr>
          <w:color w:val="221F1F"/>
        </w:rPr>
        <w:t>变为</w:t>
      </w:r>
    </w:p>
    <w:p>
      <w:pPr>
        <w:spacing w:after="0"/>
        <w:sectPr>
          <w:type w:val="continuous"/>
          <w:pgSz w:w="13140" w:h="17100"/>
          <w:pgMar w:top="1380" w:bottom="280" w:left="880" w:right="980"/>
          <w:cols w:num="3" w:equalWidth="0">
            <w:col w:w="4302" w:space="40"/>
            <w:col w:w="1340" w:space="39"/>
            <w:col w:w="5559"/>
          </w:cols>
        </w:sectPr>
      </w:pPr>
    </w:p>
    <w:p>
      <w:pPr>
        <w:pStyle w:val="BodyText"/>
        <w:spacing w:before="7"/>
        <w:rPr>
          <w:sz w:val="10"/>
        </w:rPr>
      </w:pPr>
    </w:p>
    <w:p>
      <w:pPr>
        <w:spacing w:after="0"/>
        <w:rPr>
          <w:sz w:val="10"/>
        </w:rPr>
        <w:sectPr>
          <w:type w:val="continuous"/>
          <w:pgSz w:w="13140" w:h="17100"/>
          <w:pgMar w:top="1380" w:bottom="280" w:left="880" w:right="980"/>
        </w:sectPr>
      </w:pPr>
    </w:p>
    <w:p>
      <w:pPr>
        <w:pStyle w:val="BodyText"/>
        <w:spacing w:before="2"/>
      </w:pPr>
    </w:p>
    <w:p>
      <w:pPr>
        <w:pStyle w:val="BodyText"/>
        <w:ind w:left="680"/>
        <w:rPr>
          <w:rFonts w:ascii="Times New Roman" w:hAnsi="Times New Roman"/>
        </w:rPr>
      </w:pPr>
      <w:r>
        <w:rPr>
          <w:rFonts w:ascii="Times New Roman" w:hAnsi="Times New Roman"/>
          <w:color w:val="221F1F"/>
        </w:rPr>
        <w:t>0≤ˆ r≤ 1 0≤ˆ t≤ˆ T[ whereˆ T satisfiesˆ c (ˆ r= 1, ˆ t=ˆ T )= 1]</w:t>
      </w:r>
    </w:p>
    <w:p>
      <w:pPr>
        <w:pStyle w:val="BodyText"/>
        <w:ind w:left="1727" w:right="1755"/>
        <w:jc w:val="center"/>
        <w:rPr>
          <w:rFonts w:ascii="Times New Roman" w:hAnsi="Times New Roman"/>
        </w:rPr>
      </w:pPr>
      <w:r>
        <w:rPr/>
        <w:br w:type="column"/>
      </w:r>
      <w:r>
        <w:rPr>
          <w:position w:val="-15"/>
        </w:rPr>
        <w:drawing>
          <wp:inline distT="0" distB="0" distL="0" distR="0">
            <wp:extent cx="141732" cy="271707"/>
            <wp:effectExtent l="0" t="0" r="0" b="0"/>
            <wp:docPr id="97" name="image96.png"/>
            <wp:cNvGraphicFramePr>
              <a:graphicFrameLocks noChangeAspect="1"/>
            </wp:cNvGraphicFramePr>
            <a:graphic>
              <a:graphicData uri="http://schemas.openxmlformats.org/drawingml/2006/picture">
                <pic:pic>
                  <pic:nvPicPr>
                    <pic:cNvPr id="98" name="image96.png"/>
                    <pic:cNvPicPr/>
                  </pic:nvPicPr>
                  <pic:blipFill>
                    <a:blip r:embed="rId105" cstate="print"/>
                    <a:stretch>
                      <a:fillRect/>
                    </a:stretch>
                  </pic:blipFill>
                  <pic:spPr>
                    <a:xfrm>
                      <a:off x="0" y="0"/>
                      <a:ext cx="141732" cy="271707"/>
                    </a:xfrm>
                    <a:prstGeom prst="rect">
                      <a:avLst/>
                    </a:prstGeom>
                  </pic:spPr>
                </pic:pic>
              </a:graphicData>
            </a:graphic>
          </wp:inline>
        </w:drawing>
      </w:r>
      <w:r>
        <w:rPr>
          <w:position w:val="-15"/>
        </w:rPr>
      </w:r>
      <w:r>
        <w:rPr>
          <w:rFonts w:ascii="Times New Roman" w:hAnsi="Times New Roman"/>
          <w:sz w:val="20"/>
        </w:rPr>
        <w:t> </w:t>
      </w:r>
      <w:r>
        <w:rPr>
          <w:rFonts w:ascii="Times New Roman" w:hAnsi="Times New Roman"/>
          <w:spacing w:val="-21"/>
          <w:sz w:val="20"/>
        </w:rPr>
        <w:t> </w:t>
      </w:r>
      <w:r>
        <w:rPr>
          <w:rFonts w:ascii="Times New Roman" w:hAnsi="Times New Roman"/>
          <w:color w:val="221F1F"/>
        </w:rPr>
        <w:t>= ( 3+ 3ˆθˆ c</w:t>
      </w:r>
      <w:r>
        <w:rPr>
          <w:rFonts w:ascii="Times New Roman" w:hAnsi="Times New Roman"/>
          <w:color w:val="221F1F"/>
          <w:spacing w:val="-4"/>
        </w:rPr>
        <w:t> </w:t>
      </w:r>
      <w:r>
        <w:rPr>
          <w:rFonts w:ascii="Times New Roman" w:hAnsi="Times New Roman"/>
          <w:color w:val="221F1F"/>
        </w:rPr>
        <w:t>)</w:t>
      </w:r>
    </w:p>
    <w:p>
      <w:pPr>
        <w:pStyle w:val="BodyText"/>
        <w:spacing w:line="206" w:lineRule="exact" w:before="129"/>
        <w:ind w:left="513"/>
      </w:pPr>
      <w:r>
        <w:rPr/>
        <w:pict>
          <v:group style="position:absolute;margin-left:474.359985pt;margin-top:-28.238741pt;width:55.5pt;height:33.2pt;mso-position-horizontal-relative:page;mso-position-vertical-relative:paragraph;z-index:251729920" coordorigin="9487,-565" coordsize="1110,664">
            <v:shape style="position:absolute;left:9487;top:-446;width:276;height:437" type="#_x0000_t75" stroked="false">
              <v:imagedata r:id="rId106" o:title=""/>
            </v:shape>
            <v:shape style="position:absolute;left:9708;top:-22;width:360;height:120" type="#_x0000_t75" stroked="false">
              <v:imagedata r:id="rId107" o:title=""/>
            </v:shape>
            <v:shape style="position:absolute;left:10095;top:26;width:204;height:72" type="#_x0000_t75" stroked="false">
              <v:imagedata r:id="rId108" o:title=""/>
            </v:shape>
            <v:line style="position:absolute" from="9675,-545" to="10597,-545" stroked="true" strokeweight=".96pt" strokecolor="#e42137">
              <v:stroke dashstyle="solid"/>
            </v:line>
            <v:line style="position:absolute" from="9685,-554" to="9685,99" stroked="true" strokeweight=".96pt" strokecolor="#e42137">
              <v:stroke dashstyle="solid"/>
            </v:line>
            <v:line style="position:absolute" from="10590,-535" to="10590,99" stroked="true" strokeweight=".72pt" strokecolor="#e42137">
              <v:stroke dashstyle="solid"/>
            </v:line>
            <v:shape style="position:absolute;left:9487;top:-565;width:1110;height:664" type="#_x0000_t202" filled="false" stroked="false">
              <v:textbox inset="0,0,0,0">
                <w:txbxContent>
                  <w:p>
                    <w:pPr>
                      <w:spacing w:line="592" w:lineRule="exact" w:before="0"/>
                      <w:ind w:left="220" w:right="0" w:firstLine="0"/>
                      <w:jc w:val="left"/>
                      <w:rPr>
                        <w:rFonts w:ascii="Arial" w:hAnsi="Arial"/>
                        <w:sz w:val="53"/>
                      </w:rPr>
                    </w:pPr>
                    <w:r>
                      <w:rPr>
                        <w:rFonts w:ascii="Arial" w:hAnsi="Arial"/>
                        <w:color w:val="221F1F"/>
                        <w:spacing w:val="-15"/>
                        <w:w w:val="52"/>
                        <w:sz w:val="53"/>
                      </w:rPr>
                      <w:t>(</w:t>
                    </w:r>
                    <w:r>
                      <w:rPr>
                        <w:rFonts w:ascii="Arial" w:hAnsi="Arial"/>
                        <w:color w:val="221F1F"/>
                        <w:spacing w:val="-37"/>
                        <w:w w:val="52"/>
                        <w:sz w:val="53"/>
                      </w:rPr>
                      <w:t>ˆ</w:t>
                    </w:r>
                    <w:r>
                      <w:rPr>
                        <w:rFonts w:ascii="Times New Roman" w:hAnsi="Times New Roman"/>
                        <w:color w:val="221F1F"/>
                        <w:spacing w:val="-72"/>
                        <w:position w:val="8"/>
                        <w:sz w:val="17"/>
                      </w:rPr>
                      <w:t>+</w:t>
                    </w:r>
                    <w:r>
                      <w:rPr>
                        <w:rFonts w:ascii="Arial" w:hAnsi="Arial"/>
                        <w:color w:val="221F1F"/>
                        <w:w w:val="52"/>
                        <w:sz w:val="53"/>
                      </w:rPr>
                      <w:t>θ</w:t>
                    </w:r>
                  </w:p>
                </w:txbxContent>
              </v:textbox>
              <w10:wrap type="none"/>
            </v:shape>
            <w10:wrap type="none"/>
          </v:group>
        </w:pict>
      </w:r>
      <w:r>
        <w:rPr/>
        <w:pict>
          <v:shape style="position:absolute;margin-left:550.75pt;margin-top:6.38099pt;width:18.350pt;height:11pt;mso-position-horizontal-relative:page;mso-position-vertical-relative:paragraph;z-index:251730944" coordorigin="11015,128" coordsize="367,220" path="m11219,128l11173,128,11124,128,11071,128,11015,128,11015,348,11071,348,11124,348,11173,348,11219,348,11219,128m11382,128l11325,128,11274,128,11219,128,11219,348,11274,348,11325,348,11382,348,11382,128e" filled="true" fillcolor="#ffd100" stroked="false">
            <v:path arrowok="t"/>
            <v:fill type="solid"/>
            <w10:wrap type="none"/>
          </v:shape>
        </w:pict>
      </w:r>
      <w:r>
        <w:rPr/>
        <w:drawing>
          <wp:anchor distT="0" distB="0" distL="0" distR="0" allowOverlap="1" layoutInCell="1" locked="0" behindDoc="0" simplePos="0" relativeHeight="251732992">
            <wp:simplePos x="0" y="0"/>
            <wp:positionH relativeFrom="page">
              <wp:posOffset>6780276</wp:posOffset>
            </wp:positionH>
            <wp:positionV relativeFrom="paragraph">
              <wp:posOffset>-357873</wp:posOffset>
            </wp:positionV>
            <wp:extent cx="228600" cy="228600"/>
            <wp:effectExtent l="0" t="0" r="0" b="0"/>
            <wp:wrapNone/>
            <wp:docPr id="99" name="image100.png"/>
            <wp:cNvGraphicFramePr>
              <a:graphicFrameLocks noChangeAspect="1"/>
            </wp:cNvGraphicFramePr>
            <a:graphic>
              <a:graphicData uri="http://schemas.openxmlformats.org/drawingml/2006/picture">
                <pic:pic>
                  <pic:nvPicPr>
                    <pic:cNvPr id="100" name="image100.png"/>
                    <pic:cNvPicPr/>
                  </pic:nvPicPr>
                  <pic:blipFill>
                    <a:blip r:embed="rId109" cstate="print"/>
                    <a:stretch>
                      <a:fillRect/>
                    </a:stretch>
                  </pic:blipFill>
                  <pic:spPr>
                    <a:xfrm>
                      <a:off x="0" y="0"/>
                      <a:ext cx="228600" cy="228600"/>
                    </a:xfrm>
                    <a:prstGeom prst="rect">
                      <a:avLst/>
                    </a:prstGeom>
                  </pic:spPr>
                </pic:pic>
              </a:graphicData>
            </a:graphic>
          </wp:anchor>
        </w:drawing>
      </w:r>
      <w:r>
        <w:rPr>
          <w:color w:val="221F1F"/>
        </w:rPr>
        <w:t>它没有奇点，</w:t>
      </w:r>
      <w:r>
        <w:rPr>
          <w:rFonts w:ascii="Times New Roman" w:hAnsi="Times New Roman" w:eastAsia="Times New Roman"/>
          <w:color w:val="221F1F"/>
        </w:rPr>
        <w:t>atˆ</w:t>
      </w:r>
      <w:r>
        <w:rPr>
          <w:color w:val="221F1F"/>
        </w:rPr>
        <w:t>，</w:t>
      </w:r>
      <w:r>
        <w:rPr>
          <w:rFonts w:ascii="Times New Roman" w:hAnsi="Times New Roman" w:eastAsia="Times New Roman"/>
          <w:color w:val="221F1F"/>
        </w:rPr>
        <w:t>r=</w:t>
      </w:r>
      <w:r>
        <w:rPr>
          <w:color w:val="221F1F"/>
        </w:rPr>
        <w:t>，</w:t>
      </w:r>
      <w:r>
        <w:rPr>
          <w:rFonts w:ascii="Times New Roman" w:hAnsi="Times New Roman" w:eastAsia="Times New Roman"/>
          <w:color w:val="221F1F"/>
        </w:rPr>
        <w:t>0</w:t>
      </w:r>
      <w:r>
        <w:rPr>
          <w:color w:val="221F1F"/>
        </w:rPr>
        <w:t>。因此，</w:t>
      </w:r>
      <w:r>
        <w:rPr>
          <w:rFonts w:ascii="Times New Roman" w:hAnsi="Times New Roman" w:eastAsia="Times New Roman"/>
          <w:color w:val="221F1F"/>
        </w:rPr>
        <w:t>Eq</w:t>
      </w:r>
      <w:r>
        <w:rPr>
          <w:color w:val="221F1F"/>
        </w:rPr>
        <w:t>。</w:t>
      </w:r>
      <w:r>
        <w:rPr>
          <w:rFonts w:ascii="Times New Roman" w:hAnsi="Times New Roman" w:eastAsia="Times New Roman"/>
          <w:color w:val="221F1F"/>
        </w:rPr>
        <w:t>33</w:t>
      </w:r>
      <w:r>
        <w:rPr>
          <w:color w:val="221F1F"/>
        </w:rPr>
        <w:t>号问题将在</w:t>
      </w:r>
    </w:p>
    <w:p>
      <w:pPr>
        <w:pStyle w:val="BodyText"/>
        <w:spacing w:before="94"/>
        <w:ind w:left="336"/>
        <w:rPr>
          <w:rFonts w:ascii="Arial"/>
        </w:rPr>
      </w:pPr>
      <w:r>
        <w:rPr/>
        <w:br w:type="column"/>
      </w:r>
      <w:r>
        <w:rPr>
          <w:rFonts w:ascii="Arial"/>
          <w:color w:val="221F1F"/>
        </w:rPr>
        <w:t>[ 33</w:t>
      </w:r>
    </w:p>
    <w:p>
      <w:pPr>
        <w:spacing w:after="0"/>
        <w:rPr>
          <w:rFonts w:ascii="Arial"/>
        </w:rPr>
        <w:sectPr>
          <w:type w:val="continuous"/>
          <w:pgSz w:w="13140" w:h="17100"/>
          <w:pgMar w:top="1380" w:bottom="280" w:left="880" w:right="980"/>
          <w:cols w:num="3" w:equalWidth="0">
            <w:col w:w="5340" w:space="40"/>
            <w:col w:w="4778" w:space="39"/>
            <w:col w:w="1083"/>
          </w:cols>
        </w:sectPr>
      </w:pPr>
    </w:p>
    <w:p>
      <w:pPr>
        <w:tabs>
          <w:tab w:pos="3708" w:val="left" w:leader="none"/>
          <w:tab w:pos="5146" w:val="left" w:leader="none"/>
        </w:tabs>
        <w:spacing w:line="191" w:lineRule="exact" w:before="0"/>
        <w:ind w:left="1496" w:right="0" w:firstLine="0"/>
        <w:jc w:val="left"/>
        <w:rPr>
          <w:rFonts w:ascii="Times New Roman" w:hAnsi="Times New Roman"/>
          <w:sz w:val="17"/>
        </w:rPr>
      </w:pPr>
      <w:r>
        <w:rPr/>
        <w:drawing>
          <wp:anchor distT="0" distB="0" distL="0" distR="0" allowOverlap="1" layoutInCell="1" locked="0" behindDoc="1" simplePos="0" relativeHeight="250664960">
            <wp:simplePos x="0" y="0"/>
            <wp:positionH relativeFrom="page">
              <wp:posOffset>2723388</wp:posOffset>
            </wp:positionH>
            <wp:positionV relativeFrom="paragraph">
              <wp:posOffset>-73677</wp:posOffset>
            </wp:positionV>
            <wp:extent cx="141731" cy="262240"/>
            <wp:effectExtent l="0" t="0" r="0" b="0"/>
            <wp:wrapNone/>
            <wp:docPr id="101" name="image101.png"/>
            <wp:cNvGraphicFramePr>
              <a:graphicFrameLocks noChangeAspect="1"/>
            </wp:cNvGraphicFramePr>
            <a:graphic>
              <a:graphicData uri="http://schemas.openxmlformats.org/drawingml/2006/picture">
                <pic:pic>
                  <pic:nvPicPr>
                    <pic:cNvPr id="102" name="image101.png"/>
                    <pic:cNvPicPr/>
                  </pic:nvPicPr>
                  <pic:blipFill>
                    <a:blip r:embed="rId110" cstate="print"/>
                    <a:stretch>
                      <a:fillRect/>
                    </a:stretch>
                  </pic:blipFill>
                  <pic:spPr>
                    <a:xfrm>
                      <a:off x="0" y="0"/>
                      <a:ext cx="141731" cy="262240"/>
                    </a:xfrm>
                    <a:prstGeom prst="rect">
                      <a:avLst/>
                    </a:prstGeom>
                  </pic:spPr>
                </pic:pic>
              </a:graphicData>
            </a:graphic>
          </wp:anchor>
        </w:drawing>
      </w:r>
      <w:r>
        <w:rPr/>
        <w:drawing>
          <wp:anchor distT="0" distB="0" distL="0" distR="0" allowOverlap="1" layoutInCell="1" locked="0" behindDoc="1" simplePos="0" relativeHeight="250665984">
            <wp:simplePos x="0" y="0"/>
            <wp:positionH relativeFrom="page">
              <wp:posOffset>3636264</wp:posOffset>
            </wp:positionH>
            <wp:positionV relativeFrom="paragraph">
              <wp:posOffset>-73677</wp:posOffset>
            </wp:positionV>
            <wp:extent cx="141732" cy="262240"/>
            <wp:effectExtent l="0" t="0" r="0" b="0"/>
            <wp:wrapNone/>
            <wp:docPr id="103" name="image102.png"/>
            <wp:cNvGraphicFramePr>
              <a:graphicFrameLocks noChangeAspect="1"/>
            </wp:cNvGraphicFramePr>
            <a:graphic>
              <a:graphicData uri="http://schemas.openxmlformats.org/drawingml/2006/picture">
                <pic:pic>
                  <pic:nvPicPr>
                    <pic:cNvPr id="104" name="image102.png"/>
                    <pic:cNvPicPr/>
                  </pic:nvPicPr>
                  <pic:blipFill>
                    <a:blip r:embed="rId111" cstate="print"/>
                    <a:stretch>
                      <a:fillRect/>
                    </a:stretch>
                  </pic:blipFill>
                  <pic:spPr>
                    <a:xfrm>
                      <a:off x="0" y="0"/>
                      <a:ext cx="141732" cy="262240"/>
                    </a:xfrm>
                    <a:prstGeom prst="rect">
                      <a:avLst/>
                    </a:prstGeom>
                  </pic:spPr>
                </pic:pic>
              </a:graphicData>
            </a:graphic>
          </wp:anchor>
        </w:drawing>
      </w:r>
      <w:r>
        <w:rPr/>
        <w:drawing>
          <wp:anchor distT="0" distB="0" distL="0" distR="0" allowOverlap="1" layoutInCell="1" locked="0" behindDoc="1" simplePos="0" relativeHeight="250688512">
            <wp:simplePos x="0" y="0"/>
            <wp:positionH relativeFrom="page">
              <wp:posOffset>1690116</wp:posOffset>
            </wp:positionH>
            <wp:positionV relativeFrom="paragraph">
              <wp:posOffset>43727</wp:posOffset>
            </wp:positionV>
            <wp:extent cx="103631" cy="85344"/>
            <wp:effectExtent l="0" t="0" r="0" b="0"/>
            <wp:wrapNone/>
            <wp:docPr id="105" name="image103.png"/>
            <wp:cNvGraphicFramePr>
              <a:graphicFrameLocks noChangeAspect="1"/>
            </wp:cNvGraphicFramePr>
            <a:graphic>
              <a:graphicData uri="http://schemas.openxmlformats.org/drawingml/2006/picture">
                <pic:pic>
                  <pic:nvPicPr>
                    <pic:cNvPr id="106" name="image103.png"/>
                    <pic:cNvPicPr/>
                  </pic:nvPicPr>
                  <pic:blipFill>
                    <a:blip r:embed="rId112" cstate="print"/>
                    <a:stretch>
                      <a:fillRect/>
                    </a:stretch>
                  </pic:blipFill>
                  <pic:spPr>
                    <a:xfrm>
                      <a:off x="0" y="0"/>
                      <a:ext cx="103631" cy="85344"/>
                    </a:xfrm>
                    <a:prstGeom prst="rect">
                      <a:avLst/>
                    </a:prstGeom>
                  </pic:spPr>
                </pic:pic>
              </a:graphicData>
            </a:graphic>
          </wp:anchor>
        </w:drawing>
      </w:r>
      <w:r>
        <w:rPr>
          <w:rFonts w:ascii="Times New Roman" w:hAnsi="Times New Roman"/>
          <w:i/>
          <w:color w:val="221F1F"/>
          <w:w w:val="115"/>
          <w:sz w:val="17"/>
        </w:rPr>
        <w:t>ˆ r= 1− ( 1+ˆθˆ</w:t>
      </w:r>
      <w:r>
        <w:rPr>
          <w:rFonts w:ascii="Times New Roman" w:hAnsi="Times New Roman"/>
          <w:i/>
          <w:color w:val="221F1F"/>
          <w:spacing w:val="5"/>
          <w:w w:val="115"/>
          <w:sz w:val="17"/>
        </w:rPr>
        <w:t> </w:t>
      </w:r>
      <w:r>
        <w:rPr>
          <w:rFonts w:ascii="Times New Roman" w:hAnsi="Times New Roman"/>
          <w:i/>
          <w:color w:val="221F1F"/>
          <w:w w:val="115"/>
          <w:sz w:val="17"/>
        </w:rPr>
        <w:t>c )</w:t>
        <w:tab/>
      </w:r>
      <w:r>
        <w:rPr>
          <w:rFonts w:ascii="Times New Roman" w:hAnsi="Times New Roman"/>
          <w:color w:val="221F1F"/>
          <w:w w:val="115"/>
          <w:sz w:val="17"/>
        </w:rPr>
        <w:t>= Iˆ</w:t>
      </w:r>
      <w:r>
        <w:rPr>
          <w:rFonts w:ascii="Times New Roman" w:hAnsi="Times New Roman"/>
          <w:color w:val="221F1F"/>
          <w:spacing w:val="-38"/>
          <w:w w:val="115"/>
          <w:sz w:val="17"/>
        </w:rPr>
        <w:t> </w:t>
      </w:r>
      <w:r>
        <w:rPr>
          <w:rFonts w:ascii="Times New Roman" w:hAnsi="Times New Roman"/>
          <w:color w:val="221F1F"/>
          <w:w w:val="115"/>
          <w:sz w:val="17"/>
        </w:rPr>
        <w:t>r=</w:t>
      </w:r>
      <w:r>
        <w:rPr>
          <w:rFonts w:ascii="Times New Roman" w:hAnsi="Times New Roman"/>
          <w:color w:val="221F1F"/>
          <w:spacing w:val="-21"/>
          <w:w w:val="115"/>
          <w:sz w:val="17"/>
        </w:rPr>
        <w:t> </w:t>
      </w:r>
      <w:r>
        <w:rPr>
          <w:rFonts w:ascii="Times New Roman" w:hAnsi="Times New Roman"/>
          <w:color w:val="221F1F"/>
          <w:w w:val="115"/>
          <w:sz w:val="17"/>
        </w:rPr>
        <w:t>0</w:t>
        <w:tab/>
        <w:t>=</w:t>
      </w:r>
      <w:r>
        <w:rPr>
          <w:rFonts w:ascii="Times New Roman" w:hAnsi="Times New Roman"/>
          <w:color w:val="221F1F"/>
          <w:spacing w:val="-13"/>
          <w:w w:val="115"/>
          <w:sz w:val="17"/>
        </w:rPr>
        <w:t> </w:t>
      </w:r>
      <w:r>
        <w:rPr>
          <w:rFonts w:ascii="Times New Roman" w:hAnsi="Times New Roman"/>
          <w:color w:val="221F1F"/>
          <w:w w:val="115"/>
          <w:sz w:val="17"/>
        </w:rPr>
        <w:t>0</w:t>
      </w:r>
    </w:p>
    <w:p>
      <w:pPr>
        <w:pStyle w:val="BodyText"/>
        <w:rPr>
          <w:rFonts w:ascii="Times New Roman"/>
          <w:sz w:val="18"/>
        </w:rPr>
      </w:pPr>
    </w:p>
    <w:p>
      <w:pPr>
        <w:spacing w:before="142"/>
        <w:ind w:left="1103" w:right="473" w:firstLine="0"/>
        <w:jc w:val="center"/>
        <w:rPr>
          <w:rFonts w:ascii="Times New Roman" w:hAnsi="Times New Roman"/>
          <w:i/>
          <w:sz w:val="17"/>
        </w:rPr>
      </w:pPr>
      <w:r>
        <w:rPr>
          <w:rFonts w:ascii="Times New Roman" w:hAnsi="Times New Roman"/>
          <w:i/>
          <w:color w:val="221F1F"/>
          <w:sz w:val="17"/>
        </w:rPr>
        <w:t>ˆ t= 0ˆ c= c 0/ c max</w:t>
      </w:r>
    </w:p>
    <w:p>
      <w:pPr>
        <w:pStyle w:val="BodyText"/>
        <w:spacing w:before="84"/>
        <w:ind w:left="545"/>
      </w:pPr>
      <w:r>
        <w:rPr>
          <w:color w:val="221F1F"/>
        </w:rPr>
        <w:t>其中，无量纲变量被定义为</w:t>
      </w:r>
    </w:p>
    <w:p>
      <w:pPr>
        <w:pStyle w:val="BodyText"/>
        <w:rPr>
          <w:sz w:val="12"/>
        </w:rPr>
      </w:pPr>
    </w:p>
    <w:p>
      <w:pPr>
        <w:spacing w:before="0"/>
        <w:ind w:left="1103" w:right="504" w:firstLine="0"/>
        <w:jc w:val="center"/>
        <w:rPr>
          <w:rFonts w:ascii="Times New Roman" w:hAnsi="Times New Roman"/>
          <w:i/>
          <w:sz w:val="17"/>
        </w:rPr>
      </w:pPr>
      <w:r>
        <w:rPr>
          <w:rFonts w:ascii="Times New Roman" w:hAnsi="Times New Roman"/>
          <w:i/>
          <w:color w:val="221F1F"/>
          <w:w w:val="125"/>
          <w:position w:val="-3"/>
          <w:sz w:val="17"/>
        </w:rPr>
        <w:t>ˆ r=  </w:t>
      </w:r>
      <w:r>
        <w:rPr>
          <w:rFonts w:ascii="Times New Roman" w:hAnsi="Times New Roman"/>
          <w:i/>
          <w:color w:val="221F1F"/>
          <w:spacing w:val="8"/>
          <w:position w:val="-23"/>
          <w:sz w:val="17"/>
        </w:rPr>
        <w:drawing>
          <wp:inline distT="0" distB="0" distL="0" distR="0">
            <wp:extent cx="88392" cy="246351"/>
            <wp:effectExtent l="0" t="0" r="0" b="0"/>
            <wp:docPr id="107" name="image104.png"/>
            <wp:cNvGraphicFramePr>
              <a:graphicFrameLocks noChangeAspect="1"/>
            </wp:cNvGraphicFramePr>
            <a:graphic>
              <a:graphicData uri="http://schemas.openxmlformats.org/drawingml/2006/picture">
                <pic:pic>
                  <pic:nvPicPr>
                    <pic:cNvPr id="108" name="image104.png"/>
                    <pic:cNvPicPr/>
                  </pic:nvPicPr>
                  <pic:blipFill>
                    <a:blip r:embed="rId113" cstate="print"/>
                    <a:stretch>
                      <a:fillRect/>
                    </a:stretch>
                  </pic:blipFill>
                  <pic:spPr>
                    <a:xfrm>
                      <a:off x="0" y="0"/>
                      <a:ext cx="88392" cy="246351"/>
                    </a:xfrm>
                    <a:prstGeom prst="rect">
                      <a:avLst/>
                    </a:prstGeom>
                  </pic:spPr>
                </pic:pic>
              </a:graphicData>
            </a:graphic>
          </wp:inline>
        </w:drawing>
      </w:r>
      <w:r>
        <w:rPr>
          <w:rFonts w:ascii="Times New Roman" w:hAnsi="Times New Roman"/>
          <w:i/>
          <w:color w:val="221F1F"/>
          <w:spacing w:val="8"/>
          <w:position w:val="-23"/>
          <w:sz w:val="17"/>
        </w:rPr>
      </w:r>
      <w:r>
        <w:rPr>
          <w:rFonts w:ascii="Times New Roman" w:hAnsi="Times New Roman"/>
          <w:color w:val="221F1F"/>
          <w:spacing w:val="8"/>
          <w:position w:val="-3"/>
          <w:sz w:val="17"/>
        </w:rPr>
        <w:t>   </w:t>
      </w:r>
      <w:r>
        <w:rPr>
          <w:rFonts w:ascii="Times New Roman" w:hAnsi="Times New Roman"/>
          <w:color w:val="221F1F"/>
          <w:spacing w:val="-3"/>
          <w:position w:val="-3"/>
          <w:sz w:val="17"/>
        </w:rPr>
        <w:t> </w:t>
      </w:r>
      <w:r>
        <w:rPr>
          <w:rFonts w:ascii="Times New Roman" w:hAnsi="Times New Roman"/>
          <w:i/>
          <w:color w:val="221F1F"/>
          <w:w w:val="110"/>
          <w:position w:val="-3"/>
          <w:sz w:val="17"/>
        </w:rPr>
        <w:t>ˆ t=   </w:t>
      </w:r>
      <w:r>
        <w:rPr>
          <w:rFonts w:ascii="Times New Roman" w:hAnsi="Times New Roman"/>
          <w:i/>
          <w:color w:val="221F1F"/>
          <w:spacing w:val="-3"/>
          <w:position w:val="-23"/>
          <w:sz w:val="17"/>
        </w:rPr>
        <w:drawing>
          <wp:inline distT="0" distB="0" distL="0" distR="0">
            <wp:extent cx="118871" cy="268692"/>
            <wp:effectExtent l="0" t="0" r="0" b="0"/>
            <wp:docPr id="109" name="image105.png"/>
            <wp:cNvGraphicFramePr>
              <a:graphicFrameLocks noChangeAspect="1"/>
            </wp:cNvGraphicFramePr>
            <a:graphic>
              <a:graphicData uri="http://schemas.openxmlformats.org/drawingml/2006/picture">
                <pic:pic>
                  <pic:nvPicPr>
                    <pic:cNvPr id="110" name="image105.png"/>
                    <pic:cNvPicPr/>
                  </pic:nvPicPr>
                  <pic:blipFill>
                    <a:blip r:embed="rId114" cstate="print"/>
                    <a:stretch>
                      <a:fillRect/>
                    </a:stretch>
                  </pic:blipFill>
                  <pic:spPr>
                    <a:xfrm>
                      <a:off x="0" y="0"/>
                      <a:ext cx="118871" cy="268692"/>
                    </a:xfrm>
                    <a:prstGeom prst="rect">
                      <a:avLst/>
                    </a:prstGeom>
                  </pic:spPr>
                </pic:pic>
              </a:graphicData>
            </a:graphic>
          </wp:inline>
        </w:drawing>
      </w:r>
      <w:r>
        <w:rPr>
          <w:rFonts w:ascii="Times New Roman" w:hAnsi="Times New Roman"/>
          <w:i/>
          <w:color w:val="221F1F"/>
          <w:spacing w:val="-3"/>
          <w:position w:val="-23"/>
          <w:sz w:val="17"/>
        </w:rPr>
      </w:r>
      <w:r>
        <w:rPr>
          <w:rFonts w:ascii="Times New Roman" w:hAnsi="Times New Roman"/>
          <w:color w:val="221F1F"/>
          <w:spacing w:val="-3"/>
          <w:position w:val="-3"/>
          <w:sz w:val="17"/>
        </w:rPr>
        <w:t>    </w:t>
      </w:r>
      <w:r>
        <w:rPr>
          <w:rFonts w:ascii="Times New Roman" w:hAnsi="Times New Roman"/>
          <w:color w:val="221F1F"/>
          <w:spacing w:val="4"/>
          <w:position w:val="-3"/>
          <w:sz w:val="17"/>
        </w:rPr>
        <w:t> </w:t>
      </w:r>
      <w:r>
        <w:rPr>
          <w:rFonts w:ascii="Times New Roman" w:hAnsi="Times New Roman"/>
          <w:i/>
          <w:color w:val="221F1F"/>
          <w:w w:val="125"/>
          <w:position w:val="-3"/>
          <w:sz w:val="17"/>
        </w:rPr>
        <w:t>ˆ c=   </w:t>
      </w:r>
      <w:r>
        <w:rPr>
          <w:rFonts w:ascii="Times New Roman" w:hAnsi="Times New Roman"/>
          <w:i/>
          <w:color w:val="221F1F"/>
          <w:spacing w:val="13"/>
          <w:position w:val="-22"/>
          <w:sz w:val="17"/>
        </w:rPr>
        <w:drawing>
          <wp:inline distT="0" distB="0" distL="0" distR="0">
            <wp:extent cx="188975" cy="240622"/>
            <wp:effectExtent l="0" t="0" r="0" b="0"/>
            <wp:docPr id="111" name="image106.png"/>
            <wp:cNvGraphicFramePr>
              <a:graphicFrameLocks noChangeAspect="1"/>
            </wp:cNvGraphicFramePr>
            <a:graphic>
              <a:graphicData uri="http://schemas.openxmlformats.org/drawingml/2006/picture">
                <pic:pic>
                  <pic:nvPicPr>
                    <pic:cNvPr id="112" name="image106.png"/>
                    <pic:cNvPicPr/>
                  </pic:nvPicPr>
                  <pic:blipFill>
                    <a:blip r:embed="rId115" cstate="print"/>
                    <a:stretch>
                      <a:fillRect/>
                    </a:stretch>
                  </pic:blipFill>
                  <pic:spPr>
                    <a:xfrm>
                      <a:off x="0" y="0"/>
                      <a:ext cx="188975" cy="240622"/>
                    </a:xfrm>
                    <a:prstGeom prst="rect">
                      <a:avLst/>
                    </a:prstGeom>
                  </pic:spPr>
                </pic:pic>
              </a:graphicData>
            </a:graphic>
          </wp:inline>
        </w:drawing>
      </w:r>
      <w:r>
        <w:rPr>
          <w:rFonts w:ascii="Times New Roman" w:hAnsi="Times New Roman"/>
          <w:i/>
          <w:color w:val="221F1F"/>
          <w:spacing w:val="13"/>
          <w:position w:val="-22"/>
          <w:sz w:val="17"/>
        </w:rPr>
      </w:r>
      <w:r>
        <w:rPr>
          <w:rFonts w:ascii="Times New Roman" w:hAnsi="Times New Roman"/>
          <w:color w:val="221F1F"/>
          <w:spacing w:val="13"/>
          <w:sz w:val="17"/>
        </w:rPr>
        <w:t>   </w:t>
      </w:r>
      <w:r>
        <w:rPr>
          <w:rFonts w:ascii="Times New Roman" w:hAnsi="Times New Roman"/>
          <w:color w:val="221F1F"/>
          <w:spacing w:val="-16"/>
          <w:sz w:val="17"/>
        </w:rPr>
        <w:t> </w:t>
      </w:r>
      <w:r>
        <w:rPr>
          <w:rFonts w:ascii="Times New Roman" w:hAnsi="Times New Roman"/>
          <w:i/>
          <w:color w:val="221F1F"/>
          <w:w w:val="125"/>
          <w:sz w:val="17"/>
        </w:rPr>
        <w:t>ˆθ=θ c max</w:t>
      </w:r>
      <w:r>
        <w:rPr>
          <w:rFonts w:ascii="Times New Roman" w:hAnsi="Times New Roman"/>
          <w:i/>
          <w:color w:val="221F1F"/>
          <w:spacing w:val="-20"/>
          <w:w w:val="125"/>
          <w:sz w:val="17"/>
        </w:rPr>
        <w:t> </w:t>
      </w:r>
      <w:r>
        <w:rPr>
          <w:rFonts w:ascii="Times New Roman" w:hAnsi="Times New Roman"/>
          <w:i/>
          <w:color w:val="221F1F"/>
          <w:w w:val="125"/>
          <w:sz w:val="17"/>
        </w:rPr>
        <w:t>I=</w:t>
      </w:r>
    </w:p>
    <w:p>
      <w:pPr>
        <w:pStyle w:val="BodyText"/>
        <w:spacing w:before="9"/>
        <w:rPr>
          <w:rFonts w:ascii="Times New Roman"/>
          <w:i/>
          <w:sz w:val="5"/>
        </w:rPr>
      </w:pPr>
    </w:p>
    <w:p>
      <w:pPr>
        <w:pStyle w:val="BodyText"/>
        <w:ind w:left="1095"/>
        <w:rPr>
          <w:rFonts w:ascii="Times New Roman"/>
          <w:sz w:val="20"/>
        </w:rPr>
      </w:pPr>
      <w:r>
        <w:rPr>
          <w:rFonts w:ascii="Times New Roman"/>
          <w:sz w:val="20"/>
        </w:rPr>
        <w:drawing>
          <wp:inline distT="0" distB="0" distL="0" distR="0">
            <wp:extent cx="346616" cy="262889"/>
            <wp:effectExtent l="0" t="0" r="0" b="0"/>
            <wp:docPr id="113" name="image107.png"/>
            <wp:cNvGraphicFramePr>
              <a:graphicFrameLocks noChangeAspect="1"/>
            </wp:cNvGraphicFramePr>
            <a:graphic>
              <a:graphicData uri="http://schemas.openxmlformats.org/drawingml/2006/picture">
                <pic:pic>
                  <pic:nvPicPr>
                    <pic:cNvPr id="114" name="image107.png"/>
                    <pic:cNvPicPr/>
                  </pic:nvPicPr>
                  <pic:blipFill>
                    <a:blip r:embed="rId116" cstate="print"/>
                    <a:stretch>
                      <a:fillRect/>
                    </a:stretch>
                  </pic:blipFill>
                  <pic:spPr>
                    <a:xfrm>
                      <a:off x="0" y="0"/>
                      <a:ext cx="346616" cy="262889"/>
                    </a:xfrm>
                    <a:prstGeom prst="rect">
                      <a:avLst/>
                    </a:prstGeom>
                  </pic:spPr>
                </pic:pic>
              </a:graphicData>
            </a:graphic>
          </wp:inline>
        </w:drawing>
      </w:r>
      <w:r>
        <w:rPr>
          <w:rFonts w:ascii="Times New Roman"/>
          <w:sz w:val="20"/>
        </w:rPr>
      </w:r>
    </w:p>
    <w:p>
      <w:pPr>
        <w:pStyle w:val="BodyText"/>
        <w:spacing w:line="220" w:lineRule="atLeast" w:before="83"/>
        <w:ind w:left="543"/>
      </w:pPr>
      <w:r>
        <w:rPr>
          <w:color w:val="221F1F"/>
        </w:rPr>
        <w:t>在上述方程中，</w:t>
      </w:r>
      <w:r>
        <w:rPr>
          <w:rFonts w:ascii="Times New Roman" w:eastAsia="Times New Roman"/>
          <w:color w:val="221F1F"/>
        </w:rPr>
        <w:t>c max</w:t>
      </w:r>
      <w:r>
        <w:rPr>
          <w:color w:val="221F1F"/>
        </w:rPr>
        <w:t>为化学计量最大浓度，</w:t>
      </w:r>
      <w:r>
        <w:rPr>
          <w:rFonts w:ascii="Times New Roman" w:eastAsia="Times New Roman"/>
          <w:color w:val="221F1F"/>
        </w:rPr>
        <w:t>c0</w:t>
      </w:r>
      <w:r>
        <w:rPr>
          <w:color w:val="221F1F"/>
        </w:rPr>
        <w:t>为初始浓度。可以看出，放电电流强度、粒子半径和扩散效率的影响都结合到无</w:t>
      </w:r>
    </w:p>
    <w:p>
      <w:pPr>
        <w:tabs>
          <w:tab w:pos="5147" w:val="left" w:leader="none"/>
        </w:tabs>
        <w:spacing w:before="19"/>
        <w:ind w:left="368" w:right="0" w:firstLine="0"/>
        <w:jc w:val="left"/>
        <w:rPr>
          <w:i/>
          <w:sz w:val="18"/>
        </w:rPr>
      </w:pPr>
      <w:r>
        <w:rPr/>
        <w:br w:type="column"/>
      </w:r>
      <w:r>
        <w:rPr>
          <w:rFonts w:ascii="Times New Roman" w:hAnsi="Times New Roman" w:eastAsia="Times New Roman"/>
          <w:i/>
          <w:color w:val="221F1F"/>
          <w:w w:val="110"/>
          <w:sz w:val="17"/>
          <w:shd w:fill="FFD100" w:color="auto" w:val="clear"/>
        </w:rPr>
        <w:t>ˆr=  </w:t>
      </w:r>
      <w:r>
        <w:rPr>
          <w:rFonts w:ascii="Times New Roman" w:hAnsi="Times New Roman" w:eastAsia="Times New Roman"/>
          <w:i/>
          <w:color w:val="221F1F"/>
          <w:spacing w:val="16"/>
          <w:w w:val="110"/>
          <w:sz w:val="17"/>
          <w:shd w:fill="FFD100" w:color="auto" w:val="clear"/>
        </w:rPr>
        <w:t> </w:t>
      </w:r>
      <w:r>
        <w:rPr>
          <w:rFonts w:ascii="Times New Roman" w:hAnsi="Times New Roman" w:eastAsia="Times New Roman"/>
          <w:i/>
          <w:color w:val="221F1F"/>
          <w:spacing w:val="-38"/>
          <w:w w:val="110"/>
          <w:sz w:val="17"/>
          <w:shd w:fill="FFD100" w:color="auto" w:val="clear"/>
        </w:rPr>
        <w:t>0</w:t>
      </w:r>
      <w:r>
        <w:rPr>
          <w:i/>
          <w:color w:val="221F1F"/>
          <w:spacing w:val="-38"/>
          <w:w w:val="110"/>
          <w:sz w:val="18"/>
          <w:shd w:fill="FFD100" w:color="auto" w:val="clear"/>
        </w:rPr>
        <w:t>，</w:t>
      </w:r>
      <w:r>
        <w:rPr>
          <w:i/>
          <w:color w:val="221F1F"/>
          <w:spacing w:val="-57"/>
          <w:w w:val="110"/>
          <w:sz w:val="18"/>
          <w:shd w:fill="FFD100" w:color="auto" w:val="clear"/>
        </w:rPr>
        <w:t>而</w:t>
      </w:r>
      <w:r>
        <w:rPr>
          <w:rFonts w:ascii="Times New Roman" w:hAnsi="Times New Roman" w:eastAsia="Times New Roman"/>
          <w:i/>
          <w:color w:val="221F1F"/>
          <w:spacing w:val="-7"/>
          <w:w w:val="110"/>
          <w:sz w:val="17"/>
          <w:shd w:fill="FFD100" w:color="auto" w:val="clear"/>
        </w:rPr>
        <w:t>Eq</w:t>
      </w:r>
      <w:r>
        <w:rPr>
          <w:i/>
          <w:color w:val="221F1F"/>
          <w:spacing w:val="-55"/>
          <w:w w:val="110"/>
          <w:sz w:val="18"/>
          <w:shd w:fill="FFD100" w:color="auto" w:val="clear"/>
        </w:rPr>
        <w:t>。</w:t>
      </w:r>
      <w:r>
        <w:rPr>
          <w:rFonts w:ascii="Times New Roman" w:hAnsi="Times New Roman" w:eastAsia="Times New Roman"/>
          <w:i/>
          <w:color w:val="221F1F"/>
          <w:spacing w:val="-8"/>
          <w:w w:val="110"/>
          <w:sz w:val="17"/>
          <w:shd w:fill="FFD100" w:color="auto" w:val="clear"/>
        </w:rPr>
        <w:t>29</w:t>
      </w:r>
      <w:r>
        <w:rPr>
          <w:i/>
          <w:color w:val="221F1F"/>
          <w:spacing w:val="-64"/>
          <w:w w:val="110"/>
          <w:sz w:val="18"/>
          <w:shd w:fill="FFD100" w:color="auto" w:val="clear"/>
        </w:rPr>
        <w:t>号</w:t>
      </w:r>
      <w:r>
        <w:rPr>
          <w:i/>
          <w:color w:val="221F1F"/>
          <w:spacing w:val="-67"/>
          <w:w w:val="110"/>
          <w:sz w:val="18"/>
          <w:shd w:fill="FFD100" w:color="auto" w:val="clear"/>
        </w:rPr>
        <w:t>问</w:t>
      </w:r>
      <w:r>
        <w:rPr>
          <w:i/>
          <w:color w:val="221F1F"/>
          <w:spacing w:val="-64"/>
          <w:w w:val="110"/>
          <w:sz w:val="18"/>
          <w:shd w:fill="FFD100" w:color="auto" w:val="clear"/>
        </w:rPr>
        <w:t>题</w:t>
      </w:r>
      <w:r>
        <w:rPr>
          <w:i/>
          <w:color w:val="221F1F"/>
          <w:spacing w:val="-67"/>
          <w:w w:val="110"/>
          <w:sz w:val="18"/>
          <w:shd w:fill="FFD100" w:color="auto" w:val="clear"/>
        </w:rPr>
        <w:t>在</w:t>
      </w:r>
      <w:r>
        <w:rPr>
          <w:i/>
          <w:color w:val="221F1F"/>
          <w:spacing w:val="-64"/>
          <w:w w:val="110"/>
          <w:sz w:val="18"/>
          <w:shd w:fill="FFD100" w:color="auto" w:val="clear"/>
        </w:rPr>
        <w:t>其</w:t>
      </w:r>
      <w:r>
        <w:rPr>
          <w:i/>
          <w:color w:val="221F1F"/>
          <w:spacing w:val="-67"/>
          <w:w w:val="110"/>
          <w:sz w:val="18"/>
          <w:shd w:fill="FFD100" w:color="auto" w:val="clear"/>
        </w:rPr>
        <w:t>他</w:t>
      </w:r>
      <w:r>
        <w:rPr>
          <w:i/>
          <w:color w:val="221F1F"/>
          <w:spacing w:val="-64"/>
          <w:w w:val="110"/>
          <w:sz w:val="18"/>
          <w:shd w:fill="FFD100" w:color="auto" w:val="clear"/>
        </w:rPr>
        <w:t>地</w:t>
      </w:r>
      <w:r>
        <w:rPr>
          <w:i/>
          <w:color w:val="221F1F"/>
          <w:spacing w:val="-67"/>
          <w:w w:val="110"/>
          <w:sz w:val="18"/>
          <w:shd w:fill="FFD100" w:color="auto" w:val="clear"/>
        </w:rPr>
        <w:t>方</w:t>
      </w:r>
      <w:r>
        <w:rPr>
          <w:i/>
          <w:color w:val="221F1F"/>
          <w:spacing w:val="-64"/>
          <w:w w:val="110"/>
          <w:sz w:val="18"/>
          <w:shd w:fill="FFD100" w:color="auto" w:val="clear"/>
        </w:rPr>
        <w:t>也被</w:t>
      </w:r>
      <w:r>
        <w:rPr>
          <w:i/>
          <w:color w:val="221F1F"/>
          <w:spacing w:val="-67"/>
          <w:w w:val="110"/>
          <w:sz w:val="18"/>
          <w:shd w:fill="FFD100" w:color="auto" w:val="clear"/>
        </w:rPr>
        <w:t>解</w:t>
      </w:r>
      <w:r>
        <w:rPr>
          <w:i/>
          <w:color w:val="221F1F"/>
          <w:spacing w:val="-64"/>
          <w:w w:val="110"/>
          <w:sz w:val="18"/>
          <w:shd w:fill="FFD100" w:color="auto" w:val="clear"/>
        </w:rPr>
        <w:t>决</w:t>
      </w:r>
      <w:r>
        <w:rPr>
          <w:i/>
          <w:color w:val="221F1F"/>
          <w:spacing w:val="-67"/>
          <w:w w:val="110"/>
          <w:sz w:val="18"/>
          <w:shd w:fill="FFD100" w:color="auto" w:val="clear"/>
        </w:rPr>
        <w:t>了</w:t>
      </w:r>
      <w:r>
        <w:rPr>
          <w:i/>
          <w:color w:val="221F1F"/>
          <w:w w:val="110"/>
          <w:sz w:val="18"/>
          <w:shd w:fill="FFD100" w:color="auto" w:val="clear"/>
        </w:rPr>
        <w:t>。</w:t>
      </w:r>
      <w:r>
        <w:rPr>
          <w:i/>
          <w:color w:val="221F1F"/>
          <w:sz w:val="18"/>
          <w:shd w:fill="FFD100" w:color="auto" w:val="clear"/>
        </w:rPr>
        <w:tab/>
      </w:r>
    </w:p>
    <w:p>
      <w:pPr>
        <w:pStyle w:val="BodyText"/>
        <w:spacing w:line="223" w:lineRule="auto" w:before="12"/>
        <w:ind w:left="361" w:right="432" w:firstLine="240"/>
      </w:pPr>
      <w:r>
        <w:rPr>
          <w:color w:val="221F1F"/>
        </w:rPr>
        <w:t>在两个边界点上，利用虚点（布恩边界外）离散控制方程；这些虚点的浓度是通过边界条件的中心差分得到的。</w:t>
      </w:r>
    </w:p>
    <w:p>
      <w:pPr>
        <w:pStyle w:val="BodyText"/>
        <w:spacing w:before="25"/>
        <w:ind w:left="363" w:right="626" w:firstLine="240"/>
      </w:pPr>
      <w:r>
        <w:rPr>
          <w:color w:val="221F1F"/>
        </w:rPr>
        <w:t>采用托马斯算法求解差分方程的三对角组。当模拟被停止时部分</w:t>
      </w:r>
      <w:r>
        <w:rPr>
          <w:rFonts w:ascii="Times New Roman" w:hAnsi="Times New Roman" w:eastAsia="Times New Roman"/>
          <w:color w:val="221F1F"/>
        </w:rPr>
        <w:t>surfaceˆ</w:t>
      </w:r>
      <w:r>
        <w:rPr>
          <w:color w:val="221F1F"/>
        </w:rPr>
        <w:t>和</w:t>
      </w:r>
      <w:r>
        <w:rPr>
          <w:rFonts w:ascii="Times New Roman" w:hAnsi="Times New Roman" w:eastAsia="Times New Roman"/>
          <w:color w:val="221F1F"/>
        </w:rPr>
        <w:t>=1</w:t>
      </w:r>
      <w:r>
        <w:rPr>
          <w:color w:val="221F1F"/>
        </w:rPr>
        <w:t>上的摩擦达到化学计量最大值</w:t>
      </w:r>
    </w:p>
    <w:p>
      <w:pPr>
        <w:pStyle w:val="BodyText"/>
        <w:spacing w:line="214" w:lineRule="exact"/>
        <w:ind w:left="363"/>
      </w:pPr>
      <w:r>
        <w:rPr/>
        <w:pict>
          <v:rect style="position:absolute;margin-left:434.640015pt;margin-top:12.468744pt;width:47.76pt;height:10.08pt;mso-position-horizontal-relative:page;mso-position-vertical-relative:paragraph;z-index:-252678144" filled="true" fillcolor="#ffd100" stroked="false">
            <v:fill opacity="62980f" type="solid"/>
            <w10:wrap type="none"/>
          </v:rect>
        </w:pict>
      </w:r>
      <w:r>
        <w:rPr>
          <w:color w:val="221F1F"/>
        </w:rPr>
        <w:t>妈妈</w:t>
      </w:r>
    </w:p>
    <w:p>
      <w:pPr>
        <w:pStyle w:val="Heading2"/>
        <w:spacing w:line="187" w:lineRule="auto" w:before="71"/>
        <w:ind w:left="355" w:right="387" w:firstLine="9"/>
        <w:jc w:val="both"/>
      </w:pPr>
      <w:r>
        <w:rPr>
          <w:color w:val="221F1F"/>
          <w:spacing w:val="-42"/>
        </w:rPr>
        <w:t>三维问题的有限元方法。</w:t>
      </w:r>
      <w:r>
        <w:rPr>
          <w:rFonts w:ascii="Times New Roman" w:eastAsia="Times New Roman"/>
          <w:i/>
          <w:color w:val="221F1F"/>
          <w:spacing w:val="5"/>
          <w:sz w:val="17"/>
        </w:rPr>
        <w:t>-</w:t>
      </w:r>
      <w:r>
        <w:rPr>
          <w:color w:val="221F1F"/>
          <w:spacing w:val="-39"/>
        </w:rPr>
        <w:t>使用</w:t>
      </w:r>
      <w:r>
        <w:rPr>
          <w:rFonts w:ascii="Times New Roman" w:eastAsia="Times New Roman"/>
          <w:i/>
          <w:color w:val="221F1F"/>
          <w:sz w:val="17"/>
        </w:rPr>
        <w:t>FEMLAB</w:t>
      </w:r>
      <w:r>
        <w:rPr>
          <w:color w:val="221F1F"/>
        </w:rPr>
        <w:t>（</w:t>
      </w:r>
      <w:r>
        <w:rPr>
          <w:rFonts w:ascii="Times New Roman" w:eastAsia="Times New Roman"/>
          <w:i/>
          <w:color w:val="221F1F"/>
          <w:sz w:val="17"/>
        </w:rPr>
        <w:t>COMSOL</w:t>
      </w:r>
      <w:r>
        <w:rPr>
          <w:color w:val="221F1F"/>
          <w:spacing w:val="-42"/>
        </w:rPr>
        <w:t>多物理）</w:t>
      </w:r>
      <w:r>
        <w:rPr>
          <w:color w:val="221F1F"/>
        </w:rPr>
        <w:t>进         </w:t>
      </w:r>
      <w:r>
        <w:rPr>
          <w:color w:val="221F1F"/>
          <w:spacing w:val="-50"/>
        </w:rPr>
        <w:t>行三维问题模拟。多物理模拟包括两个模型，偏微分方程</w:t>
      </w:r>
      <w:r>
        <w:rPr>
          <w:color w:val="221F1F"/>
          <w:spacing w:val="-47"/>
        </w:rPr>
        <w:t>（</w:t>
      </w:r>
      <w:r>
        <w:rPr>
          <w:color w:val="221F1F"/>
          <w:spacing w:val="-24"/>
        </w:rPr>
        <w:t>偏微             </w:t>
      </w:r>
      <w:r>
        <w:rPr>
          <w:color w:val="221F1F"/>
          <w:spacing w:val="-45"/>
        </w:rPr>
        <w:t>分方程</w:t>
      </w:r>
      <w:r>
        <w:rPr>
          <w:color w:val="221F1F"/>
          <w:spacing w:val="-42"/>
        </w:rPr>
        <w:t>）</w:t>
      </w:r>
      <w:r>
        <w:rPr>
          <w:color w:val="221F1F"/>
          <w:spacing w:val="-44"/>
        </w:rPr>
        <w:t>模型</w:t>
      </w:r>
      <w:r>
        <w:rPr>
          <w:color w:val="221F1F"/>
          <w:spacing w:val="-45"/>
        </w:rPr>
        <w:t>（一般形式）</w:t>
      </w:r>
      <w:r>
        <w:rPr>
          <w:color w:val="221F1F"/>
          <w:spacing w:val="-44"/>
        </w:rPr>
        <w:t>和固体应力</w:t>
      </w:r>
      <w:r>
        <w:rPr>
          <w:rFonts w:ascii="Times New Roman" w:eastAsia="Times New Roman"/>
          <w:i/>
          <w:color w:val="221F1F"/>
          <w:sz w:val="17"/>
        </w:rPr>
        <w:t>-</w:t>
      </w:r>
      <w:r>
        <w:rPr>
          <w:color w:val="221F1F"/>
          <w:spacing w:val="-41"/>
        </w:rPr>
        <w:t>应变模型。在偏微分方             </w:t>
      </w:r>
      <w:r>
        <w:rPr>
          <w:color w:val="221F1F"/>
          <w:spacing w:val="-48"/>
        </w:rPr>
        <w:t>程模型中，扩散过程用广义形式来描述</w:t>
      </w:r>
    </w:p>
    <w:p>
      <w:pPr>
        <w:spacing w:line="236" w:lineRule="exact" w:before="0"/>
        <w:ind w:left="1201" w:right="2239" w:firstLine="0"/>
        <w:jc w:val="center"/>
        <w:rPr>
          <w:rFonts w:ascii="微软雅黑" w:hAnsi="微软雅黑"/>
          <w:i/>
          <w:sz w:val="19"/>
        </w:rPr>
      </w:pPr>
      <w:r>
        <w:rPr>
          <w:rFonts w:ascii="微软雅黑" w:hAnsi="微软雅黑"/>
          <w:i/>
          <w:color w:val="221F1F"/>
          <w:spacing w:val="-20"/>
          <w:sz w:val="19"/>
          <w:u w:val="single" w:color="221F1F"/>
        </w:rPr>
        <w:t>∂c</w:t>
      </w:r>
    </w:p>
    <w:p>
      <w:pPr>
        <w:pStyle w:val="BodyText"/>
        <w:spacing w:line="120" w:lineRule="exact"/>
        <w:ind w:left="2252" w:right="1990"/>
        <w:jc w:val="center"/>
        <w:rPr>
          <w:rFonts w:ascii="Times New Roman" w:hAnsi="Times New Roman"/>
        </w:rPr>
      </w:pPr>
      <w:r>
        <w:rPr>
          <w:rFonts w:ascii="Times New Roman" w:hAnsi="Times New Roman"/>
          <w:color w:val="221F1F"/>
        </w:rPr>
        <w:t>+</w:t>
      </w:r>
      <w:r>
        <w:rPr>
          <w:color w:val="221F1F"/>
        </w:rPr>
        <w:t>▽</w:t>
      </w:r>
      <w:r>
        <w:rPr>
          <w:rFonts w:ascii="Times New Roman" w:hAnsi="Times New Roman"/>
          <w:color w:val="221F1F"/>
        </w:rPr>
        <w:t>·Γ= 0[ 34]</w:t>
      </w:r>
    </w:p>
    <w:p>
      <w:pPr>
        <w:spacing w:after="0" w:line="120" w:lineRule="exact"/>
        <w:jc w:val="center"/>
        <w:rPr>
          <w:rFonts w:ascii="Times New Roman" w:hAnsi="Times New Roman"/>
        </w:rPr>
        <w:sectPr>
          <w:type w:val="continuous"/>
          <w:pgSz w:w="13140" w:h="17100"/>
          <w:pgMar w:top="1380" w:bottom="280" w:left="880" w:right="980"/>
          <w:cols w:num="2" w:equalWidth="0">
            <w:col w:w="5490" w:space="40"/>
            <w:col w:w="5750"/>
          </w:cols>
        </w:sectPr>
      </w:pPr>
    </w:p>
    <w:p>
      <w:pPr>
        <w:pStyle w:val="BodyText"/>
        <w:spacing w:before="4"/>
        <w:ind w:left="543"/>
      </w:pPr>
      <w:r>
        <w:rPr/>
        <w:pict>
          <v:shape style="position:absolute;margin-left:243.250015pt;margin-top:.119988pt;width:9.35pt;height:11pt;mso-position-horizontal-relative:page;mso-position-vertical-relative:paragraph;z-index:251712512" coordorigin="4865,2" coordsize="187,220" path="m5052,2l4994,2,4929,2,4865,2,4865,222,4929,222,4994,222,5052,222,5052,2e" filled="true" fillcolor="#ffd100" stroked="false">
            <v:path arrowok="t"/>
            <v:fill type="solid"/>
            <w10:wrap type="none"/>
          </v:shape>
        </w:pict>
      </w:r>
      <w:r>
        <w:rPr>
          <w:color w:val="221F1F"/>
        </w:rPr>
        <w:t>量纲电流密度</w:t>
      </w:r>
      <w:r>
        <w:rPr>
          <w:rFonts w:ascii="Times New Roman" w:eastAsia="Times New Roman"/>
          <w:color w:val="221F1F"/>
        </w:rPr>
        <w:t>I</w:t>
      </w:r>
      <w:r>
        <w:rPr>
          <w:color w:val="221F1F"/>
        </w:rPr>
        <w:t>中。</w:t>
      </w:r>
    </w:p>
    <w:p>
      <w:pPr>
        <w:pStyle w:val="BodyText"/>
        <w:spacing w:before="36"/>
        <w:ind w:left="543" w:firstLine="240"/>
        <w:jc w:val="both"/>
      </w:pPr>
      <w:r>
        <w:rPr>
          <w:color w:val="221F1F"/>
        </w:rPr>
        <w:t>数值程序如下。对于每个时间步长，用等式首先求解集中分布</w:t>
      </w:r>
      <w:r>
        <w:rPr>
          <w:rFonts w:ascii="Times New Roman" w:eastAsia="Times New Roman"/>
          <w:color w:val="221F1F"/>
        </w:rPr>
        <w:t>28.</w:t>
      </w:r>
      <w:r>
        <w:rPr>
          <w:color w:val="221F1F"/>
        </w:rPr>
        <w:t>然后，将其替换为等式用</w:t>
      </w:r>
      <w:r>
        <w:rPr>
          <w:rFonts w:ascii="Times New Roman" w:eastAsia="Times New Roman"/>
          <w:color w:val="221F1F"/>
        </w:rPr>
        <w:t>22</w:t>
      </w:r>
      <w:r>
        <w:rPr>
          <w:color w:val="221F1F"/>
        </w:rPr>
        <w:t>和</w:t>
      </w:r>
      <w:r>
        <w:rPr>
          <w:rFonts w:ascii="Times New Roman" w:eastAsia="Times New Roman"/>
          <w:color w:val="221F1F"/>
        </w:rPr>
        <w:t>23</w:t>
      </w:r>
      <w:r>
        <w:rPr>
          <w:color w:val="221F1F"/>
        </w:rPr>
        <w:t>来计算应力。方程式</w:t>
      </w:r>
      <w:r>
        <w:rPr>
          <w:rFonts w:ascii="Times New Roman" w:eastAsia="Times New Roman"/>
          <w:color w:val="221F1F"/>
        </w:rPr>
        <w:t>28</w:t>
      </w:r>
      <w:r>
        <w:rPr>
          <w:color w:val="221F1F"/>
        </w:rPr>
        <w:t>是一个非线性的，抛物型的偏微分方程。本文用有限差分法求解该方程</w:t>
      </w:r>
    </w:p>
    <w:p>
      <w:pPr>
        <w:spacing w:before="71"/>
        <w:ind w:left="363" w:right="0" w:firstLine="0"/>
        <w:jc w:val="left"/>
        <w:rPr>
          <w:sz w:val="17"/>
        </w:rPr>
      </w:pPr>
      <w:r>
        <w:rPr/>
        <w:br w:type="column"/>
      </w:r>
      <w:r>
        <w:rPr>
          <w:color w:val="221F1F"/>
          <w:sz w:val="17"/>
        </w:rPr>
        <w:t>在哪里</w:t>
      </w:r>
    </w:p>
    <w:p>
      <w:pPr>
        <w:spacing w:line="156" w:lineRule="exact" w:before="0"/>
        <w:ind w:left="882" w:right="0" w:firstLine="0"/>
        <w:jc w:val="left"/>
        <w:rPr>
          <w:rFonts w:ascii="微软雅黑" w:hAnsi="微软雅黑"/>
          <w:i/>
          <w:sz w:val="18"/>
        </w:rPr>
      </w:pPr>
      <w:r>
        <w:rPr/>
        <w:br w:type="column"/>
      </w:r>
      <w:r>
        <w:rPr>
          <w:rFonts w:ascii="微软雅黑" w:hAnsi="微软雅黑"/>
          <w:i/>
          <w:color w:val="221F1F"/>
          <w:w w:val="95"/>
          <w:sz w:val="18"/>
        </w:rPr>
        <w:t>∂t</w:t>
      </w:r>
    </w:p>
    <w:p>
      <w:pPr>
        <w:pStyle w:val="BodyText"/>
        <w:tabs>
          <w:tab w:pos="1903" w:val="left" w:leader="none"/>
        </w:tabs>
        <w:spacing w:before="198"/>
        <w:ind w:left="543"/>
        <w:rPr>
          <w:rFonts w:ascii="微软雅黑" w:hAnsi="微软雅黑"/>
        </w:rPr>
      </w:pPr>
      <w:r>
        <w:rPr>
          <w:rFonts w:ascii="Arial" w:hAnsi="Arial"/>
          <w:color w:val="221F1F"/>
        </w:rPr>
        <w:t>Γ=− D</w:t>
      </w:r>
      <w:r>
        <w:rPr>
          <w:rFonts w:ascii="Arial" w:hAnsi="Arial"/>
          <w:color w:val="221F1F"/>
          <w:spacing w:val="23"/>
        </w:rPr>
        <w:t> </w:t>
      </w:r>
      <w:r>
        <w:rPr>
          <w:rFonts w:ascii="Arial" w:hAnsi="Arial"/>
          <w:color w:val="221F1F"/>
        </w:rPr>
        <w:t>(</w:t>
      </w:r>
      <w:r>
        <w:rPr>
          <w:color w:val="221F1F"/>
        </w:rPr>
        <w:t>▽</w:t>
      </w:r>
      <w:r>
        <w:rPr>
          <w:color w:val="221F1F"/>
          <w:spacing w:val="-26"/>
        </w:rPr>
        <w:t> </w:t>
      </w:r>
      <w:r>
        <w:rPr>
          <w:rFonts w:ascii="Arial" w:hAnsi="Arial"/>
          <w:color w:val="221F1F"/>
        </w:rPr>
        <w:t>c−</w:t>
        <w:tab/>
      </w:r>
      <w:r>
        <w:rPr>
          <w:rFonts w:ascii="Arial" w:hAnsi="Arial"/>
          <w:color w:val="221F1F"/>
          <w:position w:val="-2"/>
        </w:rPr>
        <w:drawing>
          <wp:inline distT="0" distB="0" distL="0" distR="0">
            <wp:extent cx="140885" cy="249676"/>
            <wp:effectExtent l="0" t="0" r="0" b="0"/>
            <wp:docPr id="115" name="image108.png"/>
            <wp:cNvGraphicFramePr>
              <a:graphicFrameLocks noChangeAspect="1"/>
            </wp:cNvGraphicFramePr>
            <a:graphic>
              <a:graphicData uri="http://schemas.openxmlformats.org/drawingml/2006/picture">
                <pic:pic>
                  <pic:nvPicPr>
                    <pic:cNvPr id="116" name="image108.png"/>
                    <pic:cNvPicPr/>
                  </pic:nvPicPr>
                  <pic:blipFill>
                    <a:blip r:embed="rId117" cstate="print"/>
                    <a:stretch>
                      <a:fillRect/>
                    </a:stretch>
                  </pic:blipFill>
                  <pic:spPr>
                    <a:xfrm>
                      <a:off x="0" y="0"/>
                      <a:ext cx="140885" cy="249676"/>
                    </a:xfrm>
                    <a:prstGeom prst="rect">
                      <a:avLst/>
                    </a:prstGeom>
                  </pic:spPr>
                </pic:pic>
              </a:graphicData>
            </a:graphic>
          </wp:inline>
        </w:drawing>
      </w:r>
      <w:r>
        <w:rPr>
          <w:rFonts w:ascii="Arial" w:hAnsi="Arial"/>
          <w:color w:val="221F1F"/>
          <w:position w:val="-2"/>
        </w:rPr>
      </w:r>
      <w:r>
        <w:rPr>
          <w:rFonts w:ascii="Times New Roman" w:hAnsi="Times New Roman"/>
          <w:color w:val="221F1F"/>
        </w:rPr>
        <w:t> </w:t>
      </w:r>
      <w:r>
        <w:rPr>
          <w:rFonts w:ascii="Times New Roman" w:hAnsi="Times New Roman"/>
          <w:color w:val="221F1F"/>
          <w:spacing w:val="-5"/>
        </w:rPr>
        <w:t> </w:t>
      </w:r>
      <w:r>
        <w:rPr>
          <w:rFonts w:ascii="微软雅黑" w:hAnsi="微软雅黑"/>
          <w:color w:val="221F1F"/>
        </w:rPr>
        <w:t>▽σ h )[</w:t>
      </w:r>
      <w:r>
        <w:rPr>
          <w:rFonts w:ascii="微软雅黑" w:hAnsi="微软雅黑"/>
          <w:color w:val="221F1F"/>
          <w:spacing w:val="12"/>
        </w:rPr>
        <w:t> </w:t>
      </w:r>
      <w:r>
        <w:rPr>
          <w:rFonts w:ascii="微软雅黑" w:hAnsi="微软雅黑"/>
          <w:color w:val="221F1F"/>
        </w:rPr>
        <w:t>35]</w:t>
      </w:r>
    </w:p>
    <w:p>
      <w:pPr>
        <w:spacing w:after="0"/>
        <w:rPr>
          <w:rFonts w:ascii="微软雅黑" w:hAnsi="微软雅黑"/>
        </w:rPr>
        <w:sectPr>
          <w:type w:val="continuous"/>
          <w:pgSz w:w="13140" w:h="17100"/>
          <w:pgMar w:top="1380" w:bottom="280" w:left="880" w:right="980"/>
          <w:cols w:num="3" w:equalWidth="0">
            <w:col w:w="5490" w:space="40"/>
            <w:col w:w="920" w:space="414"/>
            <w:col w:w="4416"/>
          </w:cols>
        </w:sectPr>
      </w:pPr>
    </w:p>
    <w:p>
      <w:pPr>
        <w:pStyle w:val="BodyText"/>
        <w:tabs>
          <w:tab w:pos="5892" w:val="left" w:leader="none"/>
        </w:tabs>
        <w:spacing w:line="120" w:lineRule="auto"/>
        <w:ind w:left="543"/>
        <w:rPr>
          <w:rFonts w:ascii="Times New Roman" w:hAnsi="Times New Roman" w:eastAsia="Times New Roman"/>
        </w:rPr>
      </w:pPr>
      <w:r>
        <w:rPr>
          <w:color w:val="221F1F"/>
          <w:position w:val="-5"/>
        </w:rPr>
        <w:t>。</w:t>
        <w:tab/>
      </w:r>
      <w:r>
        <w:rPr>
          <w:color w:val="221F1F"/>
        </w:rPr>
        <w:t>在</w:t>
      </w:r>
      <w:r>
        <w:rPr>
          <w:color w:val="221F1F"/>
          <w:spacing w:val="5"/>
        </w:rPr>
        <w:t>固</w:t>
      </w:r>
      <w:r>
        <w:rPr>
          <w:color w:val="221F1F"/>
        </w:rPr>
        <w:t>应</w:t>
      </w:r>
      <w:r>
        <w:rPr>
          <w:color w:val="221F1F"/>
          <w:spacing w:val="5"/>
        </w:rPr>
        <w:t>力</w:t>
      </w:r>
      <w:r>
        <w:rPr>
          <w:rFonts w:ascii="Times New Roman" w:hAnsi="Times New Roman" w:eastAsia="Times New Roman"/>
          <w:color w:val="221F1F"/>
          <w:spacing w:val="3"/>
        </w:rPr>
        <w:t>-</w:t>
      </w:r>
      <w:r>
        <w:rPr>
          <w:color w:val="221F1F"/>
        </w:rPr>
        <w:t>应</w:t>
      </w:r>
      <w:r>
        <w:rPr>
          <w:color w:val="221F1F"/>
          <w:spacing w:val="5"/>
        </w:rPr>
        <w:t>变</w:t>
      </w:r>
      <w:r>
        <w:rPr>
          <w:color w:val="221F1F"/>
        </w:rPr>
        <w:t>模</w:t>
      </w:r>
      <w:r>
        <w:rPr>
          <w:color w:val="221F1F"/>
          <w:spacing w:val="5"/>
        </w:rPr>
        <w:t>型</w:t>
      </w:r>
      <w:r>
        <w:rPr>
          <w:color w:val="221F1F"/>
        </w:rPr>
        <w:t>中</w:t>
      </w:r>
      <w:r>
        <w:rPr>
          <w:color w:val="221F1F"/>
          <w:spacing w:val="5"/>
        </w:rPr>
        <w:t>，</w:t>
      </w:r>
      <w:r>
        <w:rPr>
          <w:color w:val="221F1F"/>
        </w:rPr>
        <w:t>将</w:t>
      </w:r>
      <w:r>
        <w:rPr>
          <w:rFonts w:ascii="Times New Roman" w:hAnsi="Times New Roman" w:eastAsia="Times New Roman"/>
          <w:color w:val="221F1F"/>
          <w:spacing w:val="3"/>
        </w:rPr>
        <w:t>“</w:t>
      </w:r>
      <w:r>
        <w:rPr>
          <w:color w:val="221F1F"/>
        </w:rPr>
        <w:t>热</w:t>
      </w:r>
      <w:r>
        <w:rPr>
          <w:color w:val="221F1F"/>
          <w:spacing w:val="5"/>
        </w:rPr>
        <w:t>膨胀</w:t>
      </w:r>
      <w:r>
        <w:rPr>
          <w:rFonts w:ascii="Times New Roman" w:hAnsi="Times New Roman" w:eastAsia="Times New Roman"/>
          <w:color w:val="221F1F"/>
          <w:spacing w:val="3"/>
        </w:rPr>
        <w:t>”</w:t>
      </w:r>
      <w:r>
        <w:rPr>
          <w:color w:val="221F1F"/>
        </w:rPr>
        <w:t>作</w:t>
      </w:r>
      <w:r>
        <w:rPr>
          <w:color w:val="221F1F"/>
          <w:spacing w:val="5"/>
        </w:rPr>
        <w:t>为</w:t>
      </w:r>
      <w:r>
        <w:rPr>
          <w:rFonts w:ascii="Times New Roman" w:hAnsi="Times New Roman" w:eastAsia="Times New Roman"/>
          <w:color w:val="221F1F"/>
        </w:rPr>
        <w:t>a</w:t>
      </w:r>
    </w:p>
    <w:p>
      <w:pPr>
        <w:spacing w:after="0" w:line="120" w:lineRule="auto"/>
        <w:rPr>
          <w:rFonts w:ascii="Times New Roman" w:hAnsi="Times New Roman" w:eastAsia="Times New Roman"/>
        </w:rPr>
        <w:sectPr>
          <w:type w:val="continuous"/>
          <w:pgSz w:w="13140" w:h="17100"/>
          <w:pgMar w:top="1380" w:bottom="280" w:left="880" w:right="980"/>
        </w:sectPr>
      </w:pPr>
    </w:p>
    <w:p>
      <w:pPr>
        <w:pStyle w:val="BodyText"/>
        <w:spacing w:before="14"/>
        <w:ind w:left="780"/>
      </w:pPr>
      <w:r>
        <w:rPr>
          <w:color w:val="221F1F"/>
        </w:rPr>
        <w:t>首先，情商。</w:t>
      </w:r>
      <w:r>
        <w:rPr>
          <w:rFonts w:ascii="Times New Roman" w:eastAsia="Times New Roman"/>
          <w:color w:val="221F1F"/>
        </w:rPr>
        <w:t>28</w:t>
      </w:r>
      <w:r>
        <w:rPr>
          <w:color w:val="221F1F"/>
        </w:rPr>
        <w:t>号文件被重写为</w:t>
      </w:r>
    </w:p>
    <w:p>
      <w:pPr>
        <w:pStyle w:val="BodyText"/>
        <w:spacing w:before="6"/>
        <w:ind w:left="825"/>
      </w:pPr>
      <w:r>
        <w:rPr/>
        <w:br w:type="column"/>
      </w:r>
      <w:r>
        <w:rPr>
          <w:color w:val="221F1F"/>
        </w:rPr>
        <w:t>基于变量的负荷</w:t>
      </w:r>
    </w:p>
    <w:p>
      <w:pPr>
        <w:pStyle w:val="BodyText"/>
        <w:spacing w:before="27"/>
        <w:ind w:left="780"/>
      </w:pPr>
      <w:r>
        <w:rPr>
          <w:rFonts w:ascii="Times New Roman" w:eastAsia="Times New Roman"/>
          <w:color w:val="221F1F"/>
          <w:shd w:fill="FFD100" w:color="auto" w:val="clear"/>
        </w:rPr>
        <w:t> </w:t>
      </w:r>
      <w:r>
        <w:rPr>
          <w:color w:val="221F1F"/>
          <w:shd w:fill="FFD100" w:color="auto" w:val="clear"/>
        </w:rPr>
        <w:t>在热应力计算中。 </w:t>
      </w:r>
    </w:p>
    <w:p>
      <w:pPr>
        <w:pStyle w:val="BodyText"/>
        <w:spacing w:line="193" w:lineRule="exact"/>
        <w:ind w:left="542"/>
      </w:pPr>
      <w:r>
        <w:rPr/>
        <w:br w:type="column"/>
      </w:r>
      <w:r>
        <w:rPr>
          <w:color w:val="221F1F"/>
          <w:shd w:fill="FFD100" w:color="auto" w:val="clear"/>
        </w:rPr>
        <w:t>浓度为</w:t>
      </w:r>
      <w:r>
        <w:rPr>
          <w:rFonts w:ascii="Times New Roman" w:eastAsia="Times New Roman"/>
          <w:color w:val="221F1F"/>
          <w:shd w:fill="FFD100" w:color="auto" w:val="clear"/>
        </w:rPr>
        <w:t>c</w:t>
      </w:r>
      <w:r>
        <w:rPr>
          <w:color w:val="221F1F"/>
          <w:shd w:fill="FFD100" w:color="auto" w:val="clear"/>
        </w:rPr>
        <w:t>，而不是温度 </w:t>
      </w:r>
    </w:p>
    <w:p>
      <w:pPr>
        <w:spacing w:after="0" w:line="193" w:lineRule="exact"/>
        <w:sectPr>
          <w:type w:val="continuous"/>
          <w:pgSz w:w="13140" w:h="17100"/>
          <w:pgMar w:top="1380" w:bottom="280" w:left="880" w:right="980"/>
          <w:cols w:num="3" w:equalWidth="0">
            <w:col w:w="4112" w:space="955"/>
            <w:col w:w="2406" w:space="40"/>
            <w:col w:w="3767"/>
          </w:cols>
        </w:sectPr>
      </w:pPr>
    </w:p>
    <w:p>
      <w:pPr>
        <w:pStyle w:val="BodyText"/>
        <w:tabs>
          <w:tab w:pos="3072" w:val="left" w:leader="none"/>
          <w:tab w:pos="3533" w:val="left" w:leader="none"/>
          <w:tab w:pos="4147" w:val="left" w:leader="none"/>
          <w:tab w:pos="5484" w:val="left" w:leader="none"/>
        </w:tabs>
        <w:spacing w:before="83"/>
        <w:ind w:left="1688"/>
        <w:rPr>
          <w:rFonts w:ascii="Arial" w:hAnsi="Arial"/>
        </w:rPr>
      </w:pPr>
      <w:r>
        <w:rPr/>
        <w:drawing>
          <wp:anchor distT="0" distB="0" distL="0" distR="0" allowOverlap="1" layoutInCell="1" locked="0" behindDoc="0" simplePos="0" relativeHeight="251713536">
            <wp:simplePos x="0" y="0"/>
            <wp:positionH relativeFrom="page">
              <wp:posOffset>1437132</wp:posOffset>
            </wp:positionH>
            <wp:positionV relativeFrom="paragraph">
              <wp:posOffset>-26288</wp:posOffset>
            </wp:positionV>
            <wp:extent cx="144780" cy="271707"/>
            <wp:effectExtent l="0" t="0" r="0" b="0"/>
            <wp:wrapNone/>
            <wp:docPr id="117" name="image109.png"/>
            <wp:cNvGraphicFramePr>
              <a:graphicFrameLocks noChangeAspect="1"/>
            </wp:cNvGraphicFramePr>
            <a:graphic>
              <a:graphicData uri="http://schemas.openxmlformats.org/drawingml/2006/picture">
                <pic:pic>
                  <pic:nvPicPr>
                    <pic:cNvPr id="118" name="image109.png"/>
                    <pic:cNvPicPr/>
                  </pic:nvPicPr>
                  <pic:blipFill>
                    <a:blip r:embed="rId118" cstate="print"/>
                    <a:stretch>
                      <a:fillRect/>
                    </a:stretch>
                  </pic:blipFill>
                  <pic:spPr>
                    <a:xfrm>
                      <a:off x="0" y="0"/>
                      <a:ext cx="144780" cy="271707"/>
                    </a:xfrm>
                    <a:prstGeom prst="rect">
                      <a:avLst/>
                    </a:prstGeom>
                  </pic:spPr>
                </pic:pic>
              </a:graphicData>
            </a:graphic>
          </wp:anchor>
        </w:drawing>
      </w:r>
      <w:r>
        <w:rPr/>
        <w:drawing>
          <wp:anchor distT="0" distB="0" distL="0" distR="0" allowOverlap="1" layoutInCell="1" locked="0" behindDoc="1" simplePos="0" relativeHeight="250669056">
            <wp:simplePos x="0" y="0"/>
            <wp:positionH relativeFrom="page">
              <wp:posOffset>2279904</wp:posOffset>
            </wp:positionH>
            <wp:positionV relativeFrom="paragraph">
              <wp:posOffset>-30860</wp:posOffset>
            </wp:positionV>
            <wp:extent cx="181356" cy="277368"/>
            <wp:effectExtent l="0" t="0" r="0" b="0"/>
            <wp:wrapNone/>
            <wp:docPr id="119" name="image110.png"/>
            <wp:cNvGraphicFramePr>
              <a:graphicFrameLocks noChangeAspect="1"/>
            </wp:cNvGraphicFramePr>
            <a:graphic>
              <a:graphicData uri="http://schemas.openxmlformats.org/drawingml/2006/picture">
                <pic:pic>
                  <pic:nvPicPr>
                    <pic:cNvPr id="120" name="image110.png"/>
                    <pic:cNvPicPr/>
                  </pic:nvPicPr>
                  <pic:blipFill>
                    <a:blip r:embed="rId119" cstate="print"/>
                    <a:stretch>
                      <a:fillRect/>
                    </a:stretch>
                  </pic:blipFill>
                  <pic:spPr>
                    <a:xfrm>
                      <a:off x="0" y="0"/>
                      <a:ext cx="181356" cy="277368"/>
                    </a:xfrm>
                    <a:prstGeom prst="rect">
                      <a:avLst/>
                    </a:prstGeom>
                  </pic:spPr>
                </pic:pic>
              </a:graphicData>
            </a:graphic>
          </wp:anchor>
        </w:drawing>
      </w:r>
      <w:r>
        <w:rPr/>
        <w:drawing>
          <wp:anchor distT="0" distB="0" distL="0" distR="0" allowOverlap="1" layoutInCell="1" locked="0" behindDoc="1" simplePos="0" relativeHeight="250670080">
            <wp:simplePos x="0" y="0"/>
            <wp:positionH relativeFrom="page">
              <wp:posOffset>2622804</wp:posOffset>
            </wp:positionH>
            <wp:positionV relativeFrom="paragraph">
              <wp:posOffset>-79846</wp:posOffset>
            </wp:positionV>
            <wp:extent cx="131063" cy="329996"/>
            <wp:effectExtent l="0" t="0" r="0" b="0"/>
            <wp:wrapNone/>
            <wp:docPr id="121" name="image111.png"/>
            <wp:cNvGraphicFramePr>
              <a:graphicFrameLocks noChangeAspect="1"/>
            </wp:cNvGraphicFramePr>
            <a:graphic>
              <a:graphicData uri="http://schemas.openxmlformats.org/drawingml/2006/picture">
                <pic:pic>
                  <pic:nvPicPr>
                    <pic:cNvPr id="122" name="image111.png"/>
                    <pic:cNvPicPr/>
                  </pic:nvPicPr>
                  <pic:blipFill>
                    <a:blip r:embed="rId120" cstate="print"/>
                    <a:stretch>
                      <a:fillRect/>
                    </a:stretch>
                  </pic:blipFill>
                  <pic:spPr>
                    <a:xfrm>
                      <a:off x="0" y="0"/>
                      <a:ext cx="131063" cy="329996"/>
                    </a:xfrm>
                    <a:prstGeom prst="rect">
                      <a:avLst/>
                    </a:prstGeom>
                  </pic:spPr>
                </pic:pic>
              </a:graphicData>
            </a:graphic>
          </wp:anchor>
        </w:drawing>
      </w:r>
      <w:r>
        <w:rPr/>
        <w:drawing>
          <wp:anchor distT="0" distB="0" distL="0" distR="0" allowOverlap="1" layoutInCell="1" locked="0" behindDoc="1" simplePos="0" relativeHeight="250671104">
            <wp:simplePos x="0" y="0"/>
            <wp:positionH relativeFrom="page">
              <wp:posOffset>2999232</wp:posOffset>
            </wp:positionH>
            <wp:positionV relativeFrom="paragraph">
              <wp:posOffset>-16309</wp:posOffset>
            </wp:positionV>
            <wp:extent cx="144780" cy="257472"/>
            <wp:effectExtent l="0" t="0" r="0" b="0"/>
            <wp:wrapNone/>
            <wp:docPr id="123" name="image112.png"/>
            <wp:cNvGraphicFramePr>
              <a:graphicFrameLocks noChangeAspect="1"/>
            </wp:cNvGraphicFramePr>
            <a:graphic>
              <a:graphicData uri="http://schemas.openxmlformats.org/drawingml/2006/picture">
                <pic:pic>
                  <pic:nvPicPr>
                    <pic:cNvPr id="124" name="image112.png"/>
                    <pic:cNvPicPr/>
                  </pic:nvPicPr>
                  <pic:blipFill>
                    <a:blip r:embed="rId121" cstate="print"/>
                    <a:stretch>
                      <a:fillRect/>
                    </a:stretch>
                  </pic:blipFill>
                  <pic:spPr>
                    <a:xfrm>
                      <a:off x="0" y="0"/>
                      <a:ext cx="144780" cy="257472"/>
                    </a:xfrm>
                    <a:prstGeom prst="rect">
                      <a:avLst/>
                    </a:prstGeom>
                  </pic:spPr>
                </pic:pic>
              </a:graphicData>
            </a:graphic>
          </wp:anchor>
        </w:drawing>
      </w:r>
      <w:r>
        <w:rPr/>
        <w:pict>
          <v:group style="position:absolute;margin-left:260.160004pt;margin-top:-6.287101pt;width:31.45pt;height:26pt;mso-position-horizontal-relative:page;mso-position-vertical-relative:paragraph;z-index:-252644352" coordorigin="5203,-126" coordsize="629,520">
            <v:shape style="position:absolute;left:5203;top:-126;width:383;height:520" type="#_x0000_t75" stroked="false">
              <v:imagedata r:id="rId122" o:title=""/>
            </v:shape>
            <v:shape style="position:absolute;left:5604;top:-34;width:228;height:422" type="#_x0000_t75" stroked="false">
              <v:imagedata r:id="rId123" o:title=""/>
            </v:shape>
            <w10:wrap type="none"/>
          </v:group>
        </w:pict>
      </w:r>
      <w:r>
        <w:rPr>
          <w:rFonts w:ascii="Times New Roman" w:hAnsi="Times New Roman"/>
          <w:color w:val="221F1F"/>
        </w:rPr>
        <w:t>= ( 1+θˆ</w:t>
      </w:r>
      <w:r>
        <w:rPr>
          <w:rFonts w:ascii="Times New Roman" w:hAnsi="Times New Roman"/>
          <w:color w:val="221F1F"/>
          <w:spacing w:val="14"/>
        </w:rPr>
        <w:t> </w:t>
      </w:r>
      <w:r>
        <w:rPr>
          <w:rFonts w:ascii="Times New Roman" w:hAnsi="Times New Roman"/>
          <w:color w:val="221F1F"/>
        </w:rPr>
        <w:t>c</w:t>
      </w:r>
      <w:r>
        <w:rPr>
          <w:rFonts w:ascii="Times New Roman" w:hAnsi="Times New Roman"/>
          <w:color w:val="221F1F"/>
          <w:spacing w:val="4"/>
        </w:rPr>
        <w:t> </w:t>
      </w:r>
      <w:r>
        <w:rPr>
          <w:rFonts w:ascii="Times New Roman" w:hAnsi="Times New Roman"/>
          <w:color w:val="221F1F"/>
        </w:rPr>
        <w:t>)</w:t>
        <w:tab/>
        <w:t>+</w:t>
        <w:tab/>
        <w:t>+ˆθ</w:t>
        <w:tab/>
        <w:t>+</w:t>
        <w:tab/>
      </w:r>
      <w:r>
        <w:rPr>
          <w:rFonts w:ascii="Arial" w:hAnsi="Arial"/>
          <w:color w:val="221F1F"/>
        </w:rPr>
        <w:t>[</w:t>
      </w:r>
      <w:r>
        <w:rPr>
          <w:rFonts w:ascii="Arial" w:hAnsi="Arial"/>
          <w:color w:val="221F1F"/>
          <w:spacing w:val="4"/>
        </w:rPr>
        <w:t> </w:t>
      </w:r>
      <w:r>
        <w:rPr>
          <w:rFonts w:ascii="Arial" w:hAnsi="Arial"/>
          <w:color w:val="221F1F"/>
          <w:spacing w:val="-19"/>
        </w:rPr>
        <w:t>2</w:t>
      </w:r>
    </w:p>
    <w:p>
      <w:pPr>
        <w:pStyle w:val="BodyText"/>
        <w:spacing w:before="155"/>
        <w:ind w:left="1383"/>
        <w:rPr>
          <w:rFonts w:ascii="Arial"/>
        </w:rPr>
      </w:pPr>
      <w:r>
        <w:rPr>
          <w:rFonts w:ascii="Arial"/>
          <w:color w:val="221F1F"/>
        </w:rPr>
        <w:t>9]</w:t>
      </w:r>
    </w:p>
    <w:p>
      <w:pPr>
        <w:pStyle w:val="BodyText"/>
        <w:spacing w:before="5"/>
        <w:rPr>
          <w:rFonts w:ascii="Arial"/>
          <w:sz w:val="15"/>
        </w:rPr>
      </w:pPr>
      <w:r>
        <w:rPr/>
        <w:br w:type="column"/>
      </w:r>
      <w:r>
        <w:rPr>
          <w:rFonts w:ascii="Arial"/>
          <w:sz w:val="15"/>
        </w:rPr>
      </w:r>
    </w:p>
    <w:p>
      <w:pPr>
        <w:spacing w:line="216" w:lineRule="exact" w:before="1"/>
        <w:ind w:left="402" w:right="0" w:firstLine="0"/>
        <w:jc w:val="left"/>
        <w:rPr>
          <w:i/>
          <w:sz w:val="18"/>
        </w:rPr>
      </w:pPr>
      <w:r>
        <w:rPr>
          <w:i/>
          <w:color w:val="221F1F"/>
          <w:sz w:val="18"/>
        </w:rPr>
        <w:t>材料性能。</w:t>
      </w:r>
      <w:r>
        <w:rPr>
          <w:rFonts w:ascii="Times New Roman" w:eastAsia="Times New Roman"/>
          <w:i/>
          <w:color w:val="221F1F"/>
          <w:sz w:val="17"/>
        </w:rPr>
        <w:t>-Mn2O4</w:t>
      </w:r>
      <w:r>
        <w:rPr>
          <w:i/>
          <w:color w:val="221F1F"/>
          <w:sz w:val="18"/>
        </w:rPr>
        <w:t>模拟中使用的材料的所有性能列于表二。</w:t>
      </w:r>
    </w:p>
    <w:p>
      <w:pPr>
        <w:pStyle w:val="Heading2"/>
        <w:spacing w:line="216" w:lineRule="exact"/>
        <w:ind w:left="175"/>
      </w:pPr>
      <w:r>
        <w:rPr>
          <w:rFonts w:ascii="Times New Roman" w:eastAsia="Times New Roman"/>
          <w:i/>
          <w:color w:val="221F1F"/>
          <w:sz w:val="17"/>
        </w:rPr>
        <w:t>525</w:t>
      </w:r>
      <w:r>
        <w:rPr>
          <w:color w:val="221F1F"/>
        </w:rPr>
        <w:t>。</w:t>
      </w:r>
      <w:r>
        <w:rPr>
          <w:rFonts w:ascii="Times New Roman" w:eastAsia="Times New Roman"/>
          <w:i/>
          <w:color w:val="221F1F"/>
          <w:sz w:val="17"/>
        </w:rPr>
        <w:t>2</w:t>
      </w:r>
      <w:r>
        <w:rPr>
          <w:color w:val="221F1F"/>
        </w:rPr>
        <w:t>，我们看到部分摩尔体积起着类似于热的作用</w:t>
      </w:r>
    </w:p>
    <w:p>
      <w:pPr>
        <w:spacing w:after="0" w:line="216" w:lineRule="exact"/>
        <w:sectPr>
          <w:type w:val="continuous"/>
          <w:pgSz w:w="13140" w:h="17100"/>
          <w:pgMar w:top="1380" w:bottom="280" w:left="880" w:right="980"/>
          <w:cols w:num="2" w:equalWidth="0">
            <w:col w:w="5678" w:space="40"/>
            <w:col w:w="5562"/>
          </w:cols>
        </w:sectPr>
      </w:pPr>
    </w:p>
    <w:p>
      <w:pPr>
        <w:pStyle w:val="BodyText"/>
        <w:spacing w:before="106"/>
        <w:ind w:left="543"/>
      </w:pPr>
      <w:r>
        <w:rPr/>
        <w:pict>
          <v:shape style="position:absolute;margin-left:595.350037pt;margin-top:747.549988pt;width:36.2pt;height:11pt;mso-position-horizontal-relative:page;mso-position-vertical-relative:page;z-index:251731968" coordorigin="11907,14951" coordsize="724,220" path="m12267,14951l12191,14951,12121,14951,12049,14951,11977,14951,11907,14951,11907,15171,11977,15171,12049,15171,12121,15171,12191,15171,12267,15171,12267,14951m12484,14951l12413,14951,12337,14951,12267,14951,12267,15171,12337,15171,12413,15171,12484,15171,12484,14951m12631,14951l12560,14951,12484,14951,12484,15171,12560,15171,12631,15171,12631,14951e" filled="true" fillcolor="#ffd100" stroked="false">
            <v:path arrowok="t"/>
            <v:fill type="solid"/>
            <w10:wrap type="none"/>
          </v:shape>
        </w:pict>
      </w:r>
      <w:r>
        <w:rPr>
          <w:color w:val="221F1F"/>
        </w:rPr>
        <w:t>为了将微分方程离散为差分方程，将问题取上次的值进行线性化</w:t>
      </w:r>
    </w:p>
    <w:p>
      <w:pPr>
        <w:spacing w:after="0"/>
        <w:sectPr>
          <w:type w:val="continuous"/>
          <w:pgSz w:w="13140" w:h="17100"/>
          <w:pgMar w:top="1380" w:bottom="280" w:left="880" w:right="980"/>
        </w:sectPr>
      </w:pPr>
    </w:p>
    <w:p>
      <w:pPr>
        <w:pStyle w:val="BodyText"/>
        <w:spacing w:before="9"/>
        <w:rPr>
          <w:sz w:val="29"/>
        </w:rPr>
      </w:pPr>
    </w:p>
    <w:p>
      <w:pPr>
        <w:tabs>
          <w:tab w:pos="6324" w:val="left" w:leader="none"/>
        </w:tabs>
        <w:spacing w:line="240" w:lineRule="auto"/>
        <w:ind w:left="975" w:right="0" w:firstLine="0"/>
        <w:rPr>
          <w:sz w:val="20"/>
        </w:rPr>
      </w:pPr>
      <w:r>
        <w:rPr>
          <w:sz w:val="20"/>
        </w:rPr>
        <w:drawing>
          <wp:inline distT="0" distB="0" distL="0" distR="0">
            <wp:extent cx="2583229" cy="2036826"/>
            <wp:effectExtent l="0" t="0" r="0" b="0"/>
            <wp:docPr id="125" name="image115.png"/>
            <wp:cNvGraphicFramePr>
              <a:graphicFrameLocks noChangeAspect="1"/>
            </wp:cNvGraphicFramePr>
            <a:graphic>
              <a:graphicData uri="http://schemas.openxmlformats.org/drawingml/2006/picture">
                <pic:pic>
                  <pic:nvPicPr>
                    <pic:cNvPr id="126" name="image115.png"/>
                    <pic:cNvPicPr/>
                  </pic:nvPicPr>
                  <pic:blipFill>
                    <a:blip r:embed="rId124" cstate="print"/>
                    <a:stretch>
                      <a:fillRect/>
                    </a:stretch>
                  </pic:blipFill>
                  <pic:spPr>
                    <a:xfrm>
                      <a:off x="0" y="0"/>
                      <a:ext cx="2583229" cy="2036826"/>
                    </a:xfrm>
                    <a:prstGeom prst="rect">
                      <a:avLst/>
                    </a:prstGeom>
                  </pic:spPr>
                </pic:pic>
              </a:graphicData>
            </a:graphic>
          </wp:inline>
        </w:drawing>
      </w:r>
      <w:r>
        <w:rPr>
          <w:sz w:val="20"/>
        </w:rPr>
      </w:r>
      <w:r>
        <w:rPr>
          <w:sz w:val="20"/>
        </w:rPr>
        <w:tab/>
      </w:r>
      <w:r>
        <w:rPr>
          <w:position w:val="16"/>
          <w:sz w:val="20"/>
        </w:rPr>
        <w:drawing>
          <wp:inline distT="0" distB="0" distL="0" distR="0">
            <wp:extent cx="2585915" cy="1933098"/>
            <wp:effectExtent l="0" t="0" r="0" b="0"/>
            <wp:docPr id="127" name="image116.png"/>
            <wp:cNvGraphicFramePr>
              <a:graphicFrameLocks noChangeAspect="1"/>
            </wp:cNvGraphicFramePr>
            <a:graphic>
              <a:graphicData uri="http://schemas.openxmlformats.org/drawingml/2006/picture">
                <pic:pic>
                  <pic:nvPicPr>
                    <pic:cNvPr id="128" name="image116.png"/>
                    <pic:cNvPicPr/>
                  </pic:nvPicPr>
                  <pic:blipFill>
                    <a:blip r:embed="rId125" cstate="print"/>
                    <a:stretch>
                      <a:fillRect/>
                    </a:stretch>
                  </pic:blipFill>
                  <pic:spPr>
                    <a:xfrm>
                      <a:off x="0" y="0"/>
                      <a:ext cx="2585915" cy="1933098"/>
                    </a:xfrm>
                    <a:prstGeom prst="rect">
                      <a:avLst/>
                    </a:prstGeom>
                  </pic:spPr>
                </pic:pic>
              </a:graphicData>
            </a:graphic>
          </wp:inline>
        </w:drawing>
      </w:r>
      <w:r>
        <w:rPr>
          <w:position w:val="16"/>
          <w:sz w:val="20"/>
        </w:rPr>
      </w:r>
    </w:p>
    <w:p>
      <w:pPr>
        <w:pStyle w:val="BodyText"/>
        <w:spacing w:before="5"/>
        <w:rPr>
          <w:sz w:val="5"/>
        </w:rPr>
      </w:pPr>
    </w:p>
    <w:p>
      <w:pPr>
        <w:spacing w:after="0"/>
        <w:rPr>
          <w:sz w:val="5"/>
        </w:rPr>
        <w:sectPr>
          <w:pgSz w:w="13140" w:h="17100"/>
          <w:pgMar w:header="1419" w:footer="196" w:top="1620" w:bottom="380" w:left="880" w:right="980"/>
        </w:sectPr>
      </w:pPr>
    </w:p>
    <w:p>
      <w:pPr>
        <w:pStyle w:val="BodyText"/>
        <w:spacing w:before="1"/>
        <w:rPr>
          <w:sz w:val="13"/>
        </w:rPr>
      </w:pPr>
    </w:p>
    <w:p>
      <w:pPr>
        <w:spacing w:before="0"/>
        <w:ind w:left="543" w:right="0" w:firstLine="0"/>
        <w:jc w:val="left"/>
        <w:rPr>
          <w:b/>
          <w:sz w:val="15"/>
        </w:rPr>
      </w:pPr>
      <w:bookmarkStart w:name="图1、两种模型的仿真结果对比。        " w:id="1"/>
      <w:bookmarkEnd w:id="1"/>
      <w:r>
        <w:rPr/>
      </w:r>
      <w:r>
        <w:rPr>
          <w:b/>
          <w:color w:val="221F1F"/>
          <w:sz w:val="15"/>
        </w:rPr>
        <w:t>图</w:t>
      </w:r>
      <w:r>
        <w:rPr>
          <w:rFonts w:ascii="Times New Roman" w:eastAsia="Times New Roman"/>
          <w:b/>
          <w:color w:val="221F1F"/>
          <w:sz w:val="15"/>
        </w:rPr>
        <w:t>1</w:t>
      </w:r>
      <w:r>
        <w:rPr>
          <w:b/>
          <w:color w:val="221F1F"/>
          <w:sz w:val="15"/>
        </w:rPr>
        <w:t>、两种模型的仿真结果对比。</w:t>
      </w:r>
    </w:p>
    <w:p>
      <w:pPr>
        <w:pStyle w:val="BodyText"/>
        <w:rPr>
          <w:b/>
          <w:sz w:val="20"/>
        </w:rPr>
      </w:pPr>
    </w:p>
    <w:p>
      <w:pPr>
        <w:pStyle w:val="BodyText"/>
        <w:spacing w:before="10"/>
        <w:rPr>
          <w:b/>
          <w:sz w:val="15"/>
        </w:rPr>
      </w:pPr>
      <w:r>
        <w:rPr/>
        <w:pict>
          <v:shape style="position:absolute;margin-left:68.949997pt;margin-top:11.346875pt;width:250.55pt;height:44.75pt;mso-position-horizontal-relative:page;mso-position-vertical-relative:paragraph;z-index:-251581440;mso-wrap-distance-left:0;mso-wrap-distance-right:0" type="#_x0000_t202" filled="true" fillcolor="#ffd100" stroked="false">
            <v:textbox inset="0,0,0,0">
              <w:txbxContent>
                <w:p>
                  <w:pPr>
                    <w:pStyle w:val="BodyText"/>
                    <w:spacing w:line="247" w:lineRule="auto" w:before="1"/>
                    <w:ind w:left="39" w:right="3" w:firstLine="7"/>
                    <w:jc w:val="both"/>
                  </w:pPr>
                  <w:r>
                    <w:rPr>
                      <w:color w:val="221F1F"/>
                    </w:rPr>
                    <w:t>膨胀系数，在计算插入引起的应力。为了获得该特性的值，使用了</w:t>
                  </w:r>
                  <w:r>
                    <w:rPr>
                      <w:rFonts w:ascii="Times New Roman" w:hAnsi="Times New Roman" w:eastAsia="Times New Roman"/>
                      <w:color w:val="221F1F"/>
                    </w:rPr>
                    <w:t>Li y Mn 2 O 4</w:t>
                  </w:r>
                  <w:r>
                    <w:rPr>
                      <w:color w:val="221F1F"/>
                    </w:rPr>
                    <w:t>的</w:t>
                  </w:r>
                  <w:r>
                    <w:rPr>
                      <w:rFonts w:ascii="Times New Roman" w:hAnsi="Times New Roman" w:eastAsia="Times New Roman"/>
                      <w:color w:val="221F1F"/>
                    </w:rPr>
                    <w:t>y= 0.2</w:t>
                  </w:r>
                  <w:r>
                    <w:rPr>
                      <w:color w:val="221F1F"/>
                    </w:rPr>
                    <w:t>到</w:t>
                  </w:r>
                  <w:r>
                    <w:rPr>
                      <w:rFonts w:ascii="Times New Roman" w:hAnsi="Times New Roman" w:eastAsia="Times New Roman"/>
                      <w:color w:val="221F1F"/>
                    </w:rPr>
                    <w:t>y= 0.995</w:t>
                  </w:r>
                  <w:r>
                    <w:rPr>
                      <w:color w:val="221F1F"/>
                    </w:rPr>
                    <w:t>的体积变化为</w:t>
                  </w:r>
                  <w:r>
                    <w:rPr>
                      <w:rFonts w:ascii="Times New Roman" w:hAnsi="Times New Roman" w:eastAsia="Times New Roman"/>
                      <w:color w:val="221F1F"/>
                    </w:rPr>
                    <w:t>6.5%</w:t>
                  </w:r>
                  <w:r>
                    <w:rPr>
                      <w:color w:val="221F1F"/>
                    </w:rPr>
                    <w:t>。</w:t>
                  </w:r>
                  <w:r>
                    <w:rPr>
                      <w:rFonts w:ascii="Times New Roman" w:hAnsi="Times New Roman" w:eastAsia="Times New Roman"/>
                      <w:color w:val="221F1F"/>
                    </w:rPr>
                    <w:t>5</w:t>
                  </w:r>
                  <w:r>
                    <w:rPr>
                      <w:color w:val="221F1F"/>
                    </w:rPr>
                    <w:t>体积变化为</w:t>
                  </w:r>
                  <w:r>
                    <w:rPr>
                      <w:rFonts w:ascii="Times New Roman" w:hAnsi="Times New Roman" w:eastAsia="Times New Roman"/>
                      <w:color w:val="221F1F"/>
                    </w:rPr>
                    <w:t>6.5%</w:t>
                  </w:r>
                  <w:r>
                    <w:rPr>
                      <w:color w:val="221F1F"/>
                    </w:rPr>
                    <w:t>，应变为</w:t>
                  </w:r>
                  <w:r>
                    <w:rPr>
                      <w:rFonts w:ascii="Times New Roman" w:hAnsi="Times New Roman" w:eastAsia="Times New Roman"/>
                      <w:color w:val="221F1F"/>
                    </w:rPr>
                    <w:t>0.0212</w:t>
                  </w:r>
                  <w:r>
                    <w:rPr>
                      <w:color w:val="221F1F"/>
                    </w:rPr>
                    <w:t>，对应的浓度变化为</w:t>
                  </w:r>
                  <w:r>
                    <w:rPr>
                      <w:rFonts w:ascii="Times New Roman" w:hAnsi="Times New Roman" w:eastAsia="Times New Roman"/>
                      <w:color w:val="221F1F"/>
                    </w:rPr>
                    <w:t>y=0.2~y=0.995</w:t>
                  </w:r>
                  <w:r>
                    <w:rPr>
                      <w:color w:val="221F1F"/>
                    </w:rPr>
                    <w:t>。因此，通过注意热膨胀系数</w:t>
                  </w:r>
                  <w:r>
                    <w:rPr>
                      <w:rFonts w:ascii="Times New Roman" w:hAnsi="Times New Roman" w:eastAsia="Times New Roman"/>
                      <w:color w:val="221F1F"/>
                    </w:rPr>
                    <w:t>andΩ/3</w:t>
                  </w:r>
                  <w:r>
                    <w:rPr>
                      <w:color w:val="221F1F"/>
                    </w:rPr>
                    <w:t>之间的相似性，部分摩尔体积为</w:t>
                  </w:r>
                </w:p>
              </w:txbxContent>
            </v:textbox>
            <v:fill type="solid"/>
            <w10:wrap type="topAndBottom"/>
          </v:shape>
        </w:pict>
      </w:r>
      <w:r>
        <w:rPr/>
        <w:drawing>
          <wp:anchor distT="0" distB="0" distL="0" distR="0" allowOverlap="1" layoutInCell="1" locked="0" behindDoc="0" simplePos="0" relativeHeight="76">
            <wp:simplePos x="0" y="0"/>
            <wp:positionH relativeFrom="page">
              <wp:posOffset>1374647</wp:posOffset>
            </wp:positionH>
            <wp:positionV relativeFrom="paragraph">
              <wp:posOffset>784921</wp:posOffset>
            </wp:positionV>
            <wp:extent cx="2198899" cy="269748"/>
            <wp:effectExtent l="0" t="0" r="0" b="0"/>
            <wp:wrapTopAndBottom/>
            <wp:docPr id="129" name="image117.png"/>
            <wp:cNvGraphicFramePr>
              <a:graphicFrameLocks noChangeAspect="1"/>
            </wp:cNvGraphicFramePr>
            <a:graphic>
              <a:graphicData uri="http://schemas.openxmlformats.org/drawingml/2006/picture">
                <pic:pic>
                  <pic:nvPicPr>
                    <pic:cNvPr id="130" name="image117.png"/>
                    <pic:cNvPicPr/>
                  </pic:nvPicPr>
                  <pic:blipFill>
                    <a:blip r:embed="rId126" cstate="print"/>
                    <a:stretch>
                      <a:fillRect/>
                    </a:stretch>
                  </pic:blipFill>
                  <pic:spPr>
                    <a:xfrm>
                      <a:off x="0" y="0"/>
                      <a:ext cx="2198899" cy="269748"/>
                    </a:xfrm>
                    <a:prstGeom prst="rect">
                      <a:avLst/>
                    </a:prstGeom>
                  </pic:spPr>
                </pic:pic>
              </a:graphicData>
            </a:graphic>
          </wp:anchor>
        </w:drawing>
      </w:r>
    </w:p>
    <w:p>
      <w:pPr>
        <w:pStyle w:val="BodyText"/>
        <w:spacing w:before="8"/>
        <w:rPr>
          <w:b/>
          <w:sz w:val="4"/>
        </w:rPr>
      </w:pPr>
    </w:p>
    <w:p>
      <w:pPr>
        <w:pStyle w:val="BodyText"/>
        <w:spacing w:before="12"/>
        <w:rPr>
          <w:b/>
        </w:rPr>
      </w:pPr>
    </w:p>
    <w:p>
      <w:pPr>
        <w:pStyle w:val="Heading3"/>
        <w:ind w:left="2118" w:right="2529"/>
        <w:rPr>
          <w:rFonts w:ascii="宋体" w:eastAsia="宋体" w:hint="eastAsia"/>
        </w:rPr>
      </w:pPr>
      <w:r>
        <w:rPr>
          <w:rFonts w:ascii="宋体" w:eastAsia="宋体" w:hint="eastAsia"/>
          <w:color w:val="221F1F"/>
        </w:rPr>
        <w:t>结果和讨论</w:t>
      </w:r>
    </w:p>
    <w:p>
      <w:pPr>
        <w:spacing w:line="229" w:lineRule="exact" w:before="69"/>
        <w:ind w:left="807" w:right="0" w:firstLine="0"/>
        <w:jc w:val="both"/>
        <w:rPr>
          <w:rFonts w:ascii="Times New Roman" w:eastAsia="Times New Roman"/>
          <w:i/>
          <w:sz w:val="17"/>
        </w:rPr>
      </w:pPr>
      <w:r>
        <w:rPr>
          <w:rFonts w:ascii="Times New Roman" w:eastAsia="Times New Roman"/>
          <w:i/>
          <w:color w:val="221F1F"/>
          <w:spacing w:val="-4"/>
          <w:sz w:val="17"/>
        </w:rPr>
        <w:t>1</w:t>
      </w:r>
      <w:r>
        <w:rPr>
          <w:i/>
          <w:color w:val="221F1F"/>
          <w:spacing w:val="-51"/>
          <w:sz w:val="18"/>
        </w:rPr>
        <w:t>有限差分模拟。</w:t>
      </w:r>
      <w:r>
        <w:rPr>
          <w:rFonts w:ascii="Times New Roman" w:eastAsia="Times New Roman"/>
          <w:i/>
          <w:color w:val="221F1F"/>
          <w:sz w:val="17"/>
        </w:rPr>
        <w:t>-</w:t>
      </w:r>
      <w:r>
        <w:rPr>
          <w:i/>
          <w:color w:val="221F1F"/>
          <w:spacing w:val="-51"/>
          <w:sz w:val="18"/>
        </w:rPr>
        <w:t>克里斯坦森和纽曼</w:t>
      </w:r>
      <w:r>
        <w:rPr>
          <w:rFonts w:ascii="Times New Roman" w:eastAsia="Times New Roman"/>
          <w:i/>
          <w:color w:val="221F1F"/>
          <w:spacing w:val="-4"/>
          <w:sz w:val="17"/>
        </w:rPr>
        <w:t>5</w:t>
      </w:r>
      <w:r>
        <w:rPr>
          <w:i/>
          <w:color w:val="221F1F"/>
          <w:spacing w:val="-48"/>
          <w:sz w:val="18"/>
        </w:rPr>
        <w:t>模拟了</w:t>
      </w:r>
      <w:r>
        <w:rPr>
          <w:rFonts w:ascii="Times New Roman" w:eastAsia="Times New Roman"/>
          <w:i/>
          <w:color w:val="221F1F"/>
          <w:sz w:val="17"/>
        </w:rPr>
        <w:t>4V</w:t>
      </w:r>
      <w:r>
        <w:rPr>
          <w:i/>
          <w:color w:val="221F1F"/>
          <w:spacing w:val="-51"/>
          <w:sz w:val="18"/>
        </w:rPr>
        <w:t>高原</w:t>
      </w:r>
      <w:r>
        <w:rPr>
          <w:i/>
          <w:color w:val="221F1F"/>
          <w:spacing w:val="-7"/>
          <w:sz w:val="18"/>
        </w:rPr>
        <w:t>（</w:t>
      </w:r>
      <w:r>
        <w:rPr>
          <w:rFonts w:ascii="Times New Roman" w:eastAsia="Times New Roman"/>
          <w:i/>
          <w:color w:val="221F1F"/>
          <w:spacing w:val="-7"/>
          <w:sz w:val="17"/>
        </w:rPr>
        <w:t>0.2</w:t>
      </w:r>
      <w:r>
        <w:rPr>
          <w:rFonts w:ascii="Times New Roman" w:eastAsia="Times New Roman"/>
          <w:i/>
          <w:color w:val="221F1F"/>
          <w:spacing w:val="-2"/>
          <w:sz w:val="17"/>
        </w:rPr>
        <w:t>&lt; </w:t>
      </w:r>
      <w:r>
        <w:rPr>
          <w:rFonts w:ascii="Times New Roman" w:eastAsia="Times New Roman"/>
          <w:i/>
          <w:color w:val="221F1F"/>
          <w:sz w:val="17"/>
        </w:rPr>
        <w:t>y&lt;</w:t>
      </w:r>
    </w:p>
    <w:p>
      <w:pPr>
        <w:pStyle w:val="Heading2"/>
        <w:spacing w:line="237" w:lineRule="auto" w:before="1"/>
        <w:ind w:firstLine="7"/>
        <w:jc w:val="both"/>
      </w:pPr>
      <w:r>
        <w:rPr>
          <w:rFonts w:ascii="Times New Roman" w:eastAsia="Times New Roman"/>
          <w:i/>
          <w:color w:val="221F1F"/>
          <w:spacing w:val="-26"/>
          <w:sz w:val="17"/>
        </w:rPr>
        <w:t>1</w:t>
      </w:r>
      <w:r>
        <w:rPr>
          <w:color w:val="221F1F"/>
          <w:spacing w:val="-26"/>
        </w:rPr>
        <w:t>）</w:t>
      </w:r>
      <w:r>
        <w:rPr>
          <w:color w:val="221F1F"/>
          <w:spacing w:val="-49"/>
        </w:rPr>
        <w:t>光照插入期间</w:t>
      </w:r>
      <w:r>
        <w:rPr>
          <w:rFonts w:ascii="Times New Roman" w:eastAsia="Times New Roman"/>
          <w:i/>
          <w:color w:val="221F1F"/>
          <w:sz w:val="17"/>
        </w:rPr>
        <w:t>Li</w:t>
      </w:r>
      <w:r>
        <w:rPr>
          <w:rFonts w:ascii="Times New Roman" w:eastAsia="Times New Roman"/>
          <w:i/>
          <w:color w:val="221F1F"/>
          <w:spacing w:val="4"/>
          <w:sz w:val="17"/>
        </w:rPr>
        <w:t>    </w:t>
      </w:r>
      <w:r>
        <w:rPr>
          <w:rFonts w:ascii="Times New Roman" w:eastAsia="Times New Roman"/>
          <w:i/>
          <w:color w:val="221F1F"/>
          <w:sz w:val="17"/>
        </w:rPr>
        <w:t>y</w:t>
      </w:r>
      <w:r>
        <w:rPr>
          <w:rFonts w:ascii="Times New Roman" w:eastAsia="Times New Roman"/>
          <w:i/>
          <w:color w:val="221F1F"/>
          <w:spacing w:val="3"/>
          <w:sz w:val="17"/>
        </w:rPr>
        <w:t>    </w:t>
      </w:r>
      <w:r>
        <w:rPr>
          <w:rFonts w:ascii="Times New Roman" w:eastAsia="Times New Roman"/>
          <w:i/>
          <w:color w:val="221F1F"/>
          <w:sz w:val="17"/>
        </w:rPr>
        <w:t>Mn</w:t>
      </w:r>
      <w:r>
        <w:rPr>
          <w:rFonts w:ascii="Times New Roman" w:eastAsia="Times New Roman"/>
          <w:i/>
          <w:color w:val="221F1F"/>
          <w:spacing w:val="3"/>
          <w:sz w:val="17"/>
        </w:rPr>
        <w:t>     </w:t>
      </w:r>
      <w:r>
        <w:rPr>
          <w:rFonts w:ascii="Times New Roman" w:eastAsia="Times New Roman"/>
          <w:i/>
          <w:color w:val="221F1F"/>
          <w:sz w:val="17"/>
        </w:rPr>
        <w:t>2</w:t>
      </w:r>
      <w:r>
        <w:rPr>
          <w:rFonts w:ascii="Times New Roman" w:eastAsia="Times New Roman"/>
          <w:i/>
          <w:color w:val="221F1F"/>
          <w:spacing w:val="2"/>
          <w:sz w:val="17"/>
        </w:rPr>
        <w:t>     </w:t>
      </w:r>
      <w:r>
        <w:rPr>
          <w:rFonts w:ascii="Times New Roman" w:eastAsia="Times New Roman"/>
          <w:i/>
          <w:color w:val="221F1F"/>
          <w:sz w:val="17"/>
        </w:rPr>
        <w:t>O</w:t>
      </w:r>
      <w:r>
        <w:rPr>
          <w:rFonts w:ascii="Times New Roman" w:eastAsia="Times New Roman"/>
          <w:i/>
          <w:color w:val="221F1F"/>
          <w:spacing w:val="2"/>
          <w:sz w:val="17"/>
        </w:rPr>
        <w:t>     </w:t>
      </w:r>
      <w:r>
        <w:rPr>
          <w:rFonts w:ascii="Times New Roman" w:eastAsia="Times New Roman"/>
          <w:i/>
          <w:color w:val="221F1F"/>
          <w:sz w:val="17"/>
        </w:rPr>
        <w:t>4</w:t>
      </w:r>
      <w:r>
        <w:rPr>
          <w:color w:val="221F1F"/>
          <w:spacing w:val="-47"/>
        </w:rPr>
        <w:t>产生的应力。除扩散系数外，这里 </w:t>
      </w:r>
      <w:r>
        <w:rPr>
          <w:color w:val="221F1F"/>
          <w:spacing w:val="-49"/>
        </w:rPr>
        <w:t>使用的参数和相同的性质。在他们的模拟中，他们使用了一个电             荷相关的扩散系数状态，其中包括一个二元的接触参数和热动力             学因子。本文采用了一种基于参考二元相互作用参数值的常数扩             散系数。热应力类比模型和克里斯滕森和纽曼模型的仿真结果如             </w:t>
      </w:r>
      <w:r>
        <w:rPr>
          <w:color w:val="221F1F"/>
          <w:spacing w:val="-37"/>
        </w:rPr>
        <w:t>图</w:t>
      </w:r>
      <w:r>
        <w:rPr>
          <w:rFonts w:ascii="Times New Roman" w:eastAsia="Times New Roman"/>
          <w:i/>
          <w:color w:val="221F1F"/>
          <w:spacing w:val="3"/>
          <w:sz w:val="17"/>
        </w:rPr>
        <w:t>1</w:t>
      </w:r>
      <w:r>
        <w:rPr>
          <w:color w:val="221F1F"/>
          <w:spacing w:val="-44"/>
        </w:rPr>
        <w:t>所示。虽然采用不同的方法计算插入诱导应力，但结果在定             </w:t>
      </w:r>
      <w:r>
        <w:rPr>
          <w:color w:val="221F1F"/>
          <w:spacing w:val="-48"/>
        </w:rPr>
        <w:t>性上显示出相同的趋势。</w:t>
      </w:r>
    </w:p>
    <w:p>
      <w:pPr>
        <w:pStyle w:val="BodyText"/>
        <w:spacing w:line="217" w:lineRule="exact" w:before="13"/>
        <w:ind w:left="780"/>
        <w:jc w:val="both"/>
      </w:pPr>
      <w:r>
        <w:rPr>
          <w:color w:val="221F1F"/>
        </w:rPr>
        <w:t>我们使用一维模型来模拟了活性物质在</w:t>
      </w:r>
      <w:r>
        <w:rPr>
          <w:rFonts w:ascii="Times New Roman" w:eastAsia="Times New Roman"/>
          <w:color w:val="221F1F"/>
        </w:rPr>
        <w:t>y= 0</w:t>
      </w:r>
      <w:r>
        <w:rPr>
          <w:color w:val="221F1F"/>
        </w:rPr>
        <w:t>和</w:t>
      </w:r>
      <w:r>
        <w:rPr>
          <w:rFonts w:ascii="Times New Roman" w:eastAsia="Times New Roman"/>
          <w:color w:val="221F1F"/>
        </w:rPr>
        <w:t>y= 1</w:t>
      </w:r>
      <w:r>
        <w:rPr>
          <w:color w:val="221F1F"/>
        </w:rPr>
        <w:t>之间的循环</w:t>
      </w:r>
    </w:p>
    <w:p>
      <w:pPr>
        <w:pStyle w:val="BodyText"/>
        <w:ind w:left="540" w:right="37"/>
        <w:jc w:val="both"/>
      </w:pPr>
      <w:r>
        <w:rPr>
          <w:color w:val="221F1F"/>
        </w:rPr>
        <w:t>，给出了</w:t>
      </w:r>
      <w:r>
        <w:rPr>
          <w:rFonts w:ascii="Times New Roman" w:eastAsia="Times New Roman"/>
          <w:color w:val="221F1F"/>
        </w:rPr>
        <w:t>Eq</w:t>
      </w:r>
      <w:r>
        <w:rPr>
          <w:color w:val="221F1F"/>
        </w:rPr>
        <w:t>的初始条件。</w:t>
      </w:r>
      <w:r>
        <w:rPr>
          <w:rFonts w:ascii="Times New Roman" w:eastAsia="Times New Roman"/>
          <w:color w:val="221F1F"/>
        </w:rPr>
        <w:t>26 of c 0 = 0.</w:t>
      </w:r>
      <w:r>
        <w:rPr>
          <w:color w:val="221F1F"/>
        </w:rPr>
        <w:t>结果表明，最大径向应力位于粒子的中心。平均最大无量纲径向应力的大小由</w:t>
      </w:r>
    </w:p>
    <w:p>
      <w:pPr>
        <w:pStyle w:val="BodyText"/>
        <w:spacing w:before="5"/>
        <w:rPr>
          <w:sz w:val="7"/>
        </w:rPr>
      </w:pPr>
    </w:p>
    <w:p>
      <w:pPr>
        <w:pStyle w:val="BodyText"/>
        <w:ind w:left="1191"/>
        <w:rPr>
          <w:sz w:val="20"/>
        </w:rPr>
      </w:pPr>
      <w:r>
        <w:rPr>
          <w:sz w:val="20"/>
        </w:rPr>
        <w:drawing>
          <wp:inline distT="0" distB="0" distL="0" distR="0">
            <wp:extent cx="2709972" cy="354329"/>
            <wp:effectExtent l="0" t="0" r="0" b="0"/>
            <wp:docPr id="131" name="image118.png"/>
            <wp:cNvGraphicFramePr>
              <a:graphicFrameLocks noChangeAspect="1"/>
            </wp:cNvGraphicFramePr>
            <a:graphic>
              <a:graphicData uri="http://schemas.openxmlformats.org/drawingml/2006/picture">
                <pic:pic>
                  <pic:nvPicPr>
                    <pic:cNvPr id="132" name="image118.png"/>
                    <pic:cNvPicPr/>
                  </pic:nvPicPr>
                  <pic:blipFill>
                    <a:blip r:embed="rId127" cstate="print"/>
                    <a:stretch>
                      <a:fillRect/>
                    </a:stretch>
                  </pic:blipFill>
                  <pic:spPr>
                    <a:xfrm>
                      <a:off x="0" y="0"/>
                      <a:ext cx="2709972" cy="354329"/>
                    </a:xfrm>
                    <a:prstGeom prst="rect">
                      <a:avLst/>
                    </a:prstGeom>
                  </pic:spPr>
                </pic:pic>
              </a:graphicData>
            </a:graphic>
          </wp:inline>
        </w:drawing>
      </w:r>
      <w:r>
        <w:rPr>
          <w:sz w:val="20"/>
        </w:rPr>
      </w:r>
    </w:p>
    <w:p>
      <w:pPr>
        <w:pStyle w:val="BodyText"/>
        <w:spacing w:before="106"/>
        <w:ind w:left="543"/>
        <w:rPr>
          <w:rFonts w:ascii="Times New Roman" w:hAnsi="Times New Roman" w:eastAsia="Times New Roman"/>
        </w:rPr>
      </w:pPr>
      <w:r>
        <w:rPr>
          <w:color w:val="221F1F"/>
        </w:rPr>
        <w:t>图</w:t>
      </w:r>
      <w:r>
        <w:rPr>
          <w:rFonts w:ascii="Times New Roman" w:hAnsi="Times New Roman" w:eastAsia="Times New Roman"/>
          <w:color w:val="221F1F"/>
        </w:rPr>
        <w:t>2</w:t>
      </w:r>
      <w:r>
        <w:rPr>
          <w:color w:val="221F1F"/>
        </w:rPr>
        <w:t>显示了无量纲最大半径应力</w:t>
      </w:r>
      <w:r>
        <w:rPr>
          <w:rFonts w:ascii="Times New Roman" w:hAnsi="Times New Roman" w:eastAsia="Times New Roman"/>
          <w:color w:val="221F1F"/>
        </w:rPr>
        <w:t>ˆσr</w:t>
      </w:r>
      <w:r>
        <w:rPr>
          <w:color w:val="221F1F"/>
        </w:rPr>
        <w:t>，</w:t>
      </w:r>
      <w:r>
        <w:rPr>
          <w:rFonts w:ascii="Times New Roman" w:hAnsi="Times New Roman" w:eastAsia="Times New Roman"/>
          <w:color w:val="221F1F"/>
        </w:rPr>
        <w:t>max</w:t>
      </w:r>
    </w:p>
    <w:p>
      <w:pPr>
        <w:pStyle w:val="BodyText"/>
        <w:spacing w:line="244" w:lineRule="auto" w:before="6"/>
        <w:ind w:left="540" w:right="47" w:firstLine="12"/>
      </w:pPr>
      <w:r>
        <w:rPr>
          <w:color w:val="221F1F"/>
        </w:rPr>
        <w:t>（在放电过程中，在时间和空间上）随无量纲电流密度（或无量纲有界通量）</w:t>
      </w:r>
      <w:r>
        <w:rPr>
          <w:rFonts w:ascii="Arial" w:eastAsia="Arial"/>
          <w:color w:val="221F1F"/>
        </w:rPr>
        <w:t>I</w:t>
      </w:r>
      <w:r>
        <w:rPr>
          <w:color w:val="221F1F"/>
        </w:rPr>
        <w:t>的变化而变化。</w:t>
      </w:r>
    </w:p>
    <w:p>
      <w:pPr>
        <w:pStyle w:val="BodyText"/>
        <w:spacing w:line="252" w:lineRule="auto"/>
        <w:ind w:left="540" w:right="49" w:firstLine="242"/>
      </w:pPr>
      <w:r>
        <w:rPr>
          <w:color w:val="221F1F"/>
        </w:rPr>
        <w:t>如图</w:t>
      </w:r>
      <w:r>
        <w:rPr>
          <w:rFonts w:ascii="Times New Roman" w:eastAsia="Times New Roman"/>
          <w:color w:val="221F1F"/>
        </w:rPr>
        <w:t>2</w:t>
      </w:r>
      <w:r>
        <w:rPr>
          <w:color w:val="221F1F"/>
        </w:rPr>
        <w:t>所示，在放电过程中，电极粒子内部的最大径向应力（ 空间和比例应力）随无量纲电流密度的增加而增大</w:t>
      </w:r>
    </w:p>
    <w:p>
      <w:pPr>
        <w:pStyle w:val="BodyText"/>
        <w:spacing w:line="247" w:lineRule="auto"/>
        <w:ind w:left="540" w:right="49" w:firstLine="14"/>
        <w:jc w:val="both"/>
      </w:pPr>
      <w:r>
        <w:rPr>
          <w:rFonts w:ascii="Arial" w:eastAsia="Arial"/>
          <w:color w:val="221F1F"/>
        </w:rPr>
        <w:t>&lt; I&lt; 2.7. </w:t>
      </w:r>
      <w:r>
        <w:rPr>
          <w:color w:val="221F1F"/>
        </w:rPr>
        <w:t>但当最大径向应力大于</w:t>
      </w:r>
      <w:r>
        <w:rPr>
          <w:rFonts w:ascii="Arial" w:eastAsia="Arial"/>
          <w:color w:val="221F1F"/>
        </w:rPr>
        <w:t>2.7</w:t>
      </w:r>
      <w:r>
        <w:rPr>
          <w:color w:val="221F1F"/>
        </w:rPr>
        <w:t>时，最大径向应力的电流密度随之增大而减小。应力的减少是由于集中分布没有完全开发， 因此等式中的全球平均项（括号中的第一项）</w:t>
      </w:r>
      <w:r>
        <w:rPr>
          <w:rFonts w:ascii="Arial" w:eastAsia="Arial"/>
          <w:color w:val="221F1F"/>
        </w:rPr>
        <w:t>3 6 </w:t>
      </w:r>
      <w:r>
        <w:rPr>
          <w:color w:val="221F1F"/>
        </w:rPr>
        <w:t>随着无因次电流密度的增加而减小，而局部平均值（在本论文中的第二项）保持不变。这在蝙蝠的循环中是不可取的</w:t>
      </w:r>
    </w:p>
    <w:p>
      <w:pPr>
        <w:spacing w:before="16"/>
        <w:ind w:left="312" w:right="0" w:firstLine="0"/>
        <w:jc w:val="left"/>
        <w:rPr>
          <w:b/>
          <w:sz w:val="15"/>
        </w:rPr>
      </w:pPr>
      <w:r>
        <w:rPr/>
        <w:br w:type="column"/>
      </w:r>
      <w:bookmarkStart w:name="图2.最大无量纲径向应力与无量纲电流密度。      " w:id="2"/>
      <w:bookmarkEnd w:id="2"/>
      <w:r>
        <w:rPr/>
      </w:r>
      <w:r>
        <w:rPr>
          <w:b/>
          <w:color w:val="221F1F"/>
          <w:sz w:val="15"/>
        </w:rPr>
        <w:t>图</w:t>
      </w:r>
      <w:r>
        <w:rPr>
          <w:rFonts w:ascii="Times New Roman" w:eastAsia="Times New Roman"/>
          <w:b/>
          <w:color w:val="221F1F"/>
          <w:sz w:val="15"/>
        </w:rPr>
        <w:t>2.</w:t>
      </w:r>
      <w:r>
        <w:rPr>
          <w:b/>
          <w:color w:val="221F1F"/>
          <w:sz w:val="15"/>
        </w:rPr>
        <w:t>最大无量纲径向应力与无量纲电流密度。</w:t>
      </w:r>
    </w:p>
    <w:p>
      <w:pPr>
        <w:pStyle w:val="BodyText"/>
        <w:rPr>
          <w:b/>
          <w:sz w:val="16"/>
        </w:rPr>
      </w:pPr>
    </w:p>
    <w:p>
      <w:pPr>
        <w:pStyle w:val="BodyText"/>
        <w:spacing w:before="11"/>
        <w:rPr>
          <w:b/>
        </w:rPr>
      </w:pPr>
    </w:p>
    <w:p>
      <w:pPr>
        <w:pStyle w:val="BodyText"/>
        <w:spacing w:line="256" w:lineRule="auto"/>
        <w:ind w:left="312" w:right="439"/>
        <w:jc w:val="both"/>
      </w:pPr>
      <w:r>
        <w:rPr>
          <w:color w:val="221F1F"/>
        </w:rPr>
        <w:t>电池，因为它减少了对材料的利用。因此，只有增加曲线的分支实际上是可行的。增加的分支表明，放电电流密度和粒子半径的增加会增加插入引起的应力。换句话说，应该使用更小的粒子来减少插入引起的应力。</w:t>
      </w:r>
    </w:p>
    <w:p>
      <w:pPr>
        <w:pStyle w:val="BodyText"/>
        <w:spacing w:line="247" w:lineRule="auto"/>
        <w:ind w:left="312" w:right="439" w:firstLine="240"/>
        <w:jc w:val="both"/>
      </w:pPr>
      <w:r>
        <w:rPr>
          <w:color w:val="221F1F"/>
        </w:rPr>
        <w:t>如前所述，这里用于模拟插入诱导应力的模型是一个扩散</w:t>
      </w:r>
      <w:r>
        <w:rPr>
          <w:rFonts w:ascii="Times New Roman" w:eastAsia="Times New Roman"/>
          <w:color w:val="221F1F"/>
        </w:rPr>
        <w:t>-</w:t>
      </w:r>
      <w:r>
        <w:rPr>
          <w:color w:val="221F1F"/>
        </w:rPr>
        <w:t>应力共采样模型。本文将利用球形粒子的一维方程，简要地讨论应力对扩散的影响。替换表达式。</w:t>
      </w:r>
      <w:r>
        <w:rPr>
          <w:rFonts w:ascii="Times New Roman" w:eastAsia="Times New Roman"/>
          <w:color w:val="221F1F"/>
        </w:rPr>
        <w:t>25</w:t>
      </w:r>
      <w:r>
        <w:rPr>
          <w:color w:val="221F1F"/>
        </w:rPr>
        <w:t>岁到情商。</w:t>
      </w:r>
      <w:r>
        <w:rPr>
          <w:rFonts w:ascii="Times New Roman" w:eastAsia="Times New Roman"/>
          <w:color w:val="221F1F"/>
        </w:rPr>
        <w:t>13</w:t>
      </w:r>
      <w:r>
        <w:rPr>
          <w:color w:val="221F1F"/>
        </w:rPr>
        <w:t>岁时，我们得到了</w:t>
      </w:r>
    </w:p>
    <w:p>
      <w:pPr>
        <w:pStyle w:val="BodyText"/>
        <w:spacing w:line="264" w:lineRule="auto" w:before="111"/>
        <w:ind w:left="309" w:right="439" w:firstLine="1740"/>
        <w:jc w:val="both"/>
      </w:pPr>
      <w:r>
        <w:rPr>
          <w:position w:val="-12"/>
        </w:rPr>
        <w:drawing>
          <wp:inline distT="0" distB="0" distL="0" distR="0">
            <wp:extent cx="922020" cy="239871"/>
            <wp:effectExtent l="0" t="0" r="0" b="0"/>
            <wp:docPr id="133" name="image119.png"/>
            <wp:cNvGraphicFramePr>
              <a:graphicFrameLocks noChangeAspect="1"/>
            </wp:cNvGraphicFramePr>
            <a:graphic>
              <a:graphicData uri="http://schemas.openxmlformats.org/drawingml/2006/picture">
                <pic:pic>
                  <pic:nvPicPr>
                    <pic:cNvPr id="134" name="image119.png"/>
                    <pic:cNvPicPr/>
                  </pic:nvPicPr>
                  <pic:blipFill>
                    <a:blip r:embed="rId128" cstate="print"/>
                    <a:stretch>
                      <a:fillRect/>
                    </a:stretch>
                  </pic:blipFill>
                  <pic:spPr>
                    <a:xfrm>
                      <a:off x="0" y="0"/>
                      <a:ext cx="922020" cy="239871"/>
                    </a:xfrm>
                    <a:prstGeom prst="rect">
                      <a:avLst/>
                    </a:prstGeom>
                  </pic:spPr>
                </pic:pic>
              </a:graphicData>
            </a:graphic>
          </wp:inline>
        </w:drawing>
      </w:r>
      <w:r>
        <w:rPr>
          <w:position w:val="-12"/>
        </w:rPr>
      </w:r>
      <w:r>
        <w:rPr>
          <w:rFonts w:ascii="Times New Roman" w:hAnsi="Times New Roman" w:eastAsia="Times New Roman"/>
          <w:sz w:val="20"/>
        </w:rPr>
        <w:t>                               </w:t>
      </w:r>
      <w:r>
        <w:rPr>
          <w:rFonts w:ascii="Times New Roman" w:hAnsi="Times New Roman" w:eastAsia="Times New Roman"/>
          <w:spacing w:val="-14"/>
          <w:sz w:val="20"/>
        </w:rPr>
        <w:t> </w:t>
      </w:r>
      <w:r>
        <w:rPr>
          <w:color w:val="221F1F"/>
          <w:spacing w:val="-17"/>
        </w:rPr>
        <w:t>在</w:t>
      </w:r>
      <w:r>
        <w:rPr>
          <w:color w:val="221F1F"/>
          <w:spacing w:val="12"/>
        </w:rPr>
        <w:t>等式中</w:t>
      </w:r>
      <w:r>
        <w:rPr>
          <w:rFonts w:ascii="Arial" w:hAnsi="Arial" w:eastAsia="Arial"/>
          <w:color w:val="221F1F"/>
          <w:spacing w:val="3"/>
        </w:rPr>
        <w:t>37</w:t>
      </w:r>
      <w:r>
        <w:rPr>
          <w:rFonts w:ascii="Arial" w:hAnsi="Arial" w:eastAsia="Arial"/>
          <w:color w:val="221F1F"/>
          <w:spacing w:val="-32"/>
        </w:rPr>
        <w:t> </w:t>
      </w:r>
      <w:r>
        <w:rPr>
          <w:color w:val="221F1F"/>
          <w:spacing w:val="-36"/>
        </w:rPr>
        <w:t>， </w:t>
      </w:r>
      <w:r>
        <w:rPr>
          <w:rFonts w:ascii="Arial" w:hAnsi="Arial" w:eastAsia="Arial"/>
          <w:color w:val="221F1F"/>
        </w:rPr>
        <w:t>θ</w:t>
      </w:r>
      <w:r>
        <w:rPr>
          <w:rFonts w:ascii="Arial" w:hAnsi="Arial" w:eastAsia="Arial"/>
          <w:color w:val="221F1F"/>
          <w:spacing w:val="23"/>
        </w:rPr>
        <w:t> </w:t>
      </w:r>
      <w:r>
        <w:rPr>
          <w:rFonts w:ascii="Arial" w:hAnsi="Arial" w:eastAsia="Arial"/>
          <w:color w:val="221F1F"/>
          <w:spacing w:val="13"/>
        </w:rPr>
        <w:t>c</w:t>
      </w:r>
      <w:r>
        <w:rPr>
          <w:color w:val="221F1F"/>
          <w:spacing w:val="12"/>
        </w:rPr>
        <w:t>总是一个正数，有效扩散系数本质上是</w:t>
      </w:r>
      <w:r>
        <w:rPr>
          <w:rFonts w:ascii="Arial" w:hAnsi="Arial" w:eastAsia="Arial"/>
          <w:color w:val="221F1F"/>
          <w:spacing w:val="8"/>
        </w:rPr>
        <w:t>D</w:t>
      </w:r>
      <w:r>
        <w:rPr>
          <w:color w:val="221F1F"/>
          <w:spacing w:val="8"/>
        </w:rPr>
        <w:t>（</w:t>
      </w:r>
      <w:r>
        <w:rPr>
          <w:rFonts w:ascii="Arial" w:hAnsi="Arial" w:eastAsia="Arial"/>
          <w:color w:val="221F1F"/>
          <w:spacing w:val="8"/>
        </w:rPr>
        <w:t>1+θ </w:t>
      </w:r>
      <w:r>
        <w:rPr>
          <w:rFonts w:ascii="Arial" w:hAnsi="Arial" w:eastAsia="Arial"/>
          <w:color w:val="221F1F"/>
          <w:spacing w:val="9"/>
        </w:rPr>
        <w:t>c</w:t>
      </w:r>
      <w:r>
        <w:rPr>
          <w:color w:val="221F1F"/>
          <w:spacing w:val="9"/>
        </w:rPr>
        <w:t>）</w:t>
      </w:r>
      <w:r>
        <w:rPr>
          <w:rFonts w:ascii="Arial" w:hAnsi="Arial" w:eastAsia="Arial"/>
          <w:color w:val="221F1F"/>
          <w:spacing w:val="15"/>
        </w:rPr>
        <w:t>&gt; </w:t>
      </w:r>
      <w:r>
        <w:rPr>
          <w:rFonts w:ascii="Arial" w:hAnsi="Arial" w:eastAsia="Arial"/>
          <w:color w:val="221F1F"/>
          <w:spacing w:val="14"/>
        </w:rPr>
        <w:t>D</w:t>
      </w:r>
      <w:r>
        <w:rPr>
          <w:color w:val="221F1F"/>
          <w:spacing w:val="12"/>
        </w:rPr>
        <w:t>。因此，由于额外的</w:t>
      </w:r>
      <w:r>
        <w:rPr>
          <w:rFonts w:ascii="Arial" w:hAnsi="Arial" w:eastAsia="Arial"/>
          <w:color w:val="221F1F"/>
          <w:spacing w:val="2"/>
        </w:rPr>
        <w:t>te</w:t>
      </w:r>
      <w:r>
        <w:rPr>
          <w:rFonts w:ascii="Arial" w:hAnsi="Arial" w:eastAsia="Arial"/>
          <w:color w:val="221F1F"/>
          <w:spacing w:val="24"/>
        </w:rPr>
        <w:t> </w:t>
      </w:r>
      <w:r>
        <w:rPr>
          <w:rFonts w:ascii="Arial" w:hAnsi="Arial" w:eastAsia="Arial"/>
          <w:color w:val="221F1F"/>
          <w:spacing w:val="6"/>
        </w:rPr>
        <w:t>rmθ</w:t>
      </w:r>
      <w:r>
        <w:rPr>
          <w:rFonts w:ascii="Arial" w:hAnsi="Arial" w:eastAsia="Arial"/>
          <w:color w:val="221F1F"/>
          <w:spacing w:val="22"/>
        </w:rPr>
        <w:t> </w:t>
      </w:r>
      <w:r>
        <w:rPr>
          <w:rFonts w:ascii="Arial" w:hAnsi="Arial" w:eastAsia="Arial"/>
          <w:color w:val="221F1F"/>
          <w:spacing w:val="6"/>
        </w:rPr>
        <w:t>c</w:t>
      </w:r>
      <w:r>
        <w:rPr>
          <w:color w:val="221F1F"/>
          <w:spacing w:val="-6"/>
        </w:rPr>
        <w:t>， 扩散得到了增强， 这基</w:t>
      </w:r>
      <w:r>
        <w:rPr>
          <w:color w:val="221F1F"/>
          <w:spacing w:val="11"/>
        </w:rPr>
        <w:t>本上来自于式中的静水应力梯度项。 </w:t>
      </w:r>
      <w:r>
        <w:rPr>
          <w:rFonts w:ascii="Arial" w:hAnsi="Arial" w:eastAsia="Arial"/>
          <w:color w:val="221F1F"/>
          <w:spacing w:val="4"/>
        </w:rPr>
        <w:t>13</w:t>
      </w:r>
      <w:r>
        <w:rPr>
          <w:rFonts w:ascii="Arial" w:hAnsi="Arial" w:eastAsia="Arial"/>
          <w:color w:val="221F1F"/>
          <w:spacing w:val="-13"/>
        </w:rPr>
        <w:t>. </w:t>
      </w:r>
      <w:r>
        <w:rPr>
          <w:color w:val="221F1F"/>
        </w:rPr>
        <w:t>换句话说， 应力增强</w:t>
      </w:r>
      <w:r>
        <w:rPr>
          <w:color w:val="221F1F"/>
          <w:spacing w:val="7"/>
        </w:rPr>
        <w:t>了扩散。这种应力增强效应同样用数值表示，如图</w:t>
      </w:r>
      <w:r>
        <w:rPr>
          <w:rFonts w:ascii="Arial" w:hAnsi="Arial" w:eastAsia="Arial"/>
          <w:color w:val="221F1F"/>
          <w:spacing w:val="8"/>
        </w:rPr>
        <w:t>3</w:t>
      </w:r>
      <w:r>
        <w:rPr>
          <w:color w:val="221F1F"/>
          <w:spacing w:val="7"/>
        </w:rPr>
        <w:t>所示。它显</w:t>
      </w:r>
      <w:r>
        <w:rPr>
          <w:color w:val="221F1F"/>
          <w:spacing w:val="26"/>
        </w:rPr>
        <w:t>示了在</w:t>
      </w:r>
      <w:r>
        <w:rPr>
          <w:rFonts w:ascii="Arial" w:hAnsi="Arial" w:eastAsia="Arial"/>
          <w:color w:val="221F1F"/>
          <w:spacing w:val="2"/>
        </w:rPr>
        <w:t>t</w:t>
      </w:r>
      <w:r>
        <w:rPr>
          <w:rFonts w:ascii="Arial" w:hAnsi="Arial" w:eastAsia="Arial"/>
          <w:color w:val="221F1F"/>
          <w:spacing w:val="21"/>
        </w:rPr>
        <w:t>= </w:t>
      </w:r>
      <w:r>
        <w:rPr>
          <w:rFonts w:ascii="Arial" w:hAnsi="Arial" w:eastAsia="Arial"/>
          <w:color w:val="221F1F"/>
          <w:spacing w:val="5"/>
        </w:rPr>
        <w:t>1000</w:t>
      </w:r>
      <w:r>
        <w:rPr>
          <w:rFonts w:ascii="Arial" w:hAnsi="Arial" w:eastAsia="Arial"/>
          <w:color w:val="221F1F"/>
          <w:spacing w:val="42"/>
        </w:rPr>
        <w:t> </w:t>
      </w:r>
      <w:r>
        <w:rPr>
          <w:rFonts w:ascii="Arial" w:hAnsi="Arial" w:eastAsia="Arial"/>
          <w:color w:val="221F1F"/>
        </w:rPr>
        <w:t>s</w:t>
      </w:r>
      <w:r>
        <w:rPr>
          <w:rFonts w:ascii="Arial" w:hAnsi="Arial" w:eastAsia="Arial"/>
          <w:color w:val="221F1F"/>
          <w:spacing w:val="-20"/>
        </w:rPr>
        <w:t> </w:t>
      </w:r>
      <w:r>
        <w:rPr>
          <w:color w:val="221F1F"/>
          <w:spacing w:val="16"/>
        </w:rPr>
        <w:t>时的浓度曲线， 表面的放电电流密度为</w:t>
      </w:r>
      <w:r>
        <w:rPr>
          <w:rFonts w:ascii="Arial" w:hAnsi="Arial" w:eastAsia="Arial"/>
          <w:color w:val="221F1F"/>
          <w:spacing w:val="2"/>
        </w:rPr>
        <w:t>i= </w:t>
      </w:r>
      <w:r>
        <w:rPr>
          <w:rFonts w:ascii="Arial" w:hAnsi="Arial" w:eastAsia="Arial"/>
          <w:color w:val="221F1F"/>
          <w:spacing w:val="5"/>
        </w:rPr>
        <w:t>2A/m</w:t>
      </w:r>
      <w:r>
        <w:rPr>
          <w:rFonts w:ascii="Arial" w:hAnsi="Arial" w:eastAsia="Arial"/>
          <w:color w:val="221F1F"/>
          <w:spacing w:val="25"/>
        </w:rPr>
        <w:t> </w:t>
      </w:r>
      <w:r>
        <w:rPr>
          <w:rFonts w:ascii="Arial" w:hAnsi="Arial" w:eastAsia="Arial"/>
          <w:color w:val="221F1F"/>
          <w:spacing w:val="11"/>
        </w:rPr>
        <w:t>2</w:t>
      </w:r>
      <w:r>
        <w:rPr>
          <w:color w:val="221F1F"/>
          <w:spacing w:val="9"/>
        </w:rPr>
        <w:t>。包括应力影响的分布比排除应力影响的梯度小，证实</w:t>
      </w:r>
      <w:r>
        <w:rPr>
          <w:color w:val="221F1F"/>
          <w:spacing w:val="6"/>
        </w:rPr>
        <w:t>了应力增强扩散。</w:t>
      </w:r>
    </w:p>
    <w:p>
      <w:pPr>
        <w:pStyle w:val="BodyText"/>
        <w:spacing w:line="244" w:lineRule="auto" w:before="15"/>
        <w:ind w:left="312" w:right="434" w:firstLine="242"/>
        <w:jc w:val="both"/>
        <w:rPr>
          <w:rFonts w:ascii="Times New Roman" w:hAnsi="Times New Roman" w:eastAsia="Times New Roman"/>
        </w:rPr>
      </w:pPr>
      <w:r>
        <w:rPr>
          <w:color w:val="221F1F"/>
          <w:spacing w:val="14"/>
        </w:rPr>
        <w:t>将材料性质替换为表达式</w:t>
      </w:r>
      <w:r>
        <w:rPr>
          <w:rFonts w:ascii="Times New Roman" w:hAnsi="Times New Roman" w:eastAsia="Times New Roman"/>
          <w:color w:val="221F1F"/>
          <w:spacing w:val="3"/>
        </w:rPr>
        <w:t>ofθ=2Ω2E/[9 </w:t>
      </w:r>
      <w:r>
        <w:rPr>
          <w:color w:val="221F1F"/>
        </w:rPr>
        <w:t>（</w:t>
      </w:r>
      <w:r>
        <w:rPr>
          <w:color w:val="221F1F"/>
          <w:spacing w:val="-70"/>
        </w:rPr>
        <w:t> </w:t>
      </w:r>
      <w:r>
        <w:rPr>
          <w:rFonts w:ascii="Times New Roman" w:hAnsi="Times New Roman" w:eastAsia="Times New Roman"/>
          <w:color w:val="221F1F"/>
          <w:spacing w:val="6"/>
        </w:rPr>
        <w:t>1−v</w:t>
      </w:r>
      <w:r>
        <w:rPr>
          <w:color w:val="221F1F"/>
          <w:spacing w:val="6"/>
        </w:rPr>
        <w:t>）</w:t>
      </w:r>
      <w:r>
        <w:rPr>
          <w:color w:val="221F1F"/>
          <w:spacing w:val="-71"/>
        </w:rPr>
        <w:t> </w:t>
      </w:r>
      <w:r>
        <w:rPr>
          <w:rFonts w:ascii="Times New Roman" w:hAnsi="Times New Roman" w:eastAsia="Times New Roman"/>
          <w:color w:val="221F1F"/>
        </w:rPr>
        <w:t>RT</w:t>
      </w:r>
      <w:r>
        <w:rPr>
          <w:rFonts w:ascii="Times New Roman" w:hAnsi="Times New Roman" w:eastAsia="Times New Roman"/>
          <w:color w:val="221F1F"/>
          <w:spacing w:val="-10"/>
        </w:rPr>
        <w:t>] </w:t>
      </w:r>
      <w:r>
        <w:rPr>
          <w:color w:val="221F1F"/>
          <w:spacing w:val="-8"/>
        </w:rPr>
        <w:t>， 我们的</w:t>
      </w:r>
      <w:r>
        <w:rPr>
          <w:rFonts w:ascii="Times New Roman" w:hAnsi="Times New Roman" w:eastAsia="Times New Roman"/>
          <w:color w:val="221F1F"/>
          <w:spacing w:val="2"/>
        </w:rPr>
        <w:t>obtainθ</w:t>
      </w:r>
      <w:r>
        <w:rPr>
          <w:rFonts w:ascii="Times New Roman" w:hAnsi="Times New Roman" w:eastAsia="Times New Roman"/>
          <w:color w:val="221F1F"/>
          <w:spacing w:val="14"/>
        </w:rPr>
        <w:t>= </w:t>
      </w:r>
      <w:r>
        <w:rPr>
          <w:color w:val="221F1F"/>
          <w:spacing w:val="-10"/>
        </w:rPr>
        <w:t>值 为 </w:t>
      </w:r>
      <w:r>
        <w:rPr>
          <w:rFonts w:ascii="Times New Roman" w:hAnsi="Times New Roman" w:eastAsia="Times New Roman"/>
          <w:color w:val="221F1F"/>
          <w:spacing w:val="2"/>
        </w:rPr>
        <w:t>1.557×10−5m3/mol </w:t>
      </w:r>
      <w:r>
        <w:rPr>
          <w:color w:val="221F1F"/>
          <w:spacing w:val="-14"/>
        </w:rPr>
        <w:t>。 如 果 使 用 最 大 浓 度 ， </w:t>
      </w:r>
      <w:r>
        <w:rPr>
          <w:rFonts w:ascii="Times New Roman" w:hAnsi="Times New Roman" w:eastAsia="Times New Roman"/>
          <w:color w:val="221F1F"/>
          <w:spacing w:val="3"/>
        </w:rPr>
        <w:t>θcmax=0.356</w:t>
      </w:r>
      <w:r>
        <w:rPr>
          <w:color w:val="221F1F"/>
          <w:spacing w:val="1"/>
        </w:rPr>
        <w:t>，这不是阴性</w:t>
      </w:r>
      <w:r>
        <w:rPr>
          <w:rFonts w:ascii="Times New Roman" w:hAnsi="Times New Roman" w:eastAsia="Times New Roman"/>
          <w:color w:val="221F1F"/>
        </w:rPr>
        <w:t>-</w:t>
      </w:r>
    </w:p>
    <w:p>
      <w:pPr>
        <w:pStyle w:val="BodyText"/>
        <w:rPr>
          <w:rFonts w:ascii="Times New Roman"/>
          <w:sz w:val="20"/>
        </w:rPr>
      </w:pPr>
    </w:p>
    <w:p>
      <w:pPr>
        <w:pStyle w:val="BodyText"/>
        <w:spacing w:before="10"/>
        <w:rPr>
          <w:rFonts w:ascii="Times New Roman"/>
          <w:sz w:val="13"/>
        </w:rPr>
      </w:pPr>
      <w:r>
        <w:rPr/>
        <w:drawing>
          <wp:anchor distT="0" distB="0" distL="0" distR="0" allowOverlap="1" layoutInCell="1" locked="0" behindDoc="0" simplePos="0" relativeHeight="77">
            <wp:simplePos x="0" y="0"/>
            <wp:positionH relativeFrom="page">
              <wp:posOffset>4575047</wp:posOffset>
            </wp:positionH>
            <wp:positionV relativeFrom="paragraph">
              <wp:posOffset>126456</wp:posOffset>
            </wp:positionV>
            <wp:extent cx="2598633" cy="2190750"/>
            <wp:effectExtent l="0" t="0" r="0" b="0"/>
            <wp:wrapTopAndBottom/>
            <wp:docPr id="135" name="image120.png"/>
            <wp:cNvGraphicFramePr>
              <a:graphicFrameLocks noChangeAspect="1"/>
            </wp:cNvGraphicFramePr>
            <a:graphic>
              <a:graphicData uri="http://schemas.openxmlformats.org/drawingml/2006/picture">
                <pic:pic>
                  <pic:nvPicPr>
                    <pic:cNvPr id="136" name="image120.png"/>
                    <pic:cNvPicPr/>
                  </pic:nvPicPr>
                  <pic:blipFill>
                    <a:blip r:embed="rId129" cstate="print"/>
                    <a:stretch>
                      <a:fillRect/>
                    </a:stretch>
                  </pic:blipFill>
                  <pic:spPr>
                    <a:xfrm>
                      <a:off x="0" y="0"/>
                      <a:ext cx="2598633" cy="2190750"/>
                    </a:xfrm>
                    <a:prstGeom prst="rect">
                      <a:avLst/>
                    </a:prstGeom>
                  </pic:spPr>
                </pic:pic>
              </a:graphicData>
            </a:graphic>
          </wp:anchor>
        </w:drawing>
      </w:r>
    </w:p>
    <w:p>
      <w:pPr>
        <w:pStyle w:val="BodyText"/>
        <w:spacing w:before="6"/>
        <w:rPr>
          <w:rFonts w:ascii="Times New Roman"/>
          <w:sz w:val="16"/>
        </w:rPr>
      </w:pPr>
    </w:p>
    <w:p>
      <w:pPr>
        <w:spacing w:before="1"/>
        <w:ind w:left="312" w:right="0" w:firstLine="0"/>
        <w:jc w:val="left"/>
        <w:rPr>
          <w:b/>
          <w:sz w:val="15"/>
        </w:rPr>
      </w:pPr>
      <w:bookmarkStart w:name="图3：应力影响的数值结果。        " w:id="3"/>
      <w:bookmarkEnd w:id="3"/>
      <w:r>
        <w:rPr/>
      </w:r>
      <w:r>
        <w:rPr>
          <w:b/>
          <w:color w:val="221F1F"/>
          <w:sz w:val="15"/>
        </w:rPr>
        <w:t>图</w:t>
      </w:r>
      <w:r>
        <w:rPr>
          <w:rFonts w:ascii="Times New Roman" w:eastAsia="Times New Roman"/>
          <w:b/>
          <w:color w:val="221F1F"/>
          <w:sz w:val="15"/>
        </w:rPr>
        <w:t>3</w:t>
      </w:r>
      <w:r>
        <w:rPr>
          <w:b/>
          <w:color w:val="221F1F"/>
          <w:sz w:val="15"/>
        </w:rPr>
        <w:t>：应力影响的数值结果。</w:t>
      </w:r>
    </w:p>
    <w:p>
      <w:pPr>
        <w:spacing w:after="0"/>
        <w:jc w:val="left"/>
        <w:rPr>
          <w:sz w:val="15"/>
        </w:rPr>
        <w:sectPr>
          <w:type w:val="continuous"/>
          <w:pgSz w:w="13140" w:h="17100"/>
          <w:pgMar w:top="1380" w:bottom="280" w:left="880" w:right="980"/>
          <w:cols w:num="2" w:equalWidth="0">
            <w:col w:w="5541" w:space="40"/>
            <w:col w:w="5699"/>
          </w:cols>
        </w:sectPr>
      </w:pPr>
    </w:p>
    <w:p>
      <w:pPr>
        <w:pStyle w:val="BodyText"/>
        <w:spacing w:before="4"/>
        <w:rPr>
          <w:b/>
          <w:sz w:val="28"/>
        </w:rPr>
      </w:pPr>
    </w:p>
    <w:p>
      <w:pPr>
        <w:pStyle w:val="BodyText"/>
        <w:ind w:left="5904"/>
        <w:rPr>
          <w:sz w:val="20"/>
        </w:rPr>
      </w:pPr>
      <w:r>
        <w:rPr>
          <w:sz w:val="20"/>
        </w:rPr>
        <w:drawing>
          <wp:inline distT="0" distB="0" distL="0" distR="0">
            <wp:extent cx="3128275" cy="877443"/>
            <wp:effectExtent l="0" t="0" r="0" b="0"/>
            <wp:docPr id="137" name="image121.jpeg"/>
            <wp:cNvGraphicFramePr>
              <a:graphicFrameLocks noChangeAspect="1"/>
            </wp:cNvGraphicFramePr>
            <a:graphic>
              <a:graphicData uri="http://schemas.openxmlformats.org/drawingml/2006/picture">
                <pic:pic>
                  <pic:nvPicPr>
                    <pic:cNvPr id="138" name="image121.jpeg"/>
                    <pic:cNvPicPr/>
                  </pic:nvPicPr>
                  <pic:blipFill>
                    <a:blip r:embed="rId132" cstate="print"/>
                    <a:stretch>
                      <a:fillRect/>
                    </a:stretch>
                  </pic:blipFill>
                  <pic:spPr>
                    <a:xfrm>
                      <a:off x="0" y="0"/>
                      <a:ext cx="3128275" cy="877443"/>
                    </a:xfrm>
                    <a:prstGeom prst="rect">
                      <a:avLst/>
                    </a:prstGeom>
                  </pic:spPr>
                </pic:pic>
              </a:graphicData>
            </a:graphic>
          </wp:inline>
        </w:drawing>
      </w:r>
      <w:r>
        <w:rPr>
          <w:sz w:val="20"/>
        </w:rPr>
      </w:r>
    </w:p>
    <w:p>
      <w:pPr>
        <w:pStyle w:val="BodyText"/>
        <w:spacing w:before="4"/>
        <w:rPr>
          <w:b/>
          <w:sz w:val="11"/>
        </w:rPr>
      </w:pPr>
    </w:p>
    <w:p>
      <w:pPr>
        <w:spacing w:after="0"/>
        <w:rPr>
          <w:sz w:val="11"/>
        </w:rPr>
        <w:sectPr>
          <w:headerReference w:type="even" r:id="rId130"/>
          <w:headerReference w:type="default" r:id="rId131"/>
          <w:pgSz w:w="13140" w:h="17100"/>
          <w:pgMar w:header="1434" w:footer="196" w:top="1640" w:bottom="380" w:left="880" w:right="980"/>
          <w:pgNumType w:start="914"/>
        </w:sect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8"/>
        <w:rPr>
          <w:b/>
          <w:sz w:val="18"/>
        </w:rPr>
      </w:pPr>
    </w:p>
    <w:p>
      <w:pPr>
        <w:spacing w:line="225" w:lineRule="auto" w:before="0"/>
        <w:ind w:left="548" w:right="3089" w:hanging="5"/>
        <w:jc w:val="left"/>
        <w:rPr>
          <w:sz w:val="15"/>
        </w:rPr>
      </w:pPr>
      <w:r>
        <w:rPr/>
        <w:drawing>
          <wp:anchor distT="0" distB="0" distL="0" distR="0" allowOverlap="1" layoutInCell="1" locked="0" behindDoc="0" simplePos="0" relativeHeight="251738112">
            <wp:simplePos x="0" y="0"/>
            <wp:positionH relativeFrom="page">
              <wp:posOffset>1178052</wp:posOffset>
            </wp:positionH>
            <wp:positionV relativeFrom="paragraph">
              <wp:posOffset>-4505959</wp:posOffset>
            </wp:positionV>
            <wp:extent cx="2590800" cy="4373880"/>
            <wp:effectExtent l="0" t="0" r="0" b="0"/>
            <wp:wrapNone/>
            <wp:docPr id="139" name="image122.png"/>
            <wp:cNvGraphicFramePr>
              <a:graphicFrameLocks noChangeAspect="1"/>
            </wp:cNvGraphicFramePr>
            <a:graphic>
              <a:graphicData uri="http://schemas.openxmlformats.org/drawingml/2006/picture">
                <pic:pic>
                  <pic:nvPicPr>
                    <pic:cNvPr id="140" name="image122.png"/>
                    <pic:cNvPicPr/>
                  </pic:nvPicPr>
                  <pic:blipFill>
                    <a:blip r:embed="rId133" cstate="print"/>
                    <a:stretch>
                      <a:fillRect/>
                    </a:stretch>
                  </pic:blipFill>
                  <pic:spPr>
                    <a:xfrm>
                      <a:off x="0" y="0"/>
                      <a:ext cx="2590800" cy="4373880"/>
                    </a:xfrm>
                    <a:prstGeom prst="rect">
                      <a:avLst/>
                    </a:prstGeom>
                  </pic:spPr>
                </pic:pic>
              </a:graphicData>
            </a:graphic>
          </wp:anchor>
        </w:drawing>
      </w:r>
      <w:bookmarkStart w:name="图4.(a)静水压的收敛p非元解         " w:id="4"/>
      <w:bookmarkEnd w:id="4"/>
      <w:r>
        <w:rPr/>
      </w:r>
      <w:r>
        <w:rPr>
          <w:b/>
          <w:color w:val="221F1F"/>
          <w:w w:val="95"/>
          <w:sz w:val="15"/>
        </w:rPr>
        <w:t>图</w:t>
      </w:r>
      <w:r>
        <w:rPr>
          <w:rFonts w:ascii="Times New Roman" w:eastAsia="Times New Roman"/>
          <w:b/>
          <w:color w:val="221F1F"/>
          <w:w w:val="95"/>
          <w:sz w:val="15"/>
        </w:rPr>
        <w:t>4.(a)</w:t>
      </w:r>
      <w:r>
        <w:rPr>
          <w:b/>
          <w:color w:val="221F1F"/>
          <w:w w:val="95"/>
          <w:sz w:val="15"/>
        </w:rPr>
        <w:t>静水压的收敛</w:t>
      </w:r>
      <w:r>
        <w:rPr>
          <w:rFonts w:ascii="Times New Roman" w:eastAsia="Times New Roman"/>
          <w:b/>
          <w:color w:val="221F1F"/>
          <w:w w:val="95"/>
          <w:sz w:val="15"/>
        </w:rPr>
        <w:t>p</w:t>
      </w:r>
      <w:r>
        <w:rPr>
          <w:b/>
          <w:color w:val="221F1F"/>
          <w:w w:val="95"/>
          <w:sz w:val="15"/>
        </w:rPr>
        <w:t>非元解</w:t>
      </w:r>
      <w:r>
        <w:rPr>
          <w:color w:val="221F1F"/>
          <w:sz w:val="15"/>
        </w:rPr>
        <w:t>压力和</w:t>
      </w:r>
      <w:r>
        <w:rPr>
          <w:rFonts w:ascii="Times New Roman" w:eastAsia="Times New Roman"/>
          <w:color w:val="221F1F"/>
          <w:sz w:val="15"/>
        </w:rPr>
        <w:t>(b)</w:t>
      </w:r>
      <w:r>
        <w:rPr>
          <w:color w:val="221F1F"/>
          <w:sz w:val="15"/>
        </w:rPr>
        <w:t>连接。</w:t>
      </w:r>
    </w:p>
    <w:p>
      <w:pPr>
        <w:pStyle w:val="BodyText"/>
        <w:rPr>
          <w:sz w:val="16"/>
        </w:rPr>
      </w:pPr>
    </w:p>
    <w:p>
      <w:pPr>
        <w:pStyle w:val="BodyText"/>
        <w:rPr>
          <w:sz w:val="16"/>
        </w:rPr>
      </w:pPr>
    </w:p>
    <w:p>
      <w:pPr>
        <w:pStyle w:val="BodyText"/>
        <w:spacing w:before="10"/>
        <w:rPr>
          <w:sz w:val="19"/>
        </w:rPr>
      </w:pPr>
    </w:p>
    <w:p>
      <w:pPr>
        <w:pStyle w:val="BodyText"/>
        <w:spacing w:line="252" w:lineRule="auto"/>
        <w:ind w:left="540" w:right="75" w:firstLine="4"/>
        <w:jc w:val="both"/>
      </w:pPr>
      <w:r>
        <w:rPr>
          <w:color w:val="221F1F"/>
        </w:rPr>
        <w:t>与统一相比是可以替代的。因此，对于</w:t>
      </w:r>
      <w:r>
        <w:rPr>
          <w:rFonts w:ascii="Times New Roman" w:hAnsi="Times New Roman" w:eastAsia="Times New Roman"/>
          <w:color w:val="221F1F"/>
        </w:rPr>
        <w:t>LiMn 2 O 4</w:t>
      </w:r>
      <w:r>
        <w:rPr>
          <w:color w:val="221F1F"/>
        </w:rPr>
        <w:t>的情况，这里不能忽视应力效应。从</w:t>
      </w:r>
      <w:r>
        <w:rPr>
          <w:rFonts w:ascii="Times New Roman" w:hAnsi="Times New Roman" w:eastAsia="Times New Roman"/>
          <w:color w:val="221F1F"/>
        </w:rPr>
        <w:t>forθ</w:t>
      </w:r>
      <w:r>
        <w:rPr>
          <w:color w:val="221F1F"/>
        </w:rPr>
        <w:t>表达式可以看出，当材料的模量</w:t>
      </w:r>
      <w:r>
        <w:rPr>
          <w:rFonts w:ascii="Times New Roman" w:hAnsi="Times New Roman" w:eastAsia="Times New Roman"/>
          <w:color w:val="221F1F"/>
        </w:rPr>
        <w:t>E</w:t>
      </w:r>
      <w:r>
        <w:rPr>
          <w:color w:val="221F1F"/>
        </w:rPr>
        <w:t>较小</w:t>
      </w:r>
    </w:p>
    <w:p>
      <w:pPr>
        <w:pStyle w:val="BodyText"/>
        <w:spacing w:line="252" w:lineRule="auto" w:before="1"/>
        <w:ind w:left="540" w:right="75"/>
        <w:jc w:val="both"/>
      </w:pPr>
      <w:r>
        <w:rPr>
          <w:color w:val="221F1F"/>
        </w:rPr>
        <w:t>，部分摩尔</w:t>
      </w:r>
      <w:r>
        <w:rPr>
          <w:rFonts w:ascii="Times New Roman" w:hAnsi="Times New Roman" w:eastAsia="Times New Roman"/>
          <w:color w:val="221F1F"/>
        </w:rPr>
        <w:t>volumeΩ</w:t>
      </w:r>
      <w:r>
        <w:rPr>
          <w:color w:val="221F1F"/>
        </w:rPr>
        <w:t>较小时，</w:t>
      </w:r>
      <w:r>
        <w:rPr>
          <w:rFonts w:ascii="Times New Roman" w:hAnsi="Times New Roman" w:eastAsia="Times New Roman"/>
          <w:color w:val="221F1F"/>
        </w:rPr>
        <w:t>thatθ</w:t>
      </w:r>
      <w:r>
        <w:rPr>
          <w:color w:val="221F1F"/>
        </w:rPr>
        <w:t>的幅度较小。因此，当材料是软的（即，具有一个较低的模量）时，应力对扩散的影响可能是较小的。</w:t>
      </w:r>
    </w:p>
    <w:p>
      <w:pPr>
        <w:pStyle w:val="BodyText"/>
        <w:rPr>
          <w:sz w:val="16"/>
        </w:rPr>
      </w:pPr>
    </w:p>
    <w:p>
      <w:pPr>
        <w:spacing w:line="226" w:lineRule="exact" w:before="109"/>
        <w:ind w:left="0" w:right="0" w:firstLine="0"/>
        <w:jc w:val="right"/>
        <w:rPr>
          <w:i/>
          <w:sz w:val="18"/>
        </w:rPr>
      </w:pPr>
      <w:r>
        <w:rPr>
          <w:rFonts w:ascii="Times New Roman" w:hAnsi="Times New Roman" w:eastAsia="Times New Roman"/>
          <w:i/>
          <w:color w:val="221F1F"/>
          <w:spacing w:val="7"/>
          <w:w w:val="95"/>
          <w:sz w:val="17"/>
        </w:rPr>
        <w:t>3Dfi</w:t>
      </w:r>
      <w:r>
        <w:rPr>
          <w:rFonts w:ascii="Times New Roman" w:hAnsi="Times New Roman" w:eastAsia="Times New Roman"/>
          <w:i/>
          <w:color w:val="221F1F"/>
          <w:spacing w:val="-3"/>
          <w:w w:val="95"/>
          <w:sz w:val="17"/>
        </w:rPr>
        <w:t> </w:t>
      </w:r>
      <w:r>
        <w:rPr>
          <w:i/>
          <w:color w:val="221F1F"/>
          <w:spacing w:val="-22"/>
          <w:w w:val="95"/>
          <w:sz w:val="18"/>
        </w:rPr>
        <w:t>夜元模拟结果。</w:t>
      </w:r>
      <w:r>
        <w:rPr>
          <w:rFonts w:ascii="Times New Roman" w:hAnsi="Times New Roman" w:eastAsia="Times New Roman"/>
          <w:i/>
          <w:color w:val="221F1F"/>
          <w:spacing w:val="1"/>
          <w:w w:val="95"/>
          <w:sz w:val="17"/>
        </w:rPr>
        <w:t>—— </w:t>
      </w:r>
      <w:r>
        <w:rPr>
          <w:i/>
          <w:color w:val="221F1F"/>
          <w:spacing w:val="-16"/>
          <w:w w:val="95"/>
          <w:sz w:val="18"/>
        </w:rPr>
        <w:t>以</w:t>
      </w:r>
      <w:r>
        <w:rPr>
          <w:rFonts w:ascii="Times New Roman" w:hAnsi="Times New Roman" w:eastAsia="Times New Roman"/>
          <w:i/>
          <w:color w:val="221F1F"/>
          <w:spacing w:val="8"/>
          <w:w w:val="95"/>
          <w:sz w:val="17"/>
        </w:rPr>
        <w:t>4001</w:t>
      </w:r>
      <w:r>
        <w:rPr>
          <w:rFonts w:ascii="Times New Roman" w:hAnsi="Times New Roman" w:eastAsia="Times New Roman"/>
          <w:i/>
          <w:color w:val="221F1F"/>
          <w:spacing w:val="-3"/>
          <w:w w:val="95"/>
          <w:sz w:val="17"/>
        </w:rPr>
        <w:t> </w:t>
      </w:r>
      <w:r>
        <w:rPr>
          <w:i/>
          <w:color w:val="221F1F"/>
          <w:spacing w:val="-22"/>
          <w:w w:val="95"/>
          <w:sz w:val="18"/>
        </w:rPr>
        <w:t>个网格点，时间步长为</w:t>
      </w:r>
    </w:p>
    <w:p>
      <w:pPr>
        <w:spacing w:line="226" w:lineRule="exact" w:before="0"/>
        <w:ind w:left="0" w:right="0" w:firstLine="0"/>
        <w:jc w:val="right"/>
        <w:rPr>
          <w:i/>
          <w:sz w:val="18"/>
        </w:rPr>
      </w:pPr>
      <w:r>
        <w:rPr/>
        <w:pict>
          <v:group style="position:absolute;margin-left:68.949997pt;margin-top:11.245372pt;width:2.3pt;height:20.85pt;mso-position-horizontal-relative:page;mso-position-vertical-relative:paragraph;z-index:-252622848" coordorigin="1379,225" coordsize="46,417">
            <v:line style="position:absolute" from="1402,225" to="1402,420" stroked="true" strokeweight="2.3pt" strokecolor="#ffd100">
              <v:stroke dashstyle="solid"/>
            </v:line>
            <v:line style="position:absolute" from="1402,422" to="1402,642" stroked="true" strokeweight="2.3pt" strokecolor="#ffd100">
              <v:stroke dashstyle="solid"/>
            </v:line>
            <w10:wrap type="none"/>
          </v:group>
        </w:pict>
      </w:r>
      <w:r>
        <w:rPr>
          <w:rFonts w:ascii="Times New Roman" w:eastAsia="Times New Roman"/>
          <w:i/>
          <w:color w:val="221F1F"/>
          <w:spacing w:val="8"/>
          <w:sz w:val="17"/>
        </w:rPr>
        <w:t>0.001</w:t>
      </w:r>
      <w:r>
        <w:rPr>
          <w:rFonts w:ascii="Times New Roman" w:eastAsia="Times New Roman"/>
          <w:i/>
          <w:color w:val="221F1F"/>
          <w:spacing w:val="9"/>
          <w:sz w:val="17"/>
        </w:rPr>
        <w:t>   </w:t>
      </w:r>
      <w:r>
        <w:rPr>
          <w:rFonts w:ascii="Times New Roman" w:eastAsia="Times New Roman"/>
          <w:i/>
          <w:color w:val="221F1F"/>
          <w:sz w:val="17"/>
        </w:rPr>
        <w:t>s</w:t>
      </w:r>
      <w:r>
        <w:rPr>
          <w:rFonts w:ascii="Times New Roman" w:eastAsia="Times New Roman"/>
          <w:i/>
          <w:color w:val="221F1F"/>
          <w:spacing w:val="6"/>
          <w:sz w:val="17"/>
        </w:rPr>
        <w:t>  </w:t>
      </w:r>
      <w:r>
        <w:rPr>
          <w:i/>
          <w:color w:val="221F1F"/>
          <w:spacing w:val="-23"/>
          <w:sz w:val="18"/>
        </w:rPr>
        <w:t>为 参 考 解 ， 研 究 了 有 限 元 的 收 敛 性</w:t>
      </w:r>
    </w:p>
    <w:p>
      <w:pPr>
        <w:pStyle w:val="BodyText"/>
        <w:spacing w:before="5"/>
        <w:rPr>
          <w:i/>
          <w:sz w:val="15"/>
        </w:rPr>
      </w:pPr>
    </w:p>
    <w:p>
      <w:pPr>
        <w:pStyle w:val="BodyText"/>
        <w:spacing w:line="244" w:lineRule="auto"/>
        <w:ind w:left="500" w:right="27" w:firstLine="45"/>
        <w:jc w:val="both"/>
      </w:pPr>
      <w:r>
        <w:rPr>
          <w:color w:val="221F1F"/>
          <w:shd w:fill="FFD100" w:color="auto" w:val="clear"/>
        </w:rPr>
        <w:t>元素方法。图</w:t>
      </w:r>
      <w:r>
        <w:rPr>
          <w:rFonts w:ascii="Times New Roman" w:hAnsi="Times New Roman" w:eastAsia="Times New Roman"/>
          <w:color w:val="221F1F"/>
          <w:shd w:fill="FFD100" w:color="auto" w:val="clear"/>
        </w:rPr>
        <w:t>4</w:t>
      </w:r>
      <w:r>
        <w:rPr>
          <w:color w:val="221F1F"/>
          <w:shd w:fill="FFD100" w:color="auto" w:val="clear"/>
        </w:rPr>
        <w:t>显示了在</w:t>
      </w:r>
      <w:r>
        <w:rPr>
          <w:rFonts w:ascii="Times New Roman" w:hAnsi="Times New Roman" w:eastAsia="Times New Roman"/>
          <w:color w:val="221F1F"/>
          <w:shd w:fill="FFD100" w:color="auto" w:val="clear"/>
        </w:rPr>
        <w:t>t= 1000 s</w:t>
      </w:r>
      <w:r>
        <w:rPr>
          <w:color w:val="221F1F"/>
          <w:shd w:fill="FFD100" w:color="auto" w:val="clear"/>
        </w:rPr>
        <w:t>时，有限元解和有限差分参考解之</w:t>
      </w:r>
      <w:r>
        <w:rPr>
          <w:color w:val="221F1F"/>
          <w:spacing w:val="2"/>
          <w:shd w:fill="FFD100" w:color="auto" w:val="clear"/>
        </w:rPr>
        <w:t>间的</w:t>
      </w:r>
      <w:r>
        <w:rPr>
          <w:rFonts w:ascii="Times New Roman" w:hAnsi="Times New Roman" w:eastAsia="Times New Roman"/>
          <w:color w:val="221F1F"/>
          <w:shd w:fill="FFD100" w:color="auto" w:val="clear"/>
        </w:rPr>
        <w:t>2-</w:t>
      </w:r>
      <w:r>
        <w:rPr>
          <w:color w:val="221F1F"/>
          <w:spacing w:val="3"/>
          <w:shd w:fill="FFD100" w:color="auto" w:val="clear"/>
        </w:rPr>
        <w:t>范数误差</w:t>
      </w:r>
      <w:r>
        <w:rPr>
          <w:color w:val="221F1F"/>
          <w:shd w:fill="FFD100" w:color="auto" w:val="clear"/>
        </w:rPr>
        <w:t>（</w:t>
      </w:r>
      <w:r>
        <w:rPr>
          <w:color w:val="221F1F"/>
          <w:spacing w:val="2"/>
          <w:shd w:fill="FFD100" w:color="auto" w:val="clear"/>
        </w:rPr>
        <w:t>差值</w:t>
      </w:r>
      <w:r>
        <w:rPr>
          <w:color w:val="221F1F"/>
          <w:spacing w:val="5"/>
          <w:shd w:fill="FFD100" w:color="auto" w:val="clear"/>
        </w:rPr>
        <w:t>）</w:t>
      </w:r>
      <w:r>
        <w:rPr>
          <w:color w:val="221F1F"/>
          <w:shd w:fill="FFD100" w:color="auto" w:val="clear"/>
        </w:rPr>
        <w:t>。模拟中使用的参数为电流密度</w:t>
      </w:r>
      <w:r>
        <w:rPr>
          <w:rFonts w:ascii="Times New Roman" w:hAnsi="Times New Roman" w:eastAsia="Times New Roman"/>
          <w:color w:val="221F1F"/>
          <w:shd w:fill="FFD100" w:color="auto" w:val="clear"/>
        </w:rPr>
        <w:t>i= 2A/m 2</w:t>
      </w:r>
      <w:r>
        <w:rPr>
          <w:color w:val="221F1F"/>
          <w:spacing w:val="-160"/>
          <w:shd w:fill="FFD100" w:color="auto" w:val="clear"/>
        </w:rPr>
        <w:t>和粒</w:t>
      </w:r>
      <w:r>
        <w:rPr>
          <w:color w:val="221F1F"/>
          <w:spacing w:val="1"/>
          <w:shd w:fill="FFD100" w:color="auto" w:val="clear"/>
        </w:rPr>
        <w:t>子半径</w:t>
      </w:r>
      <w:r>
        <w:rPr>
          <w:rFonts w:ascii="Times New Roman" w:hAnsi="Times New Roman" w:eastAsia="Times New Roman"/>
          <w:color w:val="221F1F"/>
          <w:shd w:fill="FFD100" w:color="auto" w:val="clear"/>
        </w:rPr>
        <w:t>r 0</w:t>
      </w:r>
      <w:r>
        <w:rPr>
          <w:rFonts w:ascii="Times New Roman" w:hAnsi="Times New Roman" w:eastAsia="Times New Roman"/>
          <w:color w:val="221F1F"/>
          <w:spacing w:val="5"/>
          <w:shd w:fill="FFD100" w:color="auto" w:val="clear"/>
        </w:rPr>
        <w:t>= </w:t>
      </w:r>
      <w:r>
        <w:rPr>
          <w:rFonts w:ascii="Times New Roman" w:hAnsi="Times New Roman" w:eastAsia="Times New Roman"/>
          <w:color w:val="221F1F"/>
          <w:shd w:fill="FFD100" w:color="auto" w:val="clear"/>
        </w:rPr>
        <w:t>5μ </w:t>
      </w:r>
      <w:r>
        <w:rPr>
          <w:rFonts w:ascii="Times New Roman" w:hAnsi="Times New Roman" w:eastAsia="Times New Roman"/>
          <w:color w:val="221F1F"/>
          <w:spacing w:val="6"/>
          <w:shd w:fill="FFD100" w:color="auto" w:val="clear"/>
        </w:rPr>
        <w:t>m</w:t>
      </w:r>
      <w:r>
        <w:rPr>
          <w:color w:val="221F1F"/>
          <w:shd w:fill="FFD100" w:color="auto" w:val="clear"/>
        </w:rPr>
        <w:t>。随着所用元素数量的增加，固定元素溶液收敛于参考溶液。同时，图</w:t>
      </w:r>
      <w:r>
        <w:rPr>
          <w:rFonts w:ascii="Times New Roman" w:hAnsi="Times New Roman" w:eastAsia="Times New Roman"/>
          <w:color w:val="221F1F"/>
          <w:shd w:fill="FFD100" w:color="auto" w:val="clear"/>
        </w:rPr>
        <w:t>4</w:t>
      </w:r>
      <w:r>
        <w:rPr>
          <w:color w:val="221F1F"/>
          <w:shd w:fill="FFD100" w:color="auto" w:val="clear"/>
        </w:rPr>
        <w:t>还表明，解决方案从</w:t>
      </w:r>
      <w:r>
        <w:rPr>
          <w:rFonts w:ascii="Times New Roman" w:hAnsi="Times New Roman" w:eastAsia="Times New Roman"/>
          <w:color w:val="221F1F"/>
          <w:shd w:fill="FFD100" w:color="auto" w:val="clear"/>
        </w:rPr>
        <w:t>1Dfinite</w:t>
      </w:r>
      <w:r>
        <w:rPr>
          <w:color w:val="221F1F"/>
          <w:shd w:fill="FFD100" w:color="auto" w:val="clear"/>
        </w:rPr>
        <w:t>差分方法和</w:t>
      </w:r>
      <w:r>
        <w:rPr>
          <w:rFonts w:ascii="Times New Roman" w:hAnsi="Times New Roman" w:eastAsia="Times New Roman"/>
          <w:color w:val="221F1F"/>
          <w:shd w:fill="FFD100" w:color="auto" w:val="clear"/>
        </w:rPr>
        <w:t>3</w:t>
      </w:r>
      <w:r>
        <w:rPr>
          <w:color w:val="221F1F"/>
          <w:shd w:fill="FFD100" w:color="auto" w:val="clear"/>
        </w:rPr>
        <w:t>有限元方法是一致的，因为多维误差的浓度和压力从</w:t>
      </w:r>
      <w:r>
        <w:rPr>
          <w:rFonts w:ascii="Times New Roman" w:hAnsi="Times New Roman" w:eastAsia="Times New Roman"/>
          <w:color w:val="221F1F"/>
          <w:shd w:fill="FFD100" w:color="auto" w:val="clear"/>
        </w:rPr>
        <w:t>17359</w:t>
      </w:r>
      <w:r>
        <w:rPr>
          <w:color w:val="221F1F"/>
          <w:shd w:fill="FFD100" w:color="auto" w:val="clear"/>
        </w:rPr>
        <w:t>元素模拟</w:t>
      </w:r>
      <w:r>
        <w:rPr>
          <w:rFonts w:ascii="Times New Roman" w:hAnsi="Times New Roman" w:eastAsia="Times New Roman"/>
          <w:color w:val="221F1F"/>
          <w:shd w:fill="FFD100" w:color="auto" w:val="clear"/>
        </w:rPr>
        <w:t>6.5×10−7</w:t>
      </w:r>
      <w:r>
        <w:rPr>
          <w:color w:val="221F1F"/>
          <w:spacing w:val="5"/>
          <w:shd w:fill="FFD100" w:color="auto" w:val="clear"/>
        </w:rPr>
        <w:t>和</w:t>
      </w:r>
      <w:r>
        <w:rPr>
          <w:rFonts w:ascii="Times New Roman" w:hAnsi="Times New Roman" w:eastAsia="Times New Roman"/>
          <w:color w:val="221F1F"/>
          <w:shd w:fill="FFD100" w:color="auto" w:val="clear"/>
        </w:rPr>
        <w:t>1.5×10−5</w:t>
      </w:r>
      <w:r>
        <w:rPr>
          <w:color w:val="221F1F"/>
          <w:spacing w:val="3"/>
          <w:shd w:fill="FFD100" w:color="auto" w:val="clear"/>
        </w:rPr>
        <w:t>，分别</w:t>
      </w:r>
      <w:r>
        <w:rPr>
          <w:color w:val="221F1F"/>
          <w:spacing w:val="5"/>
          <w:shd w:fill="FFD100" w:color="auto" w:val="clear"/>
        </w:rPr>
        <w:t>（如果多维的最大值在</w:t>
      </w:r>
      <w:r>
        <w:rPr>
          <w:rFonts w:ascii="Times New Roman" w:hAnsi="Times New Roman" w:eastAsia="Times New Roman"/>
          <w:color w:val="221F1F"/>
          <w:shd w:fill="FFD100" w:color="auto" w:val="clear"/>
        </w:rPr>
        <w:t>t= 1000</w:t>
      </w:r>
      <w:r>
        <w:rPr>
          <w:color w:val="221F1F"/>
          <w:spacing w:val="4"/>
          <w:shd w:fill="FFD100" w:color="auto" w:val="clear"/>
        </w:rPr>
        <w:t>年代内粒子）。</w:t>
      </w:r>
      <w:r>
        <w:rPr>
          <w:color w:val="221F1F"/>
          <w:spacing w:val="20"/>
          <w:shd w:fill="FFD100" w:color="auto" w:val="clear"/>
        </w:rPr>
        <w:t> </w:t>
      </w:r>
    </w:p>
    <w:p>
      <w:pPr>
        <w:pStyle w:val="BodyText"/>
        <w:spacing w:line="244" w:lineRule="auto"/>
        <w:ind w:left="540" w:right="54" w:firstLine="242"/>
        <w:jc w:val="both"/>
      </w:pPr>
      <w:r>
        <w:rPr>
          <w:color w:val="221F1F"/>
        </w:rPr>
        <w:t>为了研究长径比对插层诱导应力的影响，研究了不同长径比的椭球体。表面的租金密度为</w:t>
      </w:r>
      <w:r>
        <w:rPr>
          <w:rFonts w:ascii="Times New Roman" w:hAnsi="Times New Roman" w:eastAsia="Times New Roman"/>
          <w:color w:val="221F1F"/>
        </w:rPr>
        <w:t>i= 2A/m 2</w:t>
      </w:r>
      <w:r>
        <w:rPr>
          <w:color w:val="221F1F"/>
        </w:rPr>
        <w:t>。对于椭球体，三个半轴</w:t>
      </w:r>
      <w:r>
        <w:rPr>
          <w:rFonts w:ascii="Times New Roman" w:hAnsi="Times New Roman" w:eastAsia="Times New Roman"/>
          <w:color w:val="221F1F"/>
        </w:rPr>
        <w:t>a</w:t>
      </w:r>
      <w:r>
        <w:rPr>
          <w:color w:val="221F1F"/>
        </w:rPr>
        <w:t>、</w:t>
      </w:r>
      <w:r>
        <w:rPr>
          <w:rFonts w:ascii="Times New Roman" w:hAnsi="Times New Roman" w:eastAsia="Times New Roman"/>
          <w:color w:val="221F1F"/>
        </w:rPr>
        <w:t>b</w:t>
      </w:r>
      <w:r>
        <w:rPr>
          <w:color w:val="221F1F"/>
        </w:rPr>
        <w:t>和</w:t>
      </w:r>
      <w:r>
        <w:rPr>
          <w:rFonts w:ascii="Times New Roman" w:hAnsi="Times New Roman" w:eastAsia="Times New Roman"/>
          <w:color w:val="221F1F"/>
        </w:rPr>
        <w:t>c</w:t>
      </w:r>
      <w:r>
        <w:rPr>
          <w:color w:val="221F1F"/>
        </w:rPr>
        <w:t>的长度满足一个</w:t>
      </w:r>
      <w:r>
        <w:rPr>
          <w:rFonts w:ascii="Times New Roman" w:hAnsi="Times New Roman" w:eastAsia="Times New Roman"/>
          <w:color w:val="221F1F"/>
        </w:rPr>
        <w:t>=b</w:t>
      </w:r>
      <w:r>
        <w:rPr>
          <w:color w:val="221F1F"/>
        </w:rPr>
        <w:t>，其长宽比定义为</w:t>
      </w:r>
      <w:r>
        <w:rPr>
          <w:rFonts w:ascii="Times New Roman" w:hAnsi="Times New Roman" w:eastAsia="Times New Roman"/>
          <w:color w:val="221F1F"/>
        </w:rPr>
        <w:t>asα= c/ a</w:t>
      </w:r>
      <w:r>
        <w:rPr>
          <w:color w:val="221F1F"/>
        </w:rPr>
        <w:t>，如图所示。 </w:t>
      </w:r>
      <w:r>
        <w:rPr>
          <w:rFonts w:ascii="Times New Roman" w:hAnsi="Times New Roman" w:eastAsia="Times New Roman"/>
          <w:color w:val="221F1F"/>
        </w:rPr>
        <w:t>5. </w:t>
      </w:r>
      <w:r>
        <w:rPr>
          <w:color w:val="221F1F"/>
        </w:rPr>
        <w:t>椭球体的体积变化速度为</w:t>
      </w:r>
      <w:r>
        <w:rPr>
          <w:rFonts w:ascii="Times New Roman" w:hAnsi="Times New Roman" w:eastAsia="Times New Roman"/>
          <w:color w:val="221F1F"/>
        </w:rPr>
        <w:t>V=4π×5 3/3μ m 3</w:t>
      </w:r>
      <w:r>
        <w:rPr>
          <w:color w:val="221F1F"/>
        </w:rPr>
        <w:t>。由</w:t>
      </w:r>
      <w:r>
        <w:rPr>
          <w:rFonts w:ascii="Times New Roman" w:hAnsi="Times New Roman" w:eastAsia="Times New Roman"/>
          <w:color w:val="221F1F"/>
        </w:rPr>
        <w:t>FEMLAB</w:t>
      </w:r>
      <w:r>
        <w:rPr>
          <w:color w:val="221F1F"/>
        </w:rPr>
        <w:t>运行了一组具有不同长径比的模拟结果。</w:t>
      </w:r>
    </w:p>
    <w:p>
      <w:pPr>
        <w:spacing w:before="83"/>
        <w:ind w:left="283" w:right="0" w:firstLine="0"/>
        <w:jc w:val="left"/>
        <w:rPr>
          <w:b/>
          <w:sz w:val="15"/>
        </w:rPr>
      </w:pPr>
      <w:r>
        <w:rPr/>
        <w:br w:type="column"/>
      </w:r>
      <w:bookmarkStart w:name="图5.e椭球面粒子示意图，带有坐标系。        " w:id="5"/>
      <w:bookmarkEnd w:id="5"/>
      <w:r>
        <w:rPr/>
      </w:r>
      <w:r>
        <w:rPr>
          <w:b/>
          <w:color w:val="221F1F"/>
          <w:sz w:val="15"/>
        </w:rPr>
        <w:t>图</w:t>
      </w:r>
      <w:r>
        <w:rPr>
          <w:rFonts w:ascii="Times New Roman" w:eastAsia="Times New Roman"/>
          <w:b/>
          <w:color w:val="221F1F"/>
          <w:sz w:val="15"/>
        </w:rPr>
        <w:t>5.e</w:t>
      </w:r>
      <w:r>
        <w:rPr>
          <w:b/>
          <w:color w:val="221F1F"/>
          <w:sz w:val="15"/>
        </w:rPr>
        <w:t>椭球面粒子示意图，带有坐标系。</w:t>
      </w:r>
    </w:p>
    <w:p>
      <w:pPr>
        <w:pStyle w:val="BodyText"/>
        <w:rPr>
          <w:b/>
          <w:sz w:val="16"/>
        </w:rPr>
      </w:pPr>
    </w:p>
    <w:p>
      <w:pPr>
        <w:pStyle w:val="BodyText"/>
        <w:rPr>
          <w:b/>
          <w:sz w:val="16"/>
        </w:rPr>
      </w:pPr>
    </w:p>
    <w:p>
      <w:pPr>
        <w:pStyle w:val="BodyText"/>
        <w:spacing w:before="9"/>
        <w:rPr>
          <w:b/>
          <w:sz w:val="18"/>
        </w:rPr>
      </w:pPr>
    </w:p>
    <w:p>
      <w:pPr>
        <w:pStyle w:val="BodyText"/>
        <w:spacing w:line="244" w:lineRule="auto"/>
        <w:ind w:left="280" w:right="436" w:firstLine="242"/>
        <w:jc w:val="both"/>
      </w:pPr>
      <w:r>
        <w:rPr>
          <w:color w:val="221F1F"/>
        </w:rPr>
        <w:t>对于长径比为</w:t>
      </w:r>
      <w:r>
        <w:rPr>
          <w:rFonts w:ascii="Times New Roman" w:hAnsi="Times New Roman" w:eastAsia="Times New Roman"/>
          <w:color w:val="221F1F"/>
        </w:rPr>
        <w:t>1.953</w:t>
      </w:r>
      <w:r>
        <w:rPr>
          <w:color w:val="221F1F"/>
        </w:rPr>
        <w:t>的椭球，排放过程结束（表面浓度达到化学计量最大值）时的浓度、冯</w:t>
      </w:r>
      <w:r>
        <w:rPr>
          <w:rFonts w:ascii="Times New Roman" w:hAnsi="Times New Roman" w:eastAsia="Times New Roman"/>
          <w:color w:val="221F1F"/>
        </w:rPr>
        <w:t>·</w:t>
      </w:r>
      <w:r>
        <w:rPr>
          <w:color w:val="221F1F"/>
        </w:rPr>
        <w:t>米塞斯应力和剪切</w:t>
      </w:r>
      <w:r>
        <w:rPr>
          <w:rFonts w:ascii="Times New Roman" w:hAnsi="Times New Roman" w:eastAsia="Times New Roman"/>
          <w:color w:val="221F1F"/>
        </w:rPr>
        <w:t>stressσ yz</w:t>
      </w:r>
      <w:r>
        <w:rPr>
          <w:color w:val="221F1F"/>
        </w:rPr>
        <w:t>的特征溶液分布如图</w:t>
      </w:r>
      <w:r>
        <w:rPr>
          <w:rFonts w:ascii="Times New Roman" w:hAnsi="Times New Roman" w:eastAsia="Times New Roman"/>
          <w:color w:val="221F1F"/>
        </w:rPr>
        <w:t>6</w:t>
      </w:r>
      <w:r>
        <w:rPr>
          <w:color w:val="221F1F"/>
        </w:rPr>
        <w:t>所示。从图</w:t>
      </w:r>
      <w:r>
        <w:rPr>
          <w:rFonts w:ascii="Times New Roman" w:hAnsi="Times New Roman" w:eastAsia="Times New Roman"/>
          <w:color w:val="221F1F"/>
        </w:rPr>
        <w:t>6</w:t>
      </w:r>
      <w:r>
        <w:rPr>
          <w:color w:val="221F1F"/>
        </w:rPr>
        <w:t>可以看出，</w:t>
      </w:r>
      <w:r>
        <w:rPr>
          <w:rFonts w:ascii="Times New Roman" w:hAnsi="Times New Roman" w:eastAsia="Times New Roman"/>
          <w:color w:val="221F1F"/>
        </w:rPr>
        <w:t>(i)</w:t>
      </w:r>
      <w:r>
        <w:rPr>
          <w:color w:val="221F1F"/>
        </w:rPr>
        <w:t>两极附近的浓度较高，</w:t>
      </w:r>
    </w:p>
    <w:p>
      <w:pPr>
        <w:pStyle w:val="BodyText"/>
        <w:spacing w:line="242" w:lineRule="auto"/>
        <w:ind w:left="280" w:right="439"/>
        <w:jc w:val="both"/>
      </w:pPr>
      <w:r>
        <w:rPr>
          <w:color w:val="221F1F"/>
        </w:rPr>
        <w:t>（</w:t>
      </w:r>
      <w:r>
        <w:rPr>
          <w:rFonts w:ascii="Times New Roman" w:eastAsia="Times New Roman"/>
          <w:color w:val="221F1F"/>
        </w:rPr>
        <w:t>ii</w:t>
      </w:r>
      <w:r>
        <w:rPr>
          <w:color w:val="221F1F"/>
        </w:rPr>
        <w:t>）赤道附近的</w:t>
      </w:r>
      <w:r>
        <w:rPr>
          <w:rFonts w:ascii="Times New Roman" w:eastAsia="Times New Roman"/>
          <w:color w:val="221F1F"/>
        </w:rPr>
        <w:t>von Mises</w:t>
      </w:r>
      <w:r>
        <w:rPr>
          <w:color w:val="221F1F"/>
        </w:rPr>
        <w:t>应力较大，（</w:t>
      </w:r>
      <w:r>
        <w:rPr>
          <w:rFonts w:ascii="Times New Roman" w:eastAsia="Times New Roman"/>
          <w:color w:val="221F1F"/>
        </w:rPr>
        <w:t>iii</w:t>
      </w:r>
      <w:r>
        <w:rPr>
          <w:color w:val="221F1F"/>
        </w:rPr>
        <w:t>）剪应力在表面上最大。这样的轮廓轮廓具有不同长径比的椭球体的样品。</w:t>
      </w:r>
    </w:p>
    <w:p>
      <w:pPr>
        <w:pStyle w:val="BodyText"/>
        <w:spacing w:line="242" w:lineRule="auto" w:before="43"/>
        <w:ind w:left="280" w:right="439" w:firstLine="240"/>
        <w:jc w:val="both"/>
      </w:pPr>
      <w:r>
        <w:rPr>
          <w:color w:val="221F1F"/>
        </w:rPr>
        <w:t>图</w:t>
      </w:r>
      <w:r>
        <w:rPr>
          <w:rFonts w:ascii="Times New Roman" w:hAnsi="Times New Roman" w:eastAsia="Times New Roman"/>
          <w:color w:val="221F1F"/>
        </w:rPr>
        <w:t>7</w:t>
      </w:r>
      <w:r>
        <w:rPr>
          <w:color w:val="221F1F"/>
        </w:rPr>
        <w:t>显示了对于具有不同强度长径比的粒子，在放电过程中， 粒子内部的最大冯</w:t>
      </w:r>
      <w:r>
        <w:rPr>
          <w:rFonts w:ascii="Times New Roman" w:hAnsi="Times New Roman" w:eastAsia="Times New Roman"/>
          <w:color w:val="221F1F"/>
        </w:rPr>
        <w:t>·</w:t>
      </w:r>
      <w:r>
        <w:rPr>
          <w:color w:val="221F1F"/>
        </w:rPr>
        <w:t>米塞斯应力如何变化。长径比较大的粒子完全放电所需的时间更少。此外，在排放过程中，冯</w:t>
      </w:r>
      <w:r>
        <w:rPr>
          <w:rFonts w:ascii="Times New Roman" w:hAnsi="Times New Roman" w:eastAsia="Times New Roman"/>
          <w:color w:val="221F1F"/>
        </w:rPr>
        <w:t>·</w:t>
      </w:r>
      <w:r>
        <w:rPr>
          <w:color w:val="221F1F"/>
        </w:rPr>
        <w:t>米塞斯的应力首先增加，然后下降。在图</w:t>
      </w:r>
      <w:r>
        <w:rPr>
          <w:rFonts w:ascii="Times New Roman" w:hAnsi="Times New Roman" w:eastAsia="Times New Roman"/>
          <w:color w:val="221F1F"/>
        </w:rPr>
        <w:t>7</w:t>
      </w:r>
      <w:r>
        <w:rPr>
          <w:color w:val="221F1F"/>
        </w:rPr>
        <w:t>中可以看出，当高比增加时，应力首先增加（高比从</w:t>
      </w:r>
      <w:r>
        <w:rPr>
          <w:rFonts w:ascii="Times New Roman" w:hAnsi="Times New Roman" w:eastAsia="Times New Roman"/>
          <w:color w:val="221F1F"/>
        </w:rPr>
        <w:t>1.0 </w:t>
      </w:r>
      <w:r>
        <w:rPr>
          <w:color w:val="221F1F"/>
        </w:rPr>
        <w:t>增加到</w:t>
      </w:r>
      <w:r>
        <w:rPr>
          <w:rFonts w:ascii="Times New Roman" w:hAnsi="Times New Roman" w:eastAsia="Times New Roman"/>
          <w:color w:val="221F1F"/>
        </w:rPr>
        <w:t>1.37)</w:t>
      </w:r>
      <w:r>
        <w:rPr>
          <w:color w:val="221F1F"/>
        </w:rPr>
        <w:t>，然后减少（高比从</w:t>
      </w:r>
      <w:r>
        <w:rPr>
          <w:rFonts w:ascii="Times New Roman" w:hAnsi="Times New Roman" w:eastAsia="Times New Roman"/>
          <w:color w:val="221F1F"/>
        </w:rPr>
        <w:t>1.37 </w:t>
      </w:r>
      <w:r>
        <w:rPr>
          <w:color w:val="221F1F"/>
        </w:rPr>
        <w:t>增加到</w:t>
      </w:r>
      <w:r>
        <w:rPr>
          <w:rFonts w:ascii="Times New Roman" w:hAnsi="Times New Roman" w:eastAsia="Times New Roman"/>
          <w:color w:val="221F1F"/>
        </w:rPr>
        <w:t>3.81)</w:t>
      </w:r>
      <w:r>
        <w:rPr>
          <w:color w:val="221F1F"/>
        </w:rPr>
        <w:t>。对于长径比为</w:t>
      </w:r>
      <w:r>
        <w:rPr>
          <w:rFonts w:ascii="Times New Roman" w:hAnsi="Times New Roman" w:eastAsia="Times New Roman"/>
          <w:color w:val="221F1F"/>
        </w:rPr>
        <w:t>2.92</w:t>
      </w:r>
      <w:r>
        <w:rPr>
          <w:color w:val="221F1F"/>
        </w:rPr>
        <w:t>和</w:t>
      </w:r>
      <w:r>
        <w:rPr>
          <w:rFonts w:ascii="Times New Roman" w:hAnsi="Times New Roman" w:eastAsia="Times New Roman"/>
          <w:color w:val="221F1F"/>
        </w:rPr>
        <w:t>3.81</w:t>
      </w:r>
      <w:r>
        <w:rPr>
          <w:color w:val="221F1F"/>
        </w:rPr>
        <w:t>的椭球体，插入诱导的应力小于空间内的应力（插入比为</w:t>
      </w:r>
      <w:r>
        <w:rPr>
          <w:rFonts w:ascii="Times New Roman" w:hAnsi="Times New Roman" w:eastAsia="Times New Roman"/>
          <w:color w:val="221F1F"/>
        </w:rPr>
        <w:t>1.0</w:t>
      </w:r>
      <w:r>
        <w:rPr>
          <w:color w:val="221F1F"/>
        </w:rPr>
        <w:t>）。</w:t>
      </w:r>
    </w:p>
    <w:p>
      <w:pPr>
        <w:pStyle w:val="BodyText"/>
        <w:spacing w:line="249" w:lineRule="auto" w:before="8"/>
        <w:ind w:left="280" w:right="436" w:firstLine="240"/>
      </w:pPr>
      <w:r>
        <w:rPr>
          <w:color w:val="221F1F"/>
        </w:rPr>
        <w:t>图</w:t>
      </w:r>
      <w:r>
        <w:rPr>
          <w:rFonts w:ascii="Times New Roman" w:eastAsia="Times New Roman"/>
          <w:color w:val="221F1F"/>
        </w:rPr>
        <w:t>8</w:t>
      </w:r>
      <w:r>
        <w:rPr>
          <w:color w:val="221F1F"/>
        </w:rPr>
        <w:t>显示了当颗粒体积固定时，纵横径对最高米塞斯应力的</w:t>
      </w:r>
      <w:r>
        <w:rPr>
          <w:rFonts w:ascii="Times New Roman" w:eastAsia="Times New Roman"/>
          <w:color w:val="221F1F"/>
        </w:rPr>
        <w:t>(a) </w:t>
      </w:r>
      <w:r>
        <w:rPr>
          <w:color w:val="221F1F"/>
        </w:rPr>
        <w:t>峰值和最大剪切的</w:t>
      </w:r>
      <w:r>
        <w:rPr>
          <w:rFonts w:ascii="Times New Roman" w:eastAsia="Times New Roman"/>
          <w:color w:val="221F1F"/>
        </w:rPr>
        <w:t>(b)</w:t>
      </w:r>
      <w:r>
        <w:rPr>
          <w:color w:val="221F1F"/>
        </w:rPr>
        <w:t>峰值的影响。图</w:t>
      </w:r>
      <w:r>
        <w:rPr>
          <w:rFonts w:ascii="Times New Roman" w:eastAsia="Times New Roman"/>
          <w:color w:val="221F1F"/>
        </w:rPr>
        <w:t>8a</w:t>
      </w:r>
      <w:r>
        <w:rPr>
          <w:color w:val="221F1F"/>
        </w:rPr>
        <w:t>显示，随着长径比的增加</w:t>
      </w:r>
    </w:p>
    <w:p>
      <w:pPr>
        <w:pStyle w:val="BodyText"/>
        <w:spacing w:line="247" w:lineRule="auto"/>
        <w:ind w:left="280" w:right="439"/>
        <w:jc w:val="both"/>
      </w:pPr>
      <w:r>
        <w:rPr>
          <w:color w:val="221F1F"/>
        </w:rPr>
        <w:t>，粒子内最大冯米塞斯应力峰值先增大，然后减小。</w:t>
      </w:r>
      <w:r>
        <w:rPr>
          <w:rFonts w:ascii="Times New Roman" w:eastAsia="Times New Roman"/>
          <w:color w:val="221F1F"/>
        </w:rPr>
        <w:t>F</w:t>
      </w:r>
      <w:r>
        <w:rPr>
          <w:color w:val="221F1F"/>
        </w:rPr>
        <w:t>或长径比大于</w:t>
      </w:r>
      <w:r>
        <w:rPr>
          <w:rFonts w:ascii="Times New Roman" w:eastAsia="Times New Roman"/>
          <w:color w:val="221F1F"/>
        </w:rPr>
        <w:t>2.2</w:t>
      </w:r>
      <w:r>
        <w:rPr>
          <w:color w:val="221F1F"/>
        </w:rPr>
        <w:t>，最大应力减小于球形颗粒内部的应力（长径比</w:t>
      </w:r>
      <w:r>
        <w:rPr>
          <w:rFonts w:ascii="Times New Roman" w:eastAsia="Times New Roman"/>
          <w:color w:val="221F1F"/>
        </w:rPr>
        <w:t>1</w:t>
      </w:r>
      <w:r>
        <w:rPr>
          <w:color w:val="221F1F"/>
        </w:rPr>
        <w:t>）。图</w:t>
      </w:r>
      <w:r>
        <w:rPr>
          <w:rFonts w:ascii="Times New Roman" w:eastAsia="Times New Roman"/>
          <w:color w:val="221F1F"/>
        </w:rPr>
        <w:t>8b</w:t>
      </w:r>
      <w:r>
        <w:rPr>
          <w:color w:val="221F1F"/>
        </w:rPr>
        <w:t>显示，最大剪应力衰减的峰值随着长径比的增加而减小。图中的结果。</w:t>
      </w:r>
      <w:r>
        <w:rPr>
          <w:rFonts w:ascii="Times New Roman" w:eastAsia="Times New Roman"/>
          <w:color w:val="221F1F"/>
        </w:rPr>
        <w:t>8</w:t>
      </w:r>
      <w:r>
        <w:rPr>
          <w:color w:val="221F1F"/>
        </w:rPr>
        <w:t>表明，当体积保持</w:t>
      </w:r>
      <w:r>
        <w:rPr>
          <w:rFonts w:ascii="Times New Roman" w:eastAsia="Times New Roman"/>
          <w:color w:val="221F1F"/>
        </w:rPr>
        <w:t>d</w:t>
      </w:r>
      <w:r>
        <w:rPr>
          <w:color w:val="221F1F"/>
        </w:rPr>
        <w:t>时，较大的长径比会降低了插层诱导的弦。</w:t>
      </w:r>
    </w:p>
    <w:p>
      <w:pPr>
        <w:pStyle w:val="BodyText"/>
        <w:spacing w:line="249" w:lineRule="auto" w:before="31"/>
        <w:ind w:left="280" w:right="429" w:firstLine="242"/>
        <w:jc w:val="both"/>
      </w:pPr>
      <w:r>
        <w:rPr>
          <w:color w:val="221F1F"/>
        </w:rPr>
        <w:t>最大</w:t>
      </w:r>
      <w:r>
        <w:rPr>
          <w:rFonts w:ascii="Times New Roman" w:eastAsia="Times New Roman"/>
          <w:color w:val="221F1F"/>
        </w:rPr>
        <w:t>von Mises</w:t>
      </w:r>
      <w:r>
        <w:rPr>
          <w:color w:val="221F1F"/>
        </w:rPr>
        <w:t>长发的峰值如图</w:t>
      </w:r>
      <w:r>
        <w:rPr>
          <w:rFonts w:ascii="Times New Roman" w:eastAsia="Times New Roman"/>
          <w:color w:val="221F1F"/>
        </w:rPr>
        <w:t>8a</w:t>
      </w:r>
      <w:r>
        <w:rPr>
          <w:color w:val="221F1F"/>
        </w:rPr>
        <w:t>所示。最大应力先增大，然后随长宽比的增大而减小。这是由于两个相互竞争的影响。当粒子体积保持不变时，长径比的增加会导致较长的半轴</w:t>
      </w:r>
      <w:r>
        <w:rPr>
          <w:rFonts w:ascii="Times New Roman" w:eastAsia="Times New Roman"/>
          <w:color w:val="221F1F"/>
        </w:rPr>
        <w:t>c</w:t>
      </w:r>
      <w:r>
        <w:rPr>
          <w:color w:val="221F1F"/>
        </w:rPr>
        <w:t>的增加，而较短的半轴</w:t>
      </w:r>
      <w:r>
        <w:rPr>
          <w:rFonts w:ascii="Times New Roman" w:eastAsia="Times New Roman"/>
          <w:color w:val="221F1F"/>
        </w:rPr>
        <w:t>a</w:t>
      </w:r>
      <w:r>
        <w:rPr>
          <w:color w:val="221F1F"/>
        </w:rPr>
        <w:t>和</w:t>
      </w:r>
      <w:r>
        <w:rPr>
          <w:rFonts w:ascii="Times New Roman" w:eastAsia="Times New Roman"/>
          <w:color w:val="221F1F"/>
        </w:rPr>
        <w:t>b</w:t>
      </w:r>
      <w:r>
        <w:rPr>
          <w:color w:val="221F1F"/>
        </w:rPr>
        <w:t>的减少。长半轴的伸长倾向于增加最大应力，而短半轴的延长倾向于减少最大应力。这种竞争导致全球最大应力的长宽比为</w:t>
      </w:r>
      <w:r>
        <w:rPr>
          <w:rFonts w:ascii="Times New Roman" w:eastAsia="Times New Roman"/>
          <w:color w:val="221F1F"/>
        </w:rPr>
        <w:t>~</w:t>
      </w:r>
      <w:r>
        <w:rPr>
          <w:color w:val="221F1F"/>
        </w:rPr>
        <w:t>值</w:t>
      </w:r>
      <w:r>
        <w:rPr>
          <w:rFonts w:ascii="Times New Roman" w:eastAsia="Times New Roman"/>
          <w:color w:val="221F1F"/>
        </w:rPr>
        <w:t>1.37</w:t>
      </w:r>
      <w:r>
        <w:rPr>
          <w:color w:val="221F1F"/>
        </w:rPr>
        <w:t>。</w:t>
      </w:r>
    </w:p>
    <w:p>
      <w:pPr>
        <w:pStyle w:val="BodyText"/>
        <w:spacing w:before="4"/>
        <w:ind w:left="283" w:right="436" w:firstLine="240"/>
        <w:jc w:val="both"/>
      </w:pPr>
      <w:r>
        <w:rPr>
          <w:color w:val="221F1F"/>
          <w:spacing w:val="5"/>
        </w:rPr>
        <w:t>为了进一步说明半轴对最大应力的影响，我们进行了一组</w:t>
      </w:r>
      <w:r>
        <w:rPr>
          <w:rFonts w:ascii="Times New Roman" w:hAnsi="Times New Roman" w:eastAsia="Times New Roman"/>
          <w:color w:val="221F1F"/>
          <w:spacing w:val="5"/>
        </w:rPr>
        <w:t>si</w:t>
      </w:r>
      <w:r>
        <w:rPr>
          <w:color w:val="221F1F"/>
        </w:rPr>
        <w:t>模</w:t>
      </w:r>
      <w:r>
        <w:rPr>
          <w:color w:val="221F1F"/>
          <w:spacing w:val="1"/>
        </w:rPr>
        <w:t>拟，其中较短的半轴</w:t>
      </w:r>
      <w:r>
        <w:rPr>
          <w:rFonts w:ascii="Times New Roman" w:hAnsi="Times New Roman" w:eastAsia="Times New Roman"/>
          <w:color w:val="221F1F"/>
          <w:spacing w:val="3"/>
        </w:rPr>
        <w:t>a</w:t>
      </w:r>
      <w:r>
        <w:rPr>
          <w:color w:val="221F1F"/>
          <w:spacing w:val="5"/>
        </w:rPr>
        <w:t>和</w:t>
      </w:r>
      <w:r>
        <w:rPr>
          <w:rFonts w:ascii="Times New Roman" w:hAnsi="Times New Roman" w:eastAsia="Times New Roman"/>
          <w:color w:val="221F1F"/>
          <w:spacing w:val="3"/>
        </w:rPr>
        <w:t>b</w:t>
      </w:r>
      <w:r>
        <w:rPr>
          <w:color w:val="221F1F"/>
          <w:spacing w:val="5"/>
        </w:rPr>
        <w:t>为</w:t>
      </w:r>
      <w:r>
        <w:rPr>
          <w:rFonts w:ascii="Times New Roman" w:hAnsi="Times New Roman" w:eastAsia="Times New Roman"/>
          <w:color w:val="221F1F"/>
          <w:spacing w:val="4"/>
        </w:rPr>
        <w:t>d</w:t>
      </w:r>
      <w:r>
        <w:rPr>
          <w:color w:val="221F1F"/>
          <w:spacing w:val="3"/>
        </w:rPr>
        <w:t>，方面</w:t>
      </w:r>
      <w:r>
        <w:rPr>
          <w:rFonts w:ascii="Times New Roman" w:hAnsi="Times New Roman" w:eastAsia="Times New Roman"/>
          <w:color w:val="221F1F"/>
          <w:spacing w:val="4"/>
        </w:rPr>
        <w:t>ratioα</w:t>
      </w:r>
      <w:r>
        <w:rPr>
          <w:color w:val="221F1F"/>
          <w:spacing w:val="2"/>
        </w:rPr>
        <w:t>通过较长半轴</w:t>
      </w:r>
      <w:r>
        <w:rPr>
          <w:rFonts w:ascii="Times New Roman" w:hAnsi="Times New Roman" w:eastAsia="Times New Roman"/>
          <w:color w:val="221F1F"/>
          <w:spacing w:val="3"/>
        </w:rPr>
        <w:t>c</w:t>
      </w:r>
      <w:r>
        <w:rPr>
          <w:color w:val="221F1F"/>
          <w:spacing w:val="2"/>
        </w:rPr>
        <w:t>的延长而</w:t>
      </w:r>
      <w:r>
        <w:rPr>
          <w:color w:val="221F1F"/>
          <w:spacing w:val="5"/>
        </w:rPr>
        <w:t>增加。用外加电荷电流密度</w:t>
      </w:r>
      <w:r>
        <w:rPr>
          <w:rFonts w:ascii="Times New Roman" w:hAnsi="Times New Roman" w:eastAsia="Times New Roman"/>
          <w:color w:val="221F1F"/>
        </w:rPr>
        <w:t>i</w:t>
      </w:r>
      <w:r>
        <w:rPr>
          <w:rFonts w:ascii="Times New Roman" w:hAnsi="Times New Roman" w:eastAsia="Times New Roman"/>
          <w:color w:val="221F1F"/>
          <w:spacing w:val="5"/>
        </w:rPr>
        <w:t>= </w:t>
      </w:r>
      <w:r>
        <w:rPr>
          <w:rFonts w:ascii="Times New Roman" w:hAnsi="Times New Roman" w:eastAsia="Times New Roman"/>
          <w:color w:val="221F1F"/>
        </w:rPr>
        <w:t>2A/m</w:t>
      </w:r>
      <w:r>
        <w:rPr>
          <w:rFonts w:ascii="Times New Roman" w:hAnsi="Times New Roman" w:eastAsia="Times New Roman"/>
          <w:color w:val="221F1F"/>
          <w:spacing w:val="15"/>
        </w:rPr>
        <w:t> </w:t>
      </w:r>
      <w:r>
        <w:rPr>
          <w:rFonts w:ascii="Times New Roman" w:hAnsi="Times New Roman" w:eastAsia="Times New Roman"/>
          <w:color w:val="221F1F"/>
          <w:spacing w:val="6"/>
        </w:rPr>
        <w:t>2</w:t>
      </w:r>
      <w:r>
        <w:rPr>
          <w:color w:val="221F1F"/>
          <w:spacing w:val="1"/>
        </w:rPr>
        <w:t>得到的结果如图所示。 </w:t>
      </w:r>
      <w:r>
        <w:rPr>
          <w:rFonts w:ascii="Times New Roman" w:hAnsi="Times New Roman" w:eastAsia="Times New Roman"/>
          <w:color w:val="221F1F"/>
          <w:spacing w:val="4"/>
        </w:rPr>
        <w:t>9.</w:t>
      </w:r>
      <w:r>
        <w:rPr>
          <w:color w:val="221F1F"/>
        </w:rPr>
        <w:t>由</w:t>
      </w:r>
      <w:r>
        <w:rPr>
          <w:color w:val="221F1F"/>
          <w:spacing w:val="4"/>
        </w:rPr>
        <w:t>于长半轴的增加，应力随长宽比的增加而增加，然后逐渐减小， </w:t>
      </w:r>
      <w:r>
        <w:rPr>
          <w:color w:val="221F1F"/>
          <w:spacing w:val="7"/>
        </w:rPr>
        <w:t>直到渐近接近圆柱体的极限，即</w:t>
      </w:r>
      <w:r>
        <w:rPr>
          <w:rFonts w:ascii="Times New Roman" w:hAnsi="Times New Roman" w:eastAsia="Times New Roman"/>
          <w:color w:val="221F1F"/>
          <w:spacing w:val="4"/>
        </w:rPr>
        <w:t>α→∞</w:t>
      </w:r>
      <w:r>
        <w:rPr>
          <w:color w:val="221F1F"/>
          <w:spacing w:val="8"/>
        </w:rPr>
        <w:t>。如图</w:t>
      </w:r>
      <w:r>
        <w:rPr>
          <w:rFonts w:ascii="Times New Roman" w:hAnsi="Times New Roman" w:eastAsia="Times New Roman"/>
          <w:color w:val="221F1F"/>
          <w:spacing w:val="8"/>
        </w:rPr>
        <w:t>9</w:t>
      </w:r>
      <w:r>
        <w:rPr>
          <w:color w:val="221F1F"/>
          <w:spacing w:val="6"/>
        </w:rPr>
        <w:t>中虚线所示，没有</w:t>
      </w:r>
      <w:r>
        <w:rPr>
          <w:color w:val="221F1F"/>
          <w:spacing w:val="7"/>
        </w:rPr>
        <w:t>得到</w:t>
      </w:r>
      <w:r>
        <w:rPr>
          <w:rFonts w:ascii="Times New Roman" w:hAnsi="Times New Roman" w:eastAsia="Times New Roman"/>
          <w:color w:val="221F1F"/>
        </w:rPr>
        <w:t>7.9</w:t>
      </w:r>
      <w:r>
        <w:rPr>
          <w:rFonts w:ascii="Times New Roman" w:hAnsi="Times New Roman" w:eastAsia="Times New Roman"/>
          <w:color w:val="221F1F"/>
          <w:spacing w:val="18"/>
        </w:rPr>
        <w:t> </w:t>
      </w:r>
      <w:r>
        <w:rPr>
          <w:rFonts w:ascii="Times New Roman" w:hAnsi="Times New Roman" w:eastAsia="Times New Roman"/>
          <w:color w:val="221F1F"/>
          <w:spacing w:val="4"/>
        </w:rPr>
        <w:t>forα&gt;</w:t>
      </w:r>
      <w:r>
        <w:rPr>
          <w:color w:val="221F1F"/>
          <w:spacing w:val="6"/>
        </w:rPr>
        <w:t>相关解，因为当粒子表面的温度达到化学计量最大</w:t>
      </w:r>
      <w:r>
        <w:rPr>
          <w:color w:val="221F1F"/>
          <w:spacing w:val="4"/>
        </w:rPr>
        <w:t>值时，放电过程停止，从而达到最大应力的峰值。举例说明这一</w:t>
      </w:r>
      <w:r>
        <w:rPr>
          <w:color w:val="221F1F"/>
          <w:spacing w:val="2"/>
        </w:rPr>
        <w:t>点，对于长宽比为</w:t>
      </w:r>
      <w:r>
        <w:rPr>
          <w:rFonts w:ascii="Times New Roman" w:hAnsi="Times New Roman" w:eastAsia="Times New Roman"/>
          <w:color w:val="221F1F"/>
          <w:spacing w:val="3"/>
        </w:rPr>
        <w:t>10</w:t>
      </w:r>
      <w:r>
        <w:rPr>
          <w:color w:val="221F1F"/>
          <w:spacing w:val="2"/>
        </w:rPr>
        <w:t>的椭球体，应力在</w:t>
      </w:r>
      <w:r>
        <w:rPr>
          <w:rFonts w:ascii="Times New Roman" w:hAnsi="Times New Roman" w:eastAsia="Times New Roman"/>
          <w:color w:val="221F1F"/>
        </w:rPr>
        <w:t>t</w:t>
      </w:r>
      <w:r>
        <w:rPr>
          <w:rFonts w:ascii="Times New Roman" w:hAnsi="Times New Roman" w:eastAsia="Times New Roman"/>
          <w:color w:val="221F1F"/>
          <w:spacing w:val="9"/>
        </w:rPr>
        <w:t>= </w:t>
      </w:r>
      <w:r>
        <w:rPr>
          <w:rFonts w:ascii="Times New Roman" w:hAnsi="Times New Roman" w:eastAsia="Times New Roman"/>
          <w:color w:val="221F1F"/>
        </w:rPr>
        <w:t>721</w:t>
      </w:r>
      <w:r>
        <w:rPr>
          <w:rFonts w:ascii="Times New Roman" w:hAnsi="Times New Roman" w:eastAsia="Times New Roman"/>
          <w:color w:val="221F1F"/>
          <w:spacing w:val="23"/>
        </w:rPr>
        <w:t> </w:t>
      </w:r>
      <w:r>
        <w:rPr>
          <w:rFonts w:ascii="Times New Roman" w:hAnsi="Times New Roman" w:eastAsia="Times New Roman"/>
          <w:color w:val="221F1F"/>
          <w:spacing w:val="3"/>
        </w:rPr>
        <w:t>s</w:t>
      </w:r>
      <w:r>
        <w:rPr>
          <w:color w:val="221F1F"/>
          <w:spacing w:val="1"/>
        </w:rPr>
        <w:t>处达到峰值。然而</w:t>
      </w:r>
    </w:p>
    <w:p>
      <w:pPr>
        <w:pStyle w:val="BodyText"/>
        <w:spacing w:before="7"/>
        <w:ind w:left="283"/>
        <w:jc w:val="both"/>
      </w:pPr>
      <w:r>
        <w:rPr>
          <w:color w:val="221F1F"/>
          <w:spacing w:val="5"/>
        </w:rPr>
        <w:t>，当表面浓度已经达到化学计量最大值时，模拟应在</w:t>
      </w:r>
      <w:r>
        <w:rPr>
          <w:rFonts w:ascii="Times New Roman" w:eastAsia="Times New Roman"/>
          <w:color w:val="221F1F"/>
        </w:rPr>
        <w:t>t</w:t>
      </w:r>
      <w:r>
        <w:rPr>
          <w:rFonts w:ascii="Times New Roman" w:eastAsia="Times New Roman"/>
          <w:color w:val="221F1F"/>
          <w:spacing w:val="6"/>
        </w:rPr>
        <w:t>= </w:t>
      </w:r>
      <w:r>
        <w:rPr>
          <w:rFonts w:ascii="Times New Roman" w:eastAsia="Times New Roman"/>
          <w:color w:val="221F1F"/>
          <w:spacing w:val="2"/>
        </w:rPr>
        <w:t>617.5</w:t>
      </w:r>
      <w:r>
        <w:rPr>
          <w:rFonts w:ascii="Times New Roman" w:eastAsia="Times New Roman"/>
          <w:color w:val="221F1F"/>
          <w:spacing w:val="14"/>
        </w:rPr>
        <w:t> </w:t>
      </w:r>
      <w:r>
        <w:rPr>
          <w:rFonts w:ascii="Times New Roman" w:eastAsia="Times New Roman"/>
          <w:color w:val="221F1F"/>
          <w:spacing w:val="5"/>
        </w:rPr>
        <w:t>s</w:t>
      </w:r>
      <w:r>
        <w:rPr>
          <w:color w:val="221F1F"/>
        </w:rPr>
        <w:t>时</w:t>
      </w:r>
    </w:p>
    <w:p>
      <w:pPr>
        <w:pStyle w:val="BodyText"/>
        <w:ind w:left="283"/>
        <w:jc w:val="both"/>
      </w:pPr>
      <w:r>
        <w:rPr>
          <w:color w:val="221F1F"/>
          <w:spacing w:val="7"/>
        </w:rPr>
        <w:t>终止。</w:t>
      </w:r>
      <w:r>
        <w:rPr>
          <w:rFonts w:ascii="Times New Roman" w:eastAsia="Times New Roman"/>
          <w:color w:val="221F1F"/>
        </w:rPr>
        <w:t>t</w:t>
      </w:r>
      <w:r>
        <w:rPr>
          <w:rFonts w:ascii="Times New Roman" w:eastAsia="Times New Roman"/>
          <w:color w:val="221F1F"/>
          <w:spacing w:val="7"/>
        </w:rPr>
        <w:t>= </w:t>
      </w:r>
      <w:r>
        <w:rPr>
          <w:rFonts w:ascii="Times New Roman" w:eastAsia="Times New Roman"/>
          <w:color w:val="221F1F"/>
        </w:rPr>
        <w:t>721</w:t>
      </w:r>
      <w:r>
        <w:rPr>
          <w:rFonts w:ascii="Times New Roman" w:eastAsia="Times New Roman"/>
          <w:color w:val="221F1F"/>
          <w:spacing w:val="18"/>
        </w:rPr>
        <w:t> </w:t>
      </w:r>
      <w:r>
        <w:rPr>
          <w:rFonts w:ascii="Times New Roman" w:eastAsia="Times New Roman"/>
          <w:color w:val="221F1F"/>
          <w:spacing w:val="8"/>
        </w:rPr>
        <w:t>s</w:t>
      </w:r>
      <w:r>
        <w:rPr>
          <w:color w:val="221F1F"/>
          <w:spacing w:val="7"/>
        </w:rPr>
        <w:t>时的最大应力为</w:t>
      </w:r>
      <w:r>
        <w:rPr>
          <w:rFonts w:ascii="Times New Roman" w:eastAsia="Times New Roman"/>
          <w:color w:val="221F1F"/>
          <w:spacing w:val="2"/>
        </w:rPr>
        <w:t>52.47</w:t>
      </w:r>
      <w:r>
        <w:rPr>
          <w:rFonts w:ascii="Times New Roman" w:eastAsia="Times New Roman"/>
          <w:color w:val="221F1F"/>
          <w:spacing w:val="18"/>
        </w:rPr>
        <w:t> </w:t>
      </w:r>
      <w:r>
        <w:rPr>
          <w:rFonts w:ascii="Times New Roman" w:eastAsia="Times New Roman"/>
          <w:color w:val="221F1F"/>
          <w:spacing w:val="4"/>
        </w:rPr>
        <w:t>MPa</w:t>
      </w:r>
      <w:r>
        <w:rPr>
          <w:color w:val="221F1F"/>
          <w:spacing w:val="4"/>
        </w:rPr>
        <w:t>，</w:t>
      </w:r>
      <w:r>
        <w:rPr>
          <w:rFonts w:ascii="Times New Roman" w:eastAsia="Times New Roman"/>
          <w:color w:val="221F1F"/>
          <w:spacing w:val="4"/>
        </w:rPr>
        <w:t>t</w:t>
      </w:r>
      <w:r>
        <w:rPr>
          <w:rFonts w:ascii="Times New Roman" w:eastAsia="Times New Roman"/>
          <w:color w:val="221F1F"/>
          <w:spacing w:val="10"/>
        </w:rPr>
        <w:t>= </w:t>
      </w:r>
      <w:r>
        <w:rPr>
          <w:rFonts w:ascii="Times New Roman" w:eastAsia="Times New Roman"/>
          <w:color w:val="221F1F"/>
        </w:rPr>
        <w:t>617.5</w:t>
      </w:r>
      <w:r>
        <w:rPr>
          <w:rFonts w:ascii="Times New Roman" w:eastAsia="Times New Roman"/>
          <w:color w:val="221F1F"/>
          <w:spacing w:val="21"/>
        </w:rPr>
        <w:t> </w:t>
      </w:r>
      <w:r>
        <w:rPr>
          <w:rFonts w:ascii="Times New Roman" w:eastAsia="Times New Roman"/>
          <w:color w:val="221F1F"/>
          <w:spacing w:val="8"/>
        </w:rPr>
        <w:t>s</w:t>
      </w:r>
      <w:r>
        <w:rPr>
          <w:color w:val="221F1F"/>
          <w:spacing w:val="5"/>
        </w:rPr>
        <w:t>时的应力为</w:t>
      </w:r>
    </w:p>
    <w:p>
      <w:pPr>
        <w:pStyle w:val="ListParagraph"/>
        <w:numPr>
          <w:ilvl w:val="1"/>
          <w:numId w:val="2"/>
        </w:numPr>
        <w:tabs>
          <w:tab w:pos="733" w:val="left" w:leader="none"/>
        </w:tabs>
        <w:spacing w:line="240" w:lineRule="auto" w:before="1" w:after="0"/>
        <w:ind w:left="732" w:right="0" w:hanging="450"/>
        <w:jc w:val="left"/>
        <w:rPr>
          <w:sz w:val="17"/>
        </w:rPr>
      </w:pPr>
      <w:r>
        <w:rPr>
          <w:rFonts w:ascii="Times New Roman" w:eastAsia="Times New Roman"/>
          <w:color w:val="221F1F"/>
          <w:spacing w:val="2"/>
          <w:sz w:val="17"/>
        </w:rPr>
        <w:t>MPa</w:t>
      </w:r>
      <w:r>
        <w:rPr>
          <w:color w:val="221F1F"/>
          <w:spacing w:val="-3"/>
          <w:sz w:val="17"/>
        </w:rPr>
        <w:t>。因此，压力时的过程 当被终止时，仅略小于峰值。</w:t>
      </w:r>
    </w:p>
    <w:p>
      <w:pPr>
        <w:spacing w:after="0" w:line="240" w:lineRule="auto"/>
        <w:jc w:val="left"/>
        <w:rPr>
          <w:sz w:val="17"/>
        </w:rPr>
        <w:sectPr>
          <w:type w:val="continuous"/>
          <w:pgSz w:w="13140" w:h="17100"/>
          <w:pgMar w:top="1380" w:bottom="280" w:left="880" w:right="980"/>
          <w:cols w:num="2" w:equalWidth="0">
            <w:col w:w="5570" w:space="40"/>
            <w:col w:w="5670"/>
          </w:cols>
        </w:sectPr>
      </w:pPr>
    </w:p>
    <w:p>
      <w:pPr>
        <w:pStyle w:val="BodyText"/>
        <w:spacing w:before="5"/>
        <w:rPr>
          <w:sz w:val="28"/>
        </w:rPr>
      </w:pPr>
    </w:p>
    <w:p>
      <w:pPr>
        <w:pStyle w:val="BodyText"/>
        <w:ind w:left="6324"/>
        <w:rPr>
          <w:sz w:val="20"/>
        </w:rPr>
      </w:pPr>
      <w:r>
        <w:rPr>
          <w:sz w:val="20"/>
        </w:rPr>
        <w:drawing>
          <wp:inline distT="0" distB="0" distL="0" distR="0">
            <wp:extent cx="2585216" cy="1999106"/>
            <wp:effectExtent l="0" t="0" r="0" b="0"/>
            <wp:docPr id="141" name="image123.png"/>
            <wp:cNvGraphicFramePr>
              <a:graphicFrameLocks noChangeAspect="1"/>
            </wp:cNvGraphicFramePr>
            <a:graphic>
              <a:graphicData uri="http://schemas.openxmlformats.org/drawingml/2006/picture">
                <pic:pic>
                  <pic:nvPicPr>
                    <pic:cNvPr id="142" name="image123.png"/>
                    <pic:cNvPicPr/>
                  </pic:nvPicPr>
                  <pic:blipFill>
                    <a:blip r:embed="rId134" cstate="print"/>
                    <a:stretch>
                      <a:fillRect/>
                    </a:stretch>
                  </pic:blipFill>
                  <pic:spPr>
                    <a:xfrm>
                      <a:off x="0" y="0"/>
                      <a:ext cx="2585216" cy="1999106"/>
                    </a:xfrm>
                    <a:prstGeom prst="rect">
                      <a:avLst/>
                    </a:prstGeom>
                  </pic:spPr>
                </pic:pic>
              </a:graphicData>
            </a:graphic>
          </wp:inline>
        </w:drawing>
      </w:r>
      <w:r>
        <w:rPr>
          <w:sz w:val="20"/>
        </w:rPr>
      </w:r>
    </w:p>
    <w:p>
      <w:pPr>
        <w:pStyle w:val="BodyText"/>
        <w:spacing w:before="8"/>
        <w:rPr>
          <w:sz w:val="13"/>
        </w:rPr>
      </w:pPr>
    </w:p>
    <w:p>
      <w:pPr>
        <w:spacing w:after="0"/>
        <w:rPr>
          <w:sz w:val="13"/>
        </w:rPr>
        <w:sectPr>
          <w:pgSz w:w="13140" w:h="17100"/>
          <w:pgMar w:header="1434" w:footer="196" w:top="1640" w:bottom="380" w:left="880" w:right="98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
        <w:rPr>
          <w:sz w:val="13"/>
        </w:rPr>
      </w:pPr>
    </w:p>
    <w:p>
      <w:pPr>
        <w:spacing w:line="191" w:lineRule="exact" w:before="0"/>
        <w:ind w:left="543" w:right="0" w:firstLine="0"/>
        <w:jc w:val="left"/>
        <w:rPr>
          <w:b/>
          <w:sz w:val="15"/>
        </w:rPr>
      </w:pPr>
      <w:r>
        <w:rPr/>
        <w:drawing>
          <wp:anchor distT="0" distB="0" distL="0" distR="0" allowOverlap="1" layoutInCell="1" locked="0" behindDoc="0" simplePos="0" relativeHeight="251743232">
            <wp:simplePos x="0" y="0"/>
            <wp:positionH relativeFrom="page">
              <wp:posOffset>911352</wp:posOffset>
            </wp:positionH>
            <wp:positionV relativeFrom="paragraph">
              <wp:posOffset>-7039216</wp:posOffset>
            </wp:positionV>
            <wp:extent cx="3124200" cy="6896100"/>
            <wp:effectExtent l="0" t="0" r="0" b="0"/>
            <wp:wrapNone/>
            <wp:docPr id="143" name="image124.jpeg"/>
            <wp:cNvGraphicFramePr>
              <a:graphicFrameLocks noChangeAspect="1"/>
            </wp:cNvGraphicFramePr>
            <a:graphic>
              <a:graphicData uri="http://schemas.openxmlformats.org/drawingml/2006/picture">
                <pic:pic>
                  <pic:nvPicPr>
                    <pic:cNvPr id="144" name="image124.jpeg"/>
                    <pic:cNvPicPr/>
                  </pic:nvPicPr>
                  <pic:blipFill>
                    <a:blip r:embed="rId135" cstate="print"/>
                    <a:stretch>
                      <a:fillRect/>
                    </a:stretch>
                  </pic:blipFill>
                  <pic:spPr>
                    <a:xfrm>
                      <a:off x="0" y="0"/>
                      <a:ext cx="3124200" cy="6896100"/>
                    </a:xfrm>
                    <a:prstGeom prst="rect">
                      <a:avLst/>
                    </a:prstGeom>
                  </pic:spPr>
                </pic:pic>
              </a:graphicData>
            </a:graphic>
          </wp:anchor>
        </w:drawing>
      </w:r>
      <w:bookmarkStart w:name="图6：长宽比椭球体排放结束时的溶液            " w:id="6"/>
      <w:bookmarkEnd w:id="6"/>
      <w:r>
        <w:rPr/>
      </w:r>
      <w:r>
        <w:rPr>
          <w:b/>
          <w:color w:val="221F1F"/>
          <w:sz w:val="15"/>
        </w:rPr>
        <w:t>图</w:t>
      </w:r>
      <w:r>
        <w:rPr>
          <w:rFonts w:ascii="Times New Roman" w:eastAsia="Times New Roman"/>
          <w:b/>
          <w:color w:val="221F1F"/>
          <w:sz w:val="15"/>
        </w:rPr>
        <w:t>6</w:t>
      </w:r>
      <w:r>
        <w:rPr>
          <w:b/>
          <w:color w:val="221F1F"/>
          <w:sz w:val="15"/>
        </w:rPr>
        <w:t>：长宽比椭球体排放结束时的溶液</w:t>
      </w:r>
    </w:p>
    <w:p>
      <w:pPr>
        <w:spacing w:before="0"/>
        <w:ind w:left="543" w:right="354" w:firstLine="14"/>
        <w:jc w:val="left"/>
        <w:rPr>
          <w:sz w:val="15"/>
        </w:rPr>
      </w:pPr>
      <w:r>
        <w:rPr>
          <w:rFonts w:ascii="Times New Roman" w:hAnsi="Times New Roman" w:eastAsia="Times New Roman"/>
          <w:color w:val="221F1F"/>
          <w:sz w:val="15"/>
        </w:rPr>
        <w:t>1.953.(a) </w:t>
      </w:r>
      <w:r>
        <w:rPr>
          <w:color w:val="221F1F"/>
          <w:sz w:val="15"/>
        </w:rPr>
        <w:t>浓度，</w:t>
      </w:r>
      <w:r>
        <w:rPr>
          <w:rFonts w:ascii="Times New Roman" w:hAnsi="Times New Roman" w:eastAsia="Times New Roman"/>
          <w:color w:val="221F1F"/>
          <w:sz w:val="15"/>
        </w:rPr>
        <w:t>(b) von Mises</w:t>
      </w:r>
      <w:r>
        <w:rPr>
          <w:color w:val="221F1F"/>
          <w:sz w:val="15"/>
        </w:rPr>
        <w:t>应力，和</w:t>
      </w:r>
      <w:r>
        <w:rPr>
          <w:rFonts w:ascii="Times New Roman" w:hAnsi="Times New Roman" w:eastAsia="Times New Roman"/>
          <w:color w:val="221F1F"/>
          <w:sz w:val="15"/>
        </w:rPr>
        <w:t>(c)</w:t>
      </w:r>
      <w:r>
        <w:rPr>
          <w:color w:val="221F1F"/>
          <w:sz w:val="15"/>
        </w:rPr>
        <w:t>剪切</w:t>
      </w:r>
      <w:r>
        <w:rPr>
          <w:rFonts w:ascii="Times New Roman" w:hAnsi="Times New Roman" w:eastAsia="Times New Roman"/>
          <w:color w:val="221F1F"/>
          <w:sz w:val="15"/>
        </w:rPr>
        <w:t>stressσ yz</w:t>
      </w:r>
      <w:r>
        <w:rPr>
          <w:color w:val="221F1F"/>
          <w:sz w:val="15"/>
        </w:rPr>
        <w:t>。（养老金</w:t>
      </w:r>
      <w:r>
        <w:rPr>
          <w:rFonts w:ascii="Times New Roman" w:hAnsi="Times New Roman" w:eastAsia="Times New Roman"/>
          <w:color w:val="221F1F"/>
          <w:sz w:val="15"/>
        </w:rPr>
        <w:t>inμm</w:t>
      </w:r>
      <w:r>
        <w:rPr>
          <w:color w:val="221F1F"/>
          <w:sz w:val="15"/>
        </w:rPr>
        <w:t>）</w:t>
      </w:r>
    </w:p>
    <w:p>
      <w:pPr>
        <w:pStyle w:val="BodyText"/>
        <w:rPr>
          <w:sz w:val="16"/>
        </w:rPr>
      </w:pPr>
    </w:p>
    <w:p>
      <w:pPr>
        <w:pStyle w:val="BodyText"/>
        <w:rPr>
          <w:sz w:val="16"/>
        </w:rPr>
      </w:pPr>
    </w:p>
    <w:p>
      <w:pPr>
        <w:pStyle w:val="BodyText"/>
        <w:spacing w:before="10"/>
        <w:rPr>
          <w:sz w:val="11"/>
        </w:rPr>
      </w:pPr>
    </w:p>
    <w:p>
      <w:pPr>
        <w:pStyle w:val="Heading3"/>
        <w:spacing w:before="1"/>
        <w:ind w:left="2595"/>
        <w:jc w:val="left"/>
        <w:rPr>
          <w:rFonts w:ascii="宋体" w:eastAsia="宋体" w:hint="eastAsia"/>
        </w:rPr>
      </w:pPr>
      <w:r>
        <w:rPr>
          <w:rFonts w:ascii="宋体" w:eastAsia="宋体" w:hint="eastAsia"/>
          <w:color w:val="221F1F"/>
        </w:rPr>
        <w:t>结论</w:t>
      </w:r>
    </w:p>
    <w:p>
      <w:pPr>
        <w:pStyle w:val="BodyText"/>
        <w:spacing w:line="249" w:lineRule="auto" w:before="91"/>
        <w:ind w:left="500" w:firstLine="283"/>
      </w:pPr>
      <w:r>
        <w:rPr>
          <w:color w:val="221F1F"/>
        </w:rPr>
        <w:t>本研究采用星向扩散耦合模型模拟了放电过程中插入诱导的应变。用类似于热应力的方法模拟了插入诱导的</w:t>
      </w:r>
      <w:r>
        <w:rPr>
          <w:rFonts w:ascii="Times New Roman" w:eastAsia="Times New Roman"/>
          <w:color w:val="221F1F"/>
        </w:rPr>
        <w:t>d</w:t>
      </w:r>
      <w:r>
        <w:rPr>
          <w:color w:val="221F1F"/>
        </w:rPr>
        <w:t>应力。对球形粒子</w:t>
      </w:r>
    </w:p>
    <w:p>
      <w:pPr>
        <w:pStyle w:val="BodyText"/>
        <w:spacing w:line="225" w:lineRule="exact"/>
        <w:ind w:left="499" w:right="-72"/>
        <w:rPr>
          <w:sz w:val="20"/>
        </w:rPr>
      </w:pPr>
      <w:r>
        <w:rPr>
          <w:position w:val="-4"/>
          <w:sz w:val="20"/>
        </w:rPr>
        <w:pict>
          <v:group style="width:251.65pt;height:11.25pt;mso-position-horizontal-relative:char;mso-position-vertical-relative:line" coordorigin="0,0" coordsize="5033,225">
            <v:rect style="position:absolute;left:3929;top:0;width:83;height:220" filled="true" fillcolor="#ffd100" stroked="false">
              <v:fill type="solid"/>
            </v:rect>
            <v:rect style="position:absolute;left:4012;top:0;width:81;height:220" filled="true" fillcolor="#ffd100" stroked="false">
              <v:fill type="solid"/>
            </v:rect>
            <v:rect style="position:absolute;left:4093;top:0;width:940;height:220" filled="true" fillcolor="#ffd100" stroked="false">
              <v:fill type="solid"/>
            </v:rect>
            <v:shape style="position:absolute;left:0;top:0;width:3929;height:225" type="#_x0000_t202" filled="false" stroked="false">
              <v:textbox inset="0,0,0,0">
                <w:txbxContent>
                  <w:p>
                    <w:pPr>
                      <w:spacing w:before="1"/>
                      <w:ind w:left="0" w:right="0" w:firstLine="0"/>
                      <w:jc w:val="left"/>
                      <w:rPr>
                        <w:sz w:val="17"/>
                      </w:rPr>
                    </w:pPr>
                    <w:r>
                      <w:rPr>
                        <w:color w:val="221F1F"/>
                        <w:sz w:val="17"/>
                      </w:rPr>
                      <w:t>的模拟表明，较大的粒子</w:t>
                    </w:r>
                  </w:p>
                </w:txbxContent>
              </v:textbox>
              <w10:wrap type="none"/>
            </v:shape>
          </v:group>
        </w:pict>
      </w:r>
      <w:r>
        <w:rPr>
          <w:position w:val="-4"/>
          <w:sz w:val="20"/>
        </w:rPr>
      </w:r>
    </w:p>
    <w:p>
      <w:pPr>
        <w:spacing w:before="83"/>
        <w:ind w:left="322" w:right="0" w:firstLine="0"/>
        <w:jc w:val="left"/>
        <w:rPr>
          <w:b/>
          <w:sz w:val="15"/>
        </w:rPr>
      </w:pPr>
      <w:r>
        <w:rPr/>
        <w:br w:type="column"/>
      </w:r>
      <w:bookmarkStart w:name="图7.排放期间的最大冯米塞斯应力。         " w:id="7"/>
      <w:bookmarkEnd w:id="7"/>
      <w:r>
        <w:rPr/>
      </w:r>
      <w:r>
        <w:rPr>
          <w:b/>
          <w:color w:val="221F1F"/>
          <w:sz w:val="15"/>
        </w:rPr>
        <w:t>图</w:t>
      </w:r>
      <w:r>
        <w:rPr>
          <w:rFonts w:ascii="Times New Roman" w:eastAsia="Times New Roman"/>
          <w:b/>
          <w:color w:val="221F1F"/>
          <w:sz w:val="15"/>
        </w:rPr>
        <w:t>7.</w:t>
      </w:r>
      <w:r>
        <w:rPr>
          <w:b/>
          <w:color w:val="221F1F"/>
          <w:sz w:val="15"/>
        </w:rPr>
        <w:t>排放期间的最大冯米塞斯应力。</w:t>
      </w:r>
    </w:p>
    <w:p>
      <w:pPr>
        <w:pStyle w:val="BodyText"/>
        <w:rPr>
          <w:b/>
          <w:sz w:val="16"/>
        </w:rPr>
      </w:pPr>
    </w:p>
    <w:p>
      <w:pPr>
        <w:pStyle w:val="BodyText"/>
        <w:spacing w:before="2"/>
        <w:rPr>
          <w:b/>
          <w:sz w:val="16"/>
        </w:rPr>
      </w:pPr>
    </w:p>
    <w:p>
      <w:pPr>
        <w:pStyle w:val="BodyText"/>
        <w:spacing w:line="256" w:lineRule="auto"/>
        <w:ind w:left="320" w:right="429" w:firstLine="2"/>
        <w:jc w:val="both"/>
      </w:pPr>
      <w:r>
        <w:rPr>
          <w:color w:val="221F1F"/>
        </w:rPr>
        <w:t>较大的长宽比更有利于减少插入引起的应力。总之，这些结果表明，在锂离子电池的循环过程中，需要合成更小尺寸和更大长径比的电极颗粒来减少插入诱导的应力。</w:t>
      </w:r>
    </w:p>
    <w:p>
      <w:pPr>
        <w:pStyle w:val="Heading3"/>
        <w:spacing w:before="100"/>
        <w:ind w:right="1162"/>
        <w:rPr>
          <w:rFonts w:ascii="宋体" w:eastAsia="宋体" w:hint="eastAsia"/>
        </w:rPr>
      </w:pPr>
      <w:r>
        <w:rPr>
          <w:rFonts w:ascii="宋体" w:eastAsia="宋体" w:hint="eastAsia"/>
          <w:color w:val="221F1F"/>
        </w:rPr>
        <w:t>确认信息</w:t>
      </w:r>
    </w:p>
    <w:p>
      <w:pPr>
        <w:pStyle w:val="BodyText"/>
        <w:spacing w:line="215" w:lineRule="exact" w:before="108"/>
        <w:ind w:left="336" w:right="220"/>
        <w:jc w:val="center"/>
      </w:pPr>
      <w:r>
        <w:rPr>
          <w:color w:val="221F1F"/>
        </w:rPr>
        <w:t>作者感谢我们的赞助商的支持，包括美国能源部通过蝙蝠计划</w:t>
      </w:r>
    </w:p>
    <w:p>
      <w:pPr>
        <w:pStyle w:val="BodyText"/>
        <w:spacing w:line="215" w:lineRule="exact"/>
        <w:ind w:left="336" w:right="2557"/>
        <w:jc w:val="center"/>
        <w:rPr>
          <w:rFonts w:ascii="Times New Roman" w:eastAsia="Times New Roman"/>
        </w:rPr>
      </w:pPr>
      <w:r>
        <w:rPr>
          <w:color w:val="221F1F"/>
        </w:rPr>
        <w:t>（田元博士，项目经理），陆军研究</w:t>
      </w:r>
      <w:r>
        <w:rPr>
          <w:rFonts w:ascii="Times New Roman" w:eastAsia="Times New Roman"/>
          <w:color w:val="221F1F"/>
        </w:rPr>
        <w:t>-</w:t>
      </w:r>
    </w:p>
    <w:p>
      <w:pPr>
        <w:pStyle w:val="BodyText"/>
        <w:rPr>
          <w:rFonts w:ascii="Times New Roman"/>
          <w:sz w:val="20"/>
        </w:rPr>
      </w:pPr>
    </w:p>
    <w:p>
      <w:pPr>
        <w:pStyle w:val="BodyText"/>
        <w:rPr>
          <w:rFonts w:ascii="Times New Roman"/>
          <w:sz w:val="16"/>
        </w:rPr>
      </w:pPr>
      <w:r>
        <w:rPr/>
        <w:drawing>
          <wp:anchor distT="0" distB="0" distL="0" distR="0" allowOverlap="1" layoutInCell="1" locked="0" behindDoc="0" simplePos="0" relativeHeight="82">
            <wp:simplePos x="0" y="0"/>
            <wp:positionH relativeFrom="page">
              <wp:posOffset>4575047</wp:posOffset>
            </wp:positionH>
            <wp:positionV relativeFrom="paragraph">
              <wp:posOffset>141761</wp:posOffset>
            </wp:positionV>
            <wp:extent cx="2600054" cy="4352925"/>
            <wp:effectExtent l="0" t="0" r="0" b="0"/>
            <wp:wrapTopAndBottom/>
            <wp:docPr id="145" name="image125.png"/>
            <wp:cNvGraphicFramePr>
              <a:graphicFrameLocks noChangeAspect="1"/>
            </wp:cNvGraphicFramePr>
            <a:graphic>
              <a:graphicData uri="http://schemas.openxmlformats.org/drawingml/2006/picture">
                <pic:pic>
                  <pic:nvPicPr>
                    <pic:cNvPr id="146" name="image125.png"/>
                    <pic:cNvPicPr/>
                  </pic:nvPicPr>
                  <pic:blipFill>
                    <a:blip r:embed="rId136" cstate="print"/>
                    <a:stretch>
                      <a:fillRect/>
                    </a:stretch>
                  </pic:blipFill>
                  <pic:spPr>
                    <a:xfrm>
                      <a:off x="0" y="0"/>
                      <a:ext cx="2600054" cy="4352925"/>
                    </a:xfrm>
                    <a:prstGeom prst="rect">
                      <a:avLst/>
                    </a:prstGeom>
                  </pic:spPr>
                </pic:pic>
              </a:graphicData>
            </a:graphic>
          </wp:anchor>
        </w:drawing>
      </w:r>
    </w:p>
    <w:p>
      <w:pPr>
        <w:pStyle w:val="BodyText"/>
        <w:spacing w:before="6"/>
        <w:rPr>
          <w:rFonts w:ascii="Times New Roman"/>
          <w:sz w:val="15"/>
        </w:rPr>
      </w:pPr>
    </w:p>
    <w:p>
      <w:pPr>
        <w:spacing w:before="0"/>
        <w:ind w:left="322" w:right="0" w:firstLine="0"/>
        <w:jc w:val="left"/>
        <w:rPr>
          <w:b/>
          <w:sz w:val="15"/>
        </w:rPr>
      </w:pPr>
      <w:r>
        <w:rPr>
          <w:b/>
          <w:color w:val="221F1F"/>
          <w:sz w:val="15"/>
        </w:rPr>
        <w:t>图</w:t>
      </w:r>
      <w:r>
        <w:rPr>
          <w:rFonts w:ascii="Times New Roman" w:eastAsia="Times New Roman"/>
          <w:b/>
          <w:color w:val="221F1F"/>
          <w:sz w:val="15"/>
        </w:rPr>
        <w:t>8</w:t>
      </w:r>
      <w:r>
        <w:rPr>
          <w:b/>
          <w:color w:val="221F1F"/>
          <w:sz w:val="15"/>
        </w:rPr>
        <w:t>：按颗粒比、固定颗粒体积的影响。</w:t>
      </w:r>
    </w:p>
    <w:p>
      <w:pPr>
        <w:spacing w:after="0"/>
        <w:jc w:val="left"/>
        <w:rPr>
          <w:sz w:val="15"/>
        </w:rPr>
        <w:sectPr>
          <w:type w:val="continuous"/>
          <w:pgSz w:w="13140" w:h="17100"/>
          <w:pgMar w:top="1380" w:bottom="280" w:left="880" w:right="980"/>
          <w:cols w:num="2" w:equalWidth="0">
            <w:col w:w="5530" w:space="40"/>
            <w:col w:w="5710"/>
          </w:cols>
        </w:sectPr>
      </w:pPr>
    </w:p>
    <w:p>
      <w:pPr>
        <w:pStyle w:val="BodyText"/>
        <w:rPr>
          <w:b/>
          <w:sz w:val="24"/>
        </w:rPr>
      </w:pPr>
    </w:p>
    <w:p>
      <w:pPr>
        <w:pStyle w:val="BodyText"/>
        <w:spacing w:before="76"/>
        <w:ind w:left="500"/>
      </w:pPr>
      <w:r>
        <w:rPr/>
        <w:pict>
          <v:shape style="position:absolute;margin-left:68.949997pt;margin-top:-18.719pt;width:251.75pt;height:22.25pt;mso-position-horizontal-relative:page;mso-position-vertical-relative:paragraph;z-index:251744256" type="#_x0000_t202" filled="true" fillcolor="#ffd100" stroked="false">
            <v:textbox inset="0,0,0,0">
              <w:txbxContent>
                <w:p>
                  <w:pPr>
                    <w:pStyle w:val="BodyText"/>
                    <w:spacing w:before="1"/>
                    <w:ind w:left="51"/>
                    <w:rPr>
                      <w:rFonts w:ascii="Times New Roman" w:eastAsia="Times New Roman"/>
                    </w:rPr>
                  </w:pPr>
                  <w:r>
                    <w:rPr>
                      <w:color w:val="221F1F"/>
                    </w:rPr>
                    <w:t>尺寸和较大的放电电流密度</w:t>
                  </w:r>
                  <w:r>
                    <w:rPr>
                      <w:rFonts w:ascii="Times New Roman" w:eastAsia="Times New Roman"/>
                      <w:color w:val="221F1F"/>
                    </w:rPr>
                    <w:t>-</w:t>
                  </w:r>
                </w:p>
                <w:p>
                  <w:pPr>
                    <w:pStyle w:val="BodyText"/>
                    <w:spacing w:before="6"/>
                    <w:ind w:left="44"/>
                  </w:pPr>
                  <w:r>
                    <w:rPr>
                      <w:color w:val="221F1F"/>
                    </w:rPr>
                    <w:t>诱导应力。此外，内应力梯度显著增强了扩散。对椭球形粒子的</w:t>
                  </w:r>
                </w:p>
              </w:txbxContent>
            </v:textbox>
            <v:fill type="solid"/>
            <w10:wrap type="none"/>
          </v:shape>
        </w:pict>
      </w:r>
      <w:r>
        <w:rPr>
          <w:color w:val="221F1F"/>
          <w:shd w:fill="FFD100" w:color="auto" w:val="clear"/>
        </w:rPr>
        <w:t>模拟结果表明 </w:t>
      </w:r>
    </w:p>
    <w:p>
      <w:pPr>
        <w:spacing w:after="0"/>
        <w:sectPr>
          <w:type w:val="continuous"/>
          <w:pgSz w:w="13140" w:h="17100"/>
          <w:pgMar w:top="1380" w:bottom="280" w:left="880" w:right="980"/>
        </w:sectPr>
      </w:pPr>
    </w:p>
    <w:p>
      <w:pPr>
        <w:pStyle w:val="BodyText"/>
        <w:spacing w:before="6"/>
        <w:rPr>
          <w:sz w:val="20"/>
        </w:rPr>
      </w:pPr>
    </w:p>
    <w:p>
      <w:pPr>
        <w:spacing w:before="82"/>
        <w:ind w:left="5875" w:right="4974" w:firstLine="0"/>
        <w:jc w:val="center"/>
        <w:rPr>
          <w:sz w:val="13"/>
        </w:rPr>
      </w:pPr>
      <w:r>
        <w:rPr/>
        <w:drawing>
          <wp:anchor distT="0" distB="0" distL="0" distR="0" allowOverlap="1" layoutInCell="1" locked="0" behindDoc="0" simplePos="0" relativeHeight="251745280">
            <wp:simplePos x="0" y="0"/>
            <wp:positionH relativeFrom="page">
              <wp:posOffset>1178052</wp:posOffset>
            </wp:positionH>
            <wp:positionV relativeFrom="paragraph">
              <wp:posOffset>60832</wp:posOffset>
            </wp:positionV>
            <wp:extent cx="2590800" cy="2145792"/>
            <wp:effectExtent l="0" t="0" r="0" b="0"/>
            <wp:wrapNone/>
            <wp:docPr id="147" name="image126.png"/>
            <wp:cNvGraphicFramePr>
              <a:graphicFrameLocks noChangeAspect="1"/>
            </wp:cNvGraphicFramePr>
            <a:graphic>
              <a:graphicData uri="http://schemas.openxmlformats.org/drawingml/2006/picture">
                <pic:pic>
                  <pic:nvPicPr>
                    <pic:cNvPr id="148" name="image126.png"/>
                    <pic:cNvPicPr/>
                  </pic:nvPicPr>
                  <pic:blipFill>
                    <a:blip r:embed="rId137" cstate="print"/>
                    <a:stretch>
                      <a:fillRect/>
                    </a:stretch>
                  </pic:blipFill>
                  <pic:spPr>
                    <a:xfrm>
                      <a:off x="0" y="0"/>
                      <a:ext cx="2590800" cy="2145792"/>
                    </a:xfrm>
                    <a:prstGeom prst="rect">
                      <a:avLst/>
                    </a:prstGeom>
                  </pic:spPr>
                </pic:pic>
              </a:graphicData>
            </a:graphic>
          </wp:anchor>
        </w:drawing>
      </w:r>
      <w:r>
        <w:rPr>
          <w:color w:val="221F1F"/>
          <w:sz w:val="13"/>
        </w:rPr>
        <w:t>希腊语</w:t>
      </w:r>
    </w:p>
    <w:p>
      <w:pPr>
        <w:pStyle w:val="BodyText"/>
        <w:spacing w:before="3"/>
        <w:rPr>
          <w:sz w:val="13"/>
        </w:rPr>
      </w:pPr>
    </w:p>
    <w:p>
      <w:pPr>
        <w:spacing w:line="225" w:lineRule="auto" w:before="0"/>
        <w:ind w:left="6236" w:right="4523" w:firstLine="48"/>
        <w:jc w:val="left"/>
        <w:rPr>
          <w:sz w:val="13"/>
        </w:rPr>
      </w:pPr>
      <w:r>
        <w:rPr>
          <w:rFonts w:ascii="Arial" w:hAnsi="Arial" w:eastAsia="Arial"/>
          <w:color w:val="221F1F"/>
          <w:sz w:val="13"/>
        </w:rPr>
        <w:t>√</w:t>
      </w:r>
      <w:r>
        <w:rPr>
          <w:color w:val="221F1F"/>
          <w:sz w:val="13"/>
        </w:rPr>
        <w:t>宽高比</w:t>
      </w:r>
      <w:r>
        <w:rPr>
          <w:rFonts w:ascii="Arial" w:hAnsi="Arial" w:eastAsia="Arial"/>
          <w:color w:val="221F1F"/>
          <w:sz w:val="13"/>
        </w:rPr>
        <w:t>ε ij</w:t>
      </w:r>
      <w:r>
        <w:rPr>
          <w:color w:val="221F1F"/>
          <w:sz w:val="13"/>
        </w:rPr>
        <w:t>菌株</w:t>
      </w:r>
    </w:p>
    <w:p>
      <w:pPr>
        <w:spacing w:before="32"/>
        <w:ind w:left="6284" w:right="0" w:firstLine="0"/>
        <w:jc w:val="left"/>
        <w:rPr>
          <w:rFonts w:ascii="Arial" w:hAnsi="Arial" w:eastAsia="Arial"/>
          <w:sz w:val="13"/>
        </w:rPr>
      </w:pPr>
      <w:r>
        <w:rPr>
          <w:rFonts w:ascii="Arial" w:hAnsi="Arial" w:eastAsia="Arial"/>
          <w:color w:val="221F1F"/>
          <w:sz w:val="13"/>
        </w:rPr>
        <w:t>μ</w:t>
      </w:r>
      <w:r>
        <w:rPr>
          <w:color w:val="221F1F"/>
          <w:sz w:val="13"/>
        </w:rPr>
        <w:t>化学势，</w:t>
      </w:r>
      <w:r>
        <w:rPr>
          <w:rFonts w:ascii="Arial" w:hAnsi="Arial" w:eastAsia="Arial"/>
          <w:color w:val="221F1F"/>
          <w:sz w:val="13"/>
        </w:rPr>
        <w:t>J/mol</w:t>
      </w:r>
    </w:p>
    <w:p>
      <w:pPr>
        <w:spacing w:before="14"/>
        <w:ind w:left="6300" w:right="0" w:firstLine="0"/>
        <w:jc w:val="left"/>
        <w:rPr>
          <w:sz w:val="13"/>
        </w:rPr>
      </w:pPr>
      <w:r>
        <w:rPr>
          <w:color w:val="221F1F"/>
          <w:sz w:val="13"/>
        </w:rPr>
        <w:t>维泊松比</w:t>
      </w:r>
    </w:p>
    <w:p>
      <w:pPr>
        <w:spacing w:line="166" w:lineRule="exact" w:before="4"/>
        <w:ind w:left="6216" w:right="0" w:firstLine="0"/>
        <w:jc w:val="left"/>
        <w:rPr>
          <w:rFonts w:ascii="Arial" w:hAnsi="Arial" w:eastAsia="Arial"/>
          <w:sz w:val="13"/>
        </w:rPr>
      </w:pPr>
      <w:r>
        <w:rPr>
          <w:rFonts w:ascii="Arial" w:hAnsi="Arial" w:eastAsia="Arial"/>
          <w:color w:val="221F1F"/>
          <w:sz w:val="13"/>
        </w:rPr>
        <w:t>σ ij</w:t>
      </w:r>
      <w:r>
        <w:rPr>
          <w:color w:val="221F1F"/>
          <w:sz w:val="13"/>
        </w:rPr>
        <w:t>应力，</w:t>
      </w:r>
      <w:r>
        <w:rPr>
          <w:rFonts w:ascii="Arial" w:hAnsi="Arial" w:eastAsia="Arial"/>
          <w:color w:val="221F1F"/>
          <w:sz w:val="13"/>
        </w:rPr>
        <w:t>Pa</w:t>
      </w:r>
    </w:p>
    <w:p>
      <w:pPr>
        <w:spacing w:line="166" w:lineRule="exact" w:before="0"/>
        <w:ind w:left="6260" w:right="0" w:firstLine="0"/>
        <w:jc w:val="left"/>
        <w:rPr>
          <w:sz w:val="13"/>
        </w:rPr>
      </w:pPr>
      <w:r>
        <w:rPr>
          <w:rFonts w:ascii="Arial" w:hAnsi="Arial" w:eastAsia="Arial"/>
          <w:color w:val="221F1F"/>
          <w:sz w:val="13"/>
        </w:rPr>
        <w:t>Ω</w:t>
      </w:r>
      <w:r>
        <w:rPr>
          <w:color w:val="221F1F"/>
          <w:sz w:val="13"/>
        </w:rPr>
        <w:t>部分摩尔体积，</w:t>
      </w:r>
      <w:r>
        <w:rPr>
          <w:rFonts w:ascii="Arial" w:hAnsi="Arial" w:eastAsia="Arial"/>
          <w:color w:val="221F1F"/>
          <w:sz w:val="13"/>
        </w:rPr>
        <w:t>m 3/mol</w:t>
      </w:r>
      <w:r>
        <w:rPr>
          <w:color w:val="221F1F"/>
          <w:sz w:val="13"/>
        </w:rPr>
        <w:t>下标</w:t>
      </w:r>
    </w:p>
    <w:p>
      <w:pPr>
        <w:pStyle w:val="BodyText"/>
        <w:spacing w:before="4"/>
        <w:rPr>
          <w:sz w:val="19"/>
        </w:rPr>
      </w:pPr>
    </w:p>
    <w:p>
      <w:pPr>
        <w:spacing w:line="266" w:lineRule="auto" w:before="1"/>
        <w:ind w:left="6124" w:right="3683" w:firstLine="173"/>
        <w:jc w:val="left"/>
        <w:rPr>
          <w:i/>
          <w:sz w:val="13"/>
        </w:rPr>
      </w:pPr>
      <w:r>
        <w:rPr>
          <w:rFonts w:ascii="Times New Roman" w:eastAsia="Times New Roman"/>
          <w:i/>
          <w:color w:val="221F1F"/>
          <w:spacing w:val="-4"/>
          <w:sz w:val="13"/>
        </w:rPr>
        <w:t>h</w:t>
      </w:r>
      <w:r>
        <w:rPr>
          <w:i/>
          <w:color w:val="221F1F"/>
          <w:spacing w:val="-40"/>
          <w:sz w:val="13"/>
        </w:rPr>
        <w:t>静水静力（</w:t>
      </w:r>
      <w:r>
        <w:rPr>
          <w:i/>
          <w:color w:val="221F1F"/>
          <w:spacing w:val="-39"/>
          <w:sz w:val="13"/>
        </w:rPr>
        <w:t>应力</w:t>
      </w:r>
      <w:r>
        <w:rPr>
          <w:i/>
          <w:color w:val="221F1F"/>
          <w:spacing w:val="-40"/>
          <w:sz w:val="13"/>
        </w:rPr>
        <w:t>）</w:t>
      </w:r>
      <w:r>
        <w:rPr>
          <w:i/>
          <w:color w:val="221F1F"/>
          <w:sz w:val="13"/>
        </w:rPr>
        <w:t>最     </w:t>
      </w:r>
      <w:r>
        <w:rPr>
          <w:i/>
          <w:color w:val="221F1F"/>
          <w:spacing w:val="-30"/>
          <w:sz w:val="13"/>
        </w:rPr>
        <w:t>大最大值</w:t>
      </w:r>
    </w:p>
    <w:p>
      <w:pPr>
        <w:spacing w:line="159" w:lineRule="exact" w:before="0"/>
        <w:ind w:left="6317" w:right="0" w:firstLine="0"/>
        <w:jc w:val="left"/>
        <w:rPr>
          <w:i/>
          <w:sz w:val="13"/>
        </w:rPr>
      </w:pPr>
      <w:r>
        <w:rPr>
          <w:rFonts w:ascii="Times New Roman" w:eastAsia="Times New Roman"/>
          <w:i/>
          <w:color w:val="221F1F"/>
          <w:sz w:val="13"/>
        </w:rPr>
        <w:t>r</w:t>
      </w:r>
      <w:r>
        <w:rPr>
          <w:i/>
          <w:color w:val="221F1F"/>
          <w:sz w:val="13"/>
        </w:rPr>
        <w:t>径向</w:t>
      </w:r>
    </w:p>
    <w:p>
      <w:pPr>
        <w:spacing w:before="8"/>
        <w:ind w:left="6332" w:right="0" w:firstLine="0"/>
        <w:jc w:val="left"/>
        <w:rPr>
          <w:i/>
          <w:sz w:val="13"/>
        </w:rPr>
      </w:pPr>
      <w:r>
        <w:rPr>
          <w:rFonts w:ascii="Times New Roman" w:eastAsia="Times New Roman"/>
          <w:i/>
          <w:color w:val="221F1F"/>
          <w:sz w:val="13"/>
        </w:rPr>
        <w:t>t</w:t>
      </w:r>
      <w:r>
        <w:rPr>
          <w:i/>
          <w:color w:val="221F1F"/>
          <w:sz w:val="13"/>
        </w:rPr>
        <w:t>切向方向，其他方向</w:t>
      </w:r>
    </w:p>
    <w:p>
      <w:pPr>
        <w:pStyle w:val="BodyText"/>
        <w:rPr>
          <w:i/>
          <w:sz w:val="9"/>
        </w:rPr>
      </w:pPr>
    </w:p>
    <w:p>
      <w:pPr>
        <w:spacing w:after="0"/>
        <w:rPr>
          <w:sz w:val="9"/>
        </w:rPr>
        <w:sectPr>
          <w:pgSz w:w="13140" w:h="17100"/>
          <w:pgMar w:header="1434" w:footer="196" w:top="1640" w:bottom="380" w:left="880" w:right="980"/>
        </w:sectPr>
      </w:pPr>
    </w:p>
    <w:p>
      <w:pPr>
        <w:spacing w:before="88"/>
        <w:ind w:left="0" w:right="0" w:firstLine="0"/>
        <w:jc w:val="right"/>
        <w:rPr>
          <w:sz w:val="13"/>
        </w:rPr>
      </w:pPr>
      <w:r>
        <w:rPr>
          <w:rFonts w:ascii="Arial" w:eastAsia="Arial"/>
          <w:color w:val="221F1F"/>
          <w:sz w:val="13"/>
        </w:rPr>
        <w:t>^</w:t>
      </w:r>
      <w:r>
        <w:rPr>
          <w:color w:val="221F1F"/>
          <w:sz w:val="13"/>
        </w:rPr>
        <w:t>无量纲变量</w:t>
      </w:r>
    </w:p>
    <w:p>
      <w:pPr>
        <w:pStyle w:val="BodyText"/>
        <w:rPr>
          <w:sz w:val="16"/>
        </w:rPr>
      </w:pPr>
      <w:r>
        <w:rPr/>
        <w:br w:type="column"/>
      </w:r>
      <w:r>
        <w:rPr>
          <w:sz w:val="16"/>
        </w:rPr>
      </w:r>
    </w:p>
    <w:p>
      <w:pPr>
        <w:pStyle w:val="BodyText"/>
        <w:spacing w:before="12"/>
        <w:rPr>
          <w:sz w:val="13"/>
        </w:rPr>
      </w:pPr>
    </w:p>
    <w:p>
      <w:pPr>
        <w:pStyle w:val="Heading3"/>
        <w:ind w:left="905"/>
        <w:jc w:val="left"/>
        <w:rPr>
          <w:rFonts w:ascii="宋体" w:eastAsia="宋体" w:hint="eastAsia"/>
        </w:rPr>
      </w:pPr>
      <w:bookmarkStart w:name="参考文献" w:id="8"/>
      <w:bookmarkEnd w:id="8"/>
      <w:r>
        <w:rPr>
          <w:b w:val="0"/>
        </w:rPr>
      </w:r>
      <w:r>
        <w:rPr>
          <w:rFonts w:ascii="宋体" w:eastAsia="宋体" w:hint="eastAsia"/>
          <w:color w:val="221F1F"/>
        </w:rPr>
        <w:t>参考文献</w:t>
      </w:r>
    </w:p>
    <w:p>
      <w:pPr>
        <w:spacing w:after="0"/>
        <w:jc w:val="left"/>
        <w:rPr>
          <w:rFonts w:ascii="宋体" w:eastAsia="宋体" w:hint="eastAsia"/>
        </w:rPr>
        <w:sectPr>
          <w:type w:val="continuous"/>
          <w:pgSz w:w="13140" w:h="17100"/>
          <w:pgMar w:top="1380" w:bottom="280" w:left="880" w:right="980"/>
          <w:cols w:num="2" w:equalWidth="0">
            <w:col w:w="7007" w:space="40"/>
            <w:col w:w="4233"/>
          </w:cols>
        </w:sectPr>
      </w:pPr>
    </w:p>
    <w:p>
      <w:pPr>
        <w:pStyle w:val="BodyText"/>
        <w:rPr>
          <w:b/>
          <w:sz w:val="16"/>
        </w:rPr>
      </w:pPr>
    </w:p>
    <w:p>
      <w:pPr>
        <w:pStyle w:val="BodyText"/>
        <w:rPr>
          <w:b/>
          <w:sz w:val="16"/>
        </w:rPr>
      </w:pPr>
    </w:p>
    <w:p>
      <w:pPr>
        <w:pStyle w:val="BodyText"/>
        <w:rPr>
          <w:b/>
          <w:sz w:val="14"/>
        </w:rPr>
      </w:pPr>
    </w:p>
    <w:p>
      <w:pPr>
        <w:spacing w:before="1"/>
        <w:ind w:left="543" w:right="0" w:firstLine="0"/>
        <w:jc w:val="left"/>
        <w:rPr>
          <w:b/>
          <w:sz w:val="15"/>
        </w:rPr>
      </w:pPr>
      <w:bookmarkStart w:name="图9.纵横比的影响，对于固定的较短的半轴。           " w:id="9"/>
      <w:bookmarkEnd w:id="9"/>
      <w:r>
        <w:rPr/>
      </w:r>
      <w:r>
        <w:rPr>
          <w:b/>
          <w:color w:val="221F1F"/>
          <w:sz w:val="15"/>
        </w:rPr>
        <w:t>图</w:t>
      </w:r>
      <w:r>
        <w:rPr>
          <w:rFonts w:ascii="Times New Roman" w:eastAsia="Times New Roman"/>
          <w:b/>
          <w:color w:val="221F1F"/>
          <w:sz w:val="15"/>
        </w:rPr>
        <w:t>9.</w:t>
      </w:r>
      <w:r>
        <w:rPr>
          <w:b/>
          <w:color w:val="221F1F"/>
          <w:sz w:val="15"/>
        </w:rPr>
        <w:t>纵横比的影响，对于固定的较短的半轴。</w:t>
      </w:r>
    </w:p>
    <w:p>
      <w:pPr>
        <w:pStyle w:val="BodyText"/>
        <w:rPr>
          <w:b/>
          <w:sz w:val="16"/>
        </w:rPr>
      </w:pPr>
    </w:p>
    <w:p>
      <w:pPr>
        <w:pStyle w:val="BodyText"/>
        <w:spacing w:before="11"/>
        <w:rPr>
          <w:b/>
          <w:sz w:val="19"/>
        </w:rPr>
      </w:pPr>
    </w:p>
    <w:p>
      <w:pPr>
        <w:pStyle w:val="BodyText"/>
        <w:spacing w:line="254" w:lineRule="auto"/>
        <w:ind w:left="540" w:firstLine="4"/>
        <w:jc w:val="both"/>
      </w:pPr>
      <w:r>
        <w:rPr>
          <w:color w:val="221F1F"/>
        </w:rPr>
        <w:t>委员会（布鲁斯</w:t>
      </w:r>
      <w:r>
        <w:rPr>
          <w:rFonts w:ascii="Times New Roman" w:hAnsi="Times New Roman" w:eastAsia="Times New Roman"/>
          <w:color w:val="221F1F"/>
        </w:rPr>
        <w:t>·</w:t>
      </w:r>
      <w:r>
        <w:rPr>
          <w:color w:val="221F1F"/>
        </w:rPr>
        <w:t>拉马蒂娜博士，项目经理）和福特汽车公司（特德</w:t>
      </w:r>
      <w:r>
        <w:rPr>
          <w:rFonts w:ascii="Times New Roman" w:hAnsi="Times New Roman" w:eastAsia="Times New Roman"/>
          <w:color w:val="221F1F"/>
        </w:rPr>
        <w:t>·</w:t>
      </w:r>
      <w:r>
        <w:rPr>
          <w:color w:val="221F1F"/>
        </w:rPr>
        <w:t>米勒和肯特</w:t>
      </w:r>
      <w:r>
        <w:rPr>
          <w:rFonts w:ascii="Times New Roman" w:hAnsi="Times New Roman" w:eastAsia="Times New Roman"/>
          <w:color w:val="221F1F"/>
        </w:rPr>
        <w:t>·</w:t>
      </w:r>
      <w:r>
        <w:rPr>
          <w:color w:val="221F1F"/>
        </w:rPr>
        <w:t>斯奈德，项目经理）。作者还感谢了</w:t>
      </w:r>
      <w:r>
        <w:rPr>
          <w:rFonts w:ascii="Times New Roman" w:hAnsi="Times New Roman" w:eastAsia="Times New Roman"/>
          <w:color w:val="221F1F"/>
        </w:rPr>
        <w:t>James R</w:t>
      </w:r>
      <w:r>
        <w:rPr>
          <w:color w:val="221F1F"/>
        </w:rPr>
        <w:t>。理发师和博士。王嘉伟，密歇根大学机械工程系，进行了有益的讨论和讨论。</w:t>
      </w:r>
    </w:p>
    <w:p>
      <w:pPr>
        <w:spacing w:before="126"/>
        <w:ind w:left="850" w:right="0" w:firstLine="0"/>
        <w:jc w:val="left"/>
        <w:rPr>
          <w:i/>
          <w:sz w:val="15"/>
        </w:rPr>
      </w:pPr>
      <w:r>
        <w:rPr>
          <w:i/>
          <w:color w:val="221F1F"/>
          <w:sz w:val="15"/>
        </w:rPr>
        <w:t>密歇根大学协助支付了这篇文章的出版费用。</w:t>
      </w:r>
    </w:p>
    <w:p>
      <w:pPr>
        <w:pStyle w:val="BodyText"/>
        <w:rPr>
          <w:i/>
          <w:sz w:val="14"/>
        </w:rPr>
      </w:pPr>
    </w:p>
    <w:p>
      <w:pPr>
        <w:pStyle w:val="Heading3"/>
        <w:spacing w:before="112"/>
        <w:ind w:left="528" w:right="504"/>
        <w:rPr>
          <w:rFonts w:ascii="宋体" w:eastAsia="宋体" w:hint="eastAsia"/>
        </w:rPr>
      </w:pPr>
      <w:bookmarkStart w:name="符号列表  " w:id="10"/>
      <w:bookmarkEnd w:id="10"/>
      <w:r>
        <w:rPr>
          <w:b w:val="0"/>
        </w:rPr>
      </w:r>
      <w:r>
        <w:rPr>
          <w:rFonts w:ascii="宋体" w:eastAsia="宋体" w:hint="eastAsia"/>
          <w:color w:val="221F1F"/>
        </w:rPr>
        <w:t>符号列表</w:t>
      </w:r>
    </w:p>
    <w:p>
      <w:pPr>
        <w:pStyle w:val="BodyText"/>
        <w:rPr>
          <w:b/>
          <w:sz w:val="12"/>
        </w:rPr>
      </w:pPr>
    </w:p>
    <w:p>
      <w:pPr>
        <w:spacing w:line="264" w:lineRule="auto" w:before="0"/>
        <w:ind w:left="958" w:right="3215" w:hanging="238"/>
        <w:jc w:val="left"/>
        <w:rPr>
          <w:rFonts w:ascii="Times New Roman" w:eastAsia="Times New Roman"/>
          <w:i/>
          <w:sz w:val="13"/>
        </w:rPr>
      </w:pPr>
      <w:r>
        <w:rPr>
          <w:rFonts w:ascii="Times New Roman" w:eastAsia="Times New Roman"/>
          <w:i/>
          <w:color w:val="221F1F"/>
          <w:spacing w:val="-15"/>
          <w:sz w:val="13"/>
        </w:rPr>
        <w:t>a</w:t>
      </w:r>
      <w:r>
        <w:rPr>
          <w:i/>
          <w:color w:val="221F1F"/>
          <w:spacing w:val="-15"/>
          <w:sz w:val="13"/>
        </w:rPr>
        <w:t>，</w:t>
      </w:r>
      <w:r>
        <w:rPr>
          <w:rFonts w:ascii="Times New Roman" w:eastAsia="Times New Roman"/>
          <w:i/>
          <w:color w:val="221F1F"/>
          <w:spacing w:val="-15"/>
          <w:sz w:val="13"/>
        </w:rPr>
        <w:t>b</w:t>
      </w:r>
      <w:r>
        <w:rPr>
          <w:i/>
          <w:color w:val="221F1F"/>
          <w:spacing w:val="-15"/>
          <w:sz w:val="13"/>
        </w:rPr>
        <w:t>，</w:t>
      </w:r>
      <w:r>
        <w:rPr>
          <w:rFonts w:ascii="Times New Roman" w:eastAsia="Times New Roman"/>
          <w:i/>
          <w:color w:val="221F1F"/>
          <w:spacing w:val="-15"/>
          <w:sz w:val="13"/>
        </w:rPr>
        <w:t>c</w:t>
      </w:r>
      <w:r>
        <w:rPr>
          <w:i/>
          <w:color w:val="221F1F"/>
          <w:spacing w:val="-36"/>
          <w:sz w:val="13"/>
        </w:rPr>
        <w:t>的三轴的长度，</w:t>
      </w:r>
      <w:r>
        <w:rPr>
          <w:rFonts w:ascii="Times New Roman" w:eastAsia="Times New Roman"/>
          <w:i/>
          <w:color w:val="221F1F"/>
          <w:spacing w:val="-16"/>
          <w:sz w:val="13"/>
        </w:rPr>
        <w:t>m                      </w:t>
      </w:r>
      <w:r>
        <w:rPr>
          <w:rFonts w:ascii="Times New Roman" w:eastAsia="Times New Roman"/>
          <w:i/>
          <w:color w:val="221F1F"/>
          <w:sz w:val="13"/>
        </w:rPr>
        <w:t> </w:t>
      </w:r>
      <w:r>
        <w:rPr>
          <w:rFonts w:ascii="Times New Roman" w:eastAsia="Times New Roman"/>
          <w:i/>
          <w:color w:val="221F1F"/>
          <w:sz w:val="13"/>
        </w:rPr>
        <w:t>c</w:t>
      </w:r>
      <w:r>
        <w:rPr>
          <w:i/>
          <w:color w:val="221F1F"/>
          <w:spacing w:val="-34"/>
          <w:sz w:val="13"/>
        </w:rPr>
        <w:t>锂离子浓度，</w:t>
      </w:r>
      <w:r>
        <w:rPr>
          <w:rFonts w:ascii="Times New Roman" w:eastAsia="Times New Roman"/>
          <w:i/>
          <w:color w:val="221F1F"/>
          <w:spacing w:val="-4"/>
          <w:sz w:val="13"/>
        </w:rPr>
        <w:t>mol/m</w:t>
      </w:r>
      <w:r>
        <w:rPr>
          <w:rFonts w:ascii="Times New Roman" w:eastAsia="Times New Roman"/>
          <w:i/>
          <w:color w:val="221F1F"/>
          <w:spacing w:val="12"/>
          <w:sz w:val="13"/>
        </w:rPr>
        <w:t> </w:t>
      </w:r>
      <w:r>
        <w:rPr>
          <w:rFonts w:ascii="Times New Roman" w:eastAsia="Times New Roman"/>
          <w:i/>
          <w:color w:val="221F1F"/>
          <w:sz w:val="13"/>
        </w:rPr>
        <w:t>3</w:t>
      </w:r>
    </w:p>
    <w:p>
      <w:pPr>
        <w:spacing w:line="252" w:lineRule="auto" w:before="13"/>
        <w:ind w:left="915" w:right="2221" w:firstLine="43"/>
        <w:jc w:val="left"/>
        <w:rPr>
          <w:rFonts w:ascii="Times New Roman" w:eastAsia="Times New Roman"/>
          <w:i/>
          <w:sz w:val="13"/>
        </w:rPr>
      </w:pPr>
      <w:r>
        <w:rPr/>
        <w:drawing>
          <wp:inline distT="0" distB="0" distL="0" distR="0">
            <wp:extent cx="45719" cy="68848"/>
            <wp:effectExtent l="0" t="0" r="0" b="0"/>
            <wp:docPr id="149" name="image127.png"/>
            <wp:cNvGraphicFramePr>
              <a:graphicFrameLocks noChangeAspect="1"/>
            </wp:cNvGraphicFramePr>
            <a:graphic>
              <a:graphicData uri="http://schemas.openxmlformats.org/drawingml/2006/picture">
                <pic:pic>
                  <pic:nvPicPr>
                    <pic:cNvPr id="150" name="image127.png"/>
                    <pic:cNvPicPr/>
                  </pic:nvPicPr>
                  <pic:blipFill>
                    <a:blip r:embed="rId138" cstate="print"/>
                    <a:stretch>
                      <a:fillRect/>
                    </a:stretch>
                  </pic:blipFill>
                  <pic:spPr>
                    <a:xfrm>
                      <a:off x="0" y="0"/>
                      <a:ext cx="45719" cy="68848"/>
                    </a:xfrm>
                    <a:prstGeom prst="rect">
                      <a:avLst/>
                    </a:prstGeom>
                  </pic:spPr>
                </pic:pic>
              </a:graphicData>
            </a:graphic>
          </wp:inline>
        </w:drawing>
      </w:r>
      <w:r>
        <w:rPr/>
      </w:r>
      <w:r>
        <w:rPr>
          <w:rFonts w:ascii="Times New Roman" w:eastAsia="Times New Roman"/>
          <w:sz w:val="20"/>
        </w:rPr>
        <w:t>  </w:t>
      </w:r>
      <w:r>
        <w:rPr>
          <w:rFonts w:ascii="Times New Roman" w:eastAsia="Times New Roman"/>
          <w:spacing w:val="-16"/>
          <w:sz w:val="20"/>
        </w:rPr>
        <w:t> </w:t>
      </w:r>
      <w:r>
        <w:rPr>
          <w:color w:val="221F1F"/>
          <w:spacing w:val="1"/>
          <w:sz w:val="13"/>
        </w:rPr>
        <w:t>浓度从初始值开始的变化，</w:t>
      </w:r>
      <w:r>
        <w:rPr>
          <w:rFonts w:ascii="Times New Roman" w:eastAsia="Times New Roman"/>
          <w:color w:val="221F1F"/>
          <w:spacing w:val="2"/>
          <w:sz w:val="13"/>
        </w:rPr>
        <w:t>mol/m</w:t>
      </w:r>
      <w:r>
        <w:rPr>
          <w:rFonts w:ascii="Times New Roman" w:eastAsia="Times New Roman"/>
          <w:color w:val="221F1F"/>
          <w:spacing w:val="16"/>
          <w:sz w:val="13"/>
        </w:rPr>
        <w:t> </w:t>
      </w:r>
      <w:r>
        <w:rPr>
          <w:rFonts w:ascii="Times New Roman" w:eastAsia="Times New Roman"/>
          <w:color w:val="221F1F"/>
          <w:sz w:val="13"/>
        </w:rPr>
        <w:t>3 </w:t>
      </w:r>
      <w:r>
        <w:rPr>
          <w:rFonts w:ascii="Times New Roman" w:eastAsia="Times New Roman"/>
          <w:i/>
          <w:color w:val="221F1F"/>
          <w:spacing w:val="-4"/>
          <w:sz w:val="13"/>
        </w:rPr>
        <w:t>D</w:t>
      </w:r>
      <w:r>
        <w:rPr>
          <w:i/>
          <w:color w:val="221F1F"/>
          <w:spacing w:val="-36"/>
          <w:sz w:val="13"/>
        </w:rPr>
        <w:t>锂扩散系数，</w:t>
      </w:r>
      <w:r>
        <w:rPr>
          <w:rFonts w:ascii="Times New Roman" w:eastAsia="Times New Roman"/>
          <w:i/>
          <w:color w:val="221F1F"/>
          <w:spacing w:val="-16"/>
          <w:sz w:val="13"/>
        </w:rPr>
        <w:t>m               </w:t>
      </w:r>
      <w:r>
        <w:rPr>
          <w:rFonts w:ascii="Times New Roman" w:eastAsia="Times New Roman"/>
          <w:i/>
          <w:color w:val="221F1F"/>
          <w:sz w:val="13"/>
        </w:rPr>
        <w:t>2/s</w:t>
      </w:r>
      <w:r>
        <w:rPr>
          <w:rFonts w:ascii="Times New Roman" w:eastAsia="Times New Roman"/>
          <w:i/>
          <w:color w:val="221F1F"/>
          <w:spacing w:val="2"/>
          <w:sz w:val="13"/>
        </w:rPr>
        <w:t>         </w:t>
      </w:r>
      <w:r>
        <w:rPr>
          <w:rFonts w:ascii="Times New Roman" w:eastAsia="Times New Roman"/>
          <w:i/>
          <w:color w:val="221F1F"/>
          <w:spacing w:val="-4"/>
          <w:sz w:val="13"/>
        </w:rPr>
        <w:t>E</w:t>
      </w:r>
      <w:r>
        <w:rPr>
          <w:i/>
          <w:color w:val="221F1F"/>
          <w:spacing w:val="-32"/>
          <w:sz w:val="13"/>
        </w:rPr>
        <w:t>杨氏模量， </w:t>
      </w:r>
      <w:r>
        <w:rPr>
          <w:rFonts w:ascii="Times New Roman" w:eastAsia="Times New Roman"/>
          <w:i/>
          <w:color w:val="221F1F"/>
          <w:spacing w:val="-32"/>
          <w:sz w:val="13"/>
        </w:rPr>
        <w:t>GPa</w:t>
      </w:r>
    </w:p>
    <w:p>
      <w:pPr>
        <w:spacing w:line="158" w:lineRule="exact" w:before="38"/>
        <w:ind w:left="931" w:right="0" w:firstLine="0"/>
        <w:jc w:val="left"/>
        <w:rPr>
          <w:rFonts w:ascii="Times New Roman" w:eastAsia="Times New Roman"/>
          <w:i/>
          <w:sz w:val="13"/>
        </w:rPr>
      </w:pPr>
      <w:r>
        <w:rPr>
          <w:rFonts w:ascii="Times New Roman" w:eastAsia="Times New Roman"/>
          <w:i/>
          <w:color w:val="221F1F"/>
          <w:sz w:val="13"/>
        </w:rPr>
        <w:t>F</w:t>
      </w:r>
      <w:r>
        <w:rPr>
          <w:i/>
          <w:color w:val="221F1F"/>
          <w:sz w:val="13"/>
        </w:rPr>
        <w:t>法拉第常数，</w:t>
      </w:r>
      <w:r>
        <w:rPr>
          <w:rFonts w:ascii="Times New Roman" w:eastAsia="Times New Roman"/>
          <w:i/>
          <w:color w:val="221F1F"/>
          <w:sz w:val="13"/>
        </w:rPr>
        <w:t>96,487C/ mol</w:t>
      </w:r>
    </w:p>
    <w:p>
      <w:pPr>
        <w:spacing w:line="158" w:lineRule="exact" w:before="0"/>
        <w:ind w:left="962" w:right="0" w:firstLine="0"/>
        <w:jc w:val="left"/>
        <w:rPr>
          <w:i/>
          <w:sz w:val="13"/>
        </w:rPr>
      </w:pPr>
      <w:r>
        <w:rPr>
          <w:i/>
          <w:color w:val="221F1F"/>
          <w:sz w:val="13"/>
        </w:rPr>
        <w:t>我的无量纲电流密度</w:t>
      </w:r>
    </w:p>
    <w:p>
      <w:pPr>
        <w:spacing w:line="266" w:lineRule="auto" w:before="20"/>
        <w:ind w:left="946" w:right="3014" w:hanging="15"/>
        <w:jc w:val="left"/>
        <w:rPr>
          <w:i/>
          <w:sz w:val="13"/>
        </w:rPr>
      </w:pPr>
      <w:r>
        <w:rPr>
          <w:rFonts w:ascii="Times New Roman" w:eastAsia="Times New Roman"/>
          <w:i/>
          <w:color w:val="221F1F"/>
          <w:sz w:val="13"/>
        </w:rPr>
        <w:t>in</w:t>
      </w:r>
      <w:r>
        <w:rPr>
          <w:i/>
          <w:color w:val="221F1F"/>
          <w:sz w:val="13"/>
        </w:rPr>
        <w:t>电流密度，</w:t>
      </w:r>
      <w:r>
        <w:rPr>
          <w:rFonts w:ascii="Times New Roman" w:eastAsia="Times New Roman"/>
          <w:i/>
          <w:color w:val="221F1F"/>
          <w:sz w:val="13"/>
        </w:rPr>
        <w:t>A/m 2J</w:t>
      </w:r>
      <w:r>
        <w:rPr>
          <w:i/>
          <w:color w:val="221F1F"/>
          <w:sz w:val="13"/>
        </w:rPr>
        <w:t>专用于</w:t>
      </w:r>
      <w:r>
        <w:rPr>
          <w:rFonts w:ascii="Times New Roman" w:eastAsia="Times New Roman"/>
          <w:i/>
          <w:color w:val="221F1F"/>
          <w:sz w:val="13"/>
        </w:rPr>
        <w:t>ux</w:t>
      </w:r>
      <w:r>
        <w:rPr>
          <w:i/>
          <w:color w:val="221F1F"/>
          <w:sz w:val="13"/>
        </w:rPr>
        <w:t>，</w:t>
      </w:r>
      <w:r>
        <w:rPr>
          <w:rFonts w:ascii="Times New Roman" w:eastAsia="Times New Roman"/>
          <w:i/>
          <w:color w:val="221F1F"/>
          <w:sz w:val="13"/>
        </w:rPr>
        <w:t>mol/</w:t>
      </w:r>
      <w:r>
        <w:rPr>
          <w:i/>
          <w:color w:val="221F1F"/>
          <w:sz w:val="13"/>
        </w:rPr>
        <w:t>（</w:t>
      </w:r>
      <w:r>
        <w:rPr>
          <w:rFonts w:ascii="Times New Roman" w:eastAsia="Times New Roman"/>
          <w:i/>
          <w:color w:val="221F1F"/>
          <w:sz w:val="13"/>
        </w:rPr>
        <w:t>m 2 s</w:t>
      </w:r>
      <w:r>
        <w:rPr>
          <w:i/>
          <w:color w:val="221F1F"/>
          <w:sz w:val="13"/>
        </w:rPr>
        <w:t>）</w:t>
      </w:r>
    </w:p>
    <w:p>
      <w:pPr>
        <w:spacing w:before="3"/>
        <w:ind w:left="893" w:right="0" w:firstLine="0"/>
        <w:jc w:val="left"/>
        <w:rPr>
          <w:i/>
          <w:sz w:val="13"/>
        </w:rPr>
      </w:pPr>
      <w:r>
        <w:rPr>
          <w:rFonts w:ascii="Times New Roman" w:eastAsia="Times New Roman"/>
          <w:i/>
          <w:color w:val="221F1F"/>
          <w:sz w:val="13"/>
        </w:rPr>
        <w:t>M</w:t>
      </w:r>
      <w:r>
        <w:rPr>
          <w:i/>
          <w:color w:val="221F1F"/>
          <w:sz w:val="13"/>
        </w:rPr>
        <w:t>迁移率，</w:t>
      </w:r>
      <w:r>
        <w:rPr>
          <w:rFonts w:ascii="Times New Roman" w:eastAsia="Times New Roman"/>
          <w:i/>
          <w:color w:val="221F1F"/>
          <w:sz w:val="13"/>
        </w:rPr>
        <w:t>m 2 mol/</w:t>
      </w:r>
      <w:r>
        <w:rPr>
          <w:i/>
          <w:color w:val="221F1F"/>
          <w:sz w:val="13"/>
        </w:rPr>
        <w:t>（</w:t>
      </w:r>
      <w:r>
        <w:rPr>
          <w:rFonts w:ascii="Times New Roman" w:eastAsia="Times New Roman"/>
          <w:i/>
          <w:color w:val="221F1F"/>
          <w:sz w:val="13"/>
        </w:rPr>
        <w:t>J s</w:t>
      </w:r>
      <w:r>
        <w:rPr>
          <w:i/>
          <w:color w:val="221F1F"/>
          <w:sz w:val="13"/>
        </w:rPr>
        <w:t>）</w:t>
      </w:r>
    </w:p>
    <w:p>
      <w:pPr>
        <w:spacing w:before="11"/>
        <w:ind w:left="929" w:right="0" w:firstLine="0"/>
        <w:jc w:val="left"/>
        <w:rPr>
          <w:rFonts w:ascii="Times New Roman" w:eastAsia="Times New Roman"/>
          <w:i/>
          <w:sz w:val="13"/>
        </w:rPr>
      </w:pPr>
      <w:r>
        <w:rPr>
          <w:rFonts w:ascii="Times New Roman" w:eastAsia="Times New Roman"/>
          <w:i/>
          <w:color w:val="221F1F"/>
          <w:sz w:val="13"/>
        </w:rPr>
        <w:t>R</w:t>
      </w:r>
      <w:r>
        <w:rPr>
          <w:i/>
          <w:color w:val="221F1F"/>
          <w:sz w:val="13"/>
        </w:rPr>
        <w:t>气体常数，</w:t>
      </w:r>
      <w:r>
        <w:rPr>
          <w:rFonts w:ascii="Times New Roman" w:eastAsia="Times New Roman"/>
          <w:i/>
          <w:color w:val="221F1F"/>
          <w:sz w:val="13"/>
        </w:rPr>
        <w:t>8.314 J</w:t>
      </w:r>
      <w:r>
        <w:rPr>
          <w:i/>
          <w:color w:val="221F1F"/>
          <w:sz w:val="13"/>
        </w:rPr>
        <w:t>（</w:t>
      </w:r>
      <w:r>
        <w:rPr>
          <w:rFonts w:ascii="Times New Roman" w:eastAsia="Times New Roman"/>
          <w:i/>
          <w:color w:val="221F1F"/>
          <w:sz w:val="13"/>
        </w:rPr>
        <w:t>mol K</w:t>
      </w:r>
      <w:r>
        <w:rPr>
          <w:i/>
          <w:color w:val="221F1F"/>
          <w:sz w:val="13"/>
        </w:rPr>
        <w:t>）</w:t>
      </w:r>
      <w:r>
        <w:rPr>
          <w:rFonts w:ascii="Times New Roman" w:eastAsia="Times New Roman"/>
          <w:i/>
          <w:color w:val="221F1F"/>
          <w:sz w:val="13"/>
        </w:rPr>
        <w:t>r 0</w:t>
      </w:r>
    </w:p>
    <w:p>
      <w:pPr>
        <w:spacing w:before="32"/>
        <w:ind w:left="905" w:right="0" w:firstLine="0"/>
        <w:jc w:val="left"/>
        <w:rPr>
          <w:rFonts w:ascii="Times New Roman" w:hAnsi="Times New Roman" w:eastAsia="Times New Roman"/>
          <w:i/>
          <w:sz w:val="13"/>
        </w:rPr>
      </w:pPr>
      <w:r>
        <w:rPr>
          <w:i/>
          <w:color w:val="221F1F"/>
          <w:sz w:val="13"/>
        </w:rPr>
        <w:t>粒子半径，</w:t>
      </w:r>
      <w:r>
        <w:rPr>
          <w:rFonts w:ascii="Times New Roman" w:hAnsi="Times New Roman" w:eastAsia="Times New Roman"/>
          <w:i/>
          <w:color w:val="221F1F"/>
          <w:sz w:val="13"/>
        </w:rPr>
        <w:t>μm</w:t>
      </w:r>
    </w:p>
    <w:p>
      <w:pPr>
        <w:spacing w:line="160" w:lineRule="exact" w:before="50"/>
        <w:ind w:left="948" w:right="0" w:firstLine="0"/>
        <w:jc w:val="left"/>
        <w:rPr>
          <w:rFonts w:ascii="Times New Roman" w:eastAsia="Times New Roman"/>
          <w:i/>
          <w:sz w:val="13"/>
        </w:rPr>
      </w:pPr>
      <w:r>
        <w:rPr>
          <w:rFonts w:ascii="Times New Roman" w:eastAsia="Times New Roman"/>
          <w:i/>
          <w:color w:val="221F1F"/>
          <w:sz w:val="13"/>
        </w:rPr>
        <w:t>T</w:t>
      </w:r>
      <w:r>
        <w:rPr>
          <w:i/>
          <w:color w:val="221F1F"/>
          <w:sz w:val="13"/>
        </w:rPr>
        <w:t>温度，</w:t>
      </w:r>
      <w:r>
        <w:rPr>
          <w:rFonts w:ascii="Times New Roman" w:eastAsia="Times New Roman"/>
          <w:i/>
          <w:color w:val="221F1F"/>
          <w:sz w:val="13"/>
        </w:rPr>
        <w:t>Ku</w:t>
      </w:r>
      <w:r>
        <w:rPr>
          <w:i/>
          <w:color w:val="221F1F"/>
          <w:sz w:val="13"/>
        </w:rPr>
        <w:t>位移，</w:t>
      </w:r>
      <w:r>
        <w:rPr>
          <w:rFonts w:ascii="Times New Roman" w:eastAsia="Times New Roman"/>
          <w:i/>
          <w:color w:val="221F1F"/>
          <w:sz w:val="13"/>
        </w:rPr>
        <w:t>m</w:t>
      </w:r>
    </w:p>
    <w:p>
      <w:pPr>
        <w:spacing w:line="160" w:lineRule="exact" w:before="0"/>
        <w:ind w:left="948" w:right="0" w:firstLine="0"/>
        <w:jc w:val="left"/>
        <w:rPr>
          <w:rFonts w:ascii="Times New Roman" w:eastAsia="Times New Roman"/>
          <w:b/>
          <w:sz w:val="13"/>
        </w:rPr>
      </w:pPr>
      <w:r>
        <w:rPr>
          <w:rFonts w:ascii="Times New Roman" w:eastAsia="Times New Roman"/>
          <w:b/>
          <w:color w:val="221F1F"/>
          <w:sz w:val="13"/>
        </w:rPr>
        <w:t>ve</w:t>
      </w:r>
      <w:r>
        <w:rPr>
          <w:b/>
          <w:color w:val="221F1F"/>
          <w:sz w:val="13"/>
        </w:rPr>
        <w:t>固体粒子的离子运动速度，</w:t>
      </w:r>
      <w:r>
        <w:rPr>
          <w:rFonts w:ascii="Times New Roman" w:eastAsia="Times New Roman"/>
          <w:b/>
          <w:color w:val="221F1F"/>
          <w:sz w:val="13"/>
        </w:rPr>
        <w:t>m/s</w:t>
      </w:r>
    </w:p>
    <w:p>
      <w:pPr>
        <w:spacing w:before="20"/>
        <w:ind w:left="921" w:right="0" w:firstLine="0"/>
        <w:jc w:val="left"/>
        <w:rPr>
          <w:i/>
          <w:sz w:val="13"/>
        </w:rPr>
      </w:pPr>
      <w:r>
        <w:rPr>
          <w:i/>
          <w:color w:val="221F1F"/>
          <w:sz w:val="13"/>
        </w:rPr>
        <w:t>电极中锂的</w:t>
      </w:r>
      <w:r>
        <w:rPr>
          <w:rFonts w:ascii="Times New Roman" w:eastAsia="Times New Roman"/>
          <w:i/>
          <w:color w:val="221F1F"/>
          <w:sz w:val="13"/>
        </w:rPr>
        <w:t>X</w:t>
      </w:r>
      <w:r>
        <w:rPr>
          <w:i/>
          <w:color w:val="221F1F"/>
          <w:sz w:val="13"/>
        </w:rPr>
        <w:t>摩尔分数</w:t>
      </w:r>
    </w:p>
    <w:p>
      <w:pPr>
        <w:pStyle w:val="ListParagraph"/>
        <w:numPr>
          <w:ilvl w:val="2"/>
          <w:numId w:val="2"/>
        </w:numPr>
        <w:tabs>
          <w:tab w:pos="597" w:val="left" w:leader="none"/>
        </w:tabs>
        <w:spacing w:line="254" w:lineRule="auto" w:before="72" w:after="0"/>
        <w:ind w:left="627" w:right="762" w:hanging="183"/>
        <w:jc w:val="left"/>
        <w:rPr>
          <w:rFonts w:ascii="Times New Roman" w:eastAsia="Times New Roman"/>
          <w:sz w:val="13"/>
        </w:rPr>
      </w:pPr>
      <w:r>
        <w:rPr>
          <w:rFonts w:ascii="Times New Roman" w:eastAsia="Times New Roman"/>
          <w:color w:val="221F1F"/>
          <w:spacing w:val="4"/>
          <w:sz w:val="13"/>
        </w:rPr>
        <w:br w:type="column"/>
      </w:r>
      <w:r>
        <w:rPr>
          <w:rFonts w:ascii="Times New Roman" w:eastAsia="Times New Roman"/>
          <w:color w:val="221F1F"/>
          <w:sz w:val="13"/>
        </w:rPr>
        <w:t>H</w:t>
      </w:r>
      <w:r>
        <w:rPr>
          <w:rFonts w:ascii="Times New Roman" w:eastAsia="Times New Roman"/>
          <w:color w:val="221F1F"/>
          <w:spacing w:val="9"/>
          <w:sz w:val="13"/>
        </w:rPr>
        <w:t>. </w:t>
      </w:r>
      <w:r>
        <w:rPr>
          <w:rFonts w:ascii="Times New Roman" w:eastAsia="Times New Roman"/>
          <w:color w:val="221F1F"/>
          <w:spacing w:val="6"/>
          <w:sz w:val="13"/>
        </w:rPr>
        <w:t>Wang</w:t>
      </w:r>
      <w:r>
        <w:rPr>
          <w:color w:val="221F1F"/>
          <w:sz w:val="13"/>
        </w:rPr>
        <w:t>，张泽， </w:t>
      </w:r>
      <w:r>
        <w:rPr>
          <w:rFonts w:ascii="Times New Roman" w:eastAsia="Times New Roman"/>
          <w:color w:val="221F1F"/>
          <w:sz w:val="13"/>
        </w:rPr>
        <w:t>B</w:t>
      </w:r>
      <w:r>
        <w:rPr>
          <w:rFonts w:ascii="Times New Roman" w:eastAsia="Times New Roman"/>
          <w:color w:val="221F1F"/>
          <w:spacing w:val="10"/>
          <w:sz w:val="13"/>
        </w:rPr>
        <w:t>. </w:t>
      </w:r>
      <w:r>
        <w:rPr>
          <w:color w:val="221F1F"/>
          <w:spacing w:val="-9"/>
          <w:sz w:val="13"/>
        </w:rPr>
        <w:t>黄 </w:t>
      </w:r>
      <w:r>
        <w:rPr>
          <w:rFonts w:ascii="Times New Roman" w:eastAsia="Times New Roman"/>
          <w:color w:val="221F1F"/>
          <w:spacing w:val="7"/>
          <w:sz w:val="13"/>
        </w:rPr>
        <w:t>D.</w:t>
      </w:r>
      <w:r>
        <w:rPr>
          <w:color w:val="221F1F"/>
          <w:spacing w:val="6"/>
          <w:sz w:val="13"/>
        </w:rPr>
        <w:t>萨多威和</w:t>
      </w:r>
      <w:r>
        <w:rPr>
          <w:rFonts w:ascii="Times New Roman" w:eastAsia="Times New Roman"/>
          <w:color w:val="221F1F"/>
          <w:spacing w:val="6"/>
          <w:sz w:val="13"/>
        </w:rPr>
        <w:t>y.m</w:t>
      </w:r>
      <w:r>
        <w:rPr>
          <w:color w:val="221F1F"/>
          <w:spacing w:val="6"/>
          <w:sz w:val="13"/>
        </w:rPr>
        <w:t>。蒋，</w:t>
      </w:r>
      <w:r>
        <w:rPr>
          <w:rFonts w:ascii="Times New Roman" w:eastAsia="Times New Roman"/>
          <w:color w:val="221F1F"/>
          <w:spacing w:val="8"/>
          <w:sz w:val="13"/>
        </w:rPr>
        <w:t>J</w:t>
      </w:r>
      <w:r>
        <w:rPr>
          <w:color w:val="221F1F"/>
          <w:spacing w:val="6"/>
          <w:sz w:val="13"/>
        </w:rPr>
        <w:t>。电化学。</w:t>
      </w:r>
      <w:r>
        <w:rPr>
          <w:rFonts w:ascii="Times New Roman" w:eastAsia="Times New Roman"/>
          <w:color w:val="221F1F"/>
          <w:spacing w:val="3"/>
          <w:sz w:val="13"/>
        </w:rPr>
        <w:t>Soc</w:t>
      </w:r>
      <w:r>
        <w:rPr>
          <w:rFonts w:ascii="Times New Roman" w:eastAsia="Times New Roman"/>
          <w:color w:val="221F1F"/>
          <w:spacing w:val="8"/>
          <w:sz w:val="13"/>
        </w:rPr>
        <w:t> .,</w:t>
      </w:r>
      <w:r>
        <w:rPr>
          <w:rFonts w:ascii="Times New Roman" w:eastAsia="Times New Roman"/>
          <w:color w:val="221F1F"/>
          <w:spacing w:val="4"/>
          <w:sz w:val="13"/>
        </w:rPr>
        <w:t>146</w:t>
      </w:r>
      <w:r>
        <w:rPr>
          <w:rFonts w:ascii="Times New Roman" w:eastAsia="Times New Roman"/>
          <w:color w:val="221F1F"/>
          <w:spacing w:val="12"/>
          <w:sz w:val="13"/>
        </w:rPr>
        <w:t> , </w:t>
      </w:r>
      <w:r>
        <w:rPr>
          <w:rFonts w:ascii="Times New Roman" w:eastAsia="Times New Roman"/>
          <w:color w:val="221F1F"/>
          <w:spacing w:val="3"/>
          <w:sz w:val="13"/>
        </w:rPr>
        <w:t>473 </w:t>
      </w:r>
      <w:r>
        <w:rPr>
          <w:rFonts w:ascii="Times New Roman" w:eastAsia="Times New Roman"/>
          <w:color w:val="221F1F"/>
          <w:spacing w:val="5"/>
          <w:sz w:val="13"/>
        </w:rPr>
        <w:t>(1999</w:t>
      </w:r>
      <w:r>
        <w:rPr>
          <w:rFonts w:ascii="Times New Roman" w:eastAsia="Times New Roman"/>
          <w:color w:val="221F1F"/>
          <w:spacing w:val="7"/>
          <w:sz w:val="13"/>
        </w:rPr>
        <w:t>) .</w:t>
      </w:r>
    </w:p>
    <w:p>
      <w:pPr>
        <w:spacing w:line="147" w:lineRule="exact" w:before="0"/>
        <w:ind w:left="433" w:right="0" w:firstLine="0"/>
        <w:jc w:val="left"/>
        <w:rPr>
          <w:sz w:val="13"/>
        </w:rPr>
      </w:pPr>
      <w:r>
        <w:rPr>
          <w:rFonts w:ascii="Times New Roman" w:eastAsia="Times New Roman"/>
          <w:color w:val="221F1F"/>
          <w:sz w:val="13"/>
        </w:rPr>
        <w:t>2.M.-R</w:t>
      </w:r>
      <w:r>
        <w:rPr>
          <w:color w:val="221F1F"/>
          <w:sz w:val="13"/>
        </w:rPr>
        <w:t>。林我。赵和</w:t>
      </w:r>
      <w:r>
        <w:rPr>
          <w:rFonts w:ascii="Times New Roman" w:eastAsia="Times New Roman"/>
          <w:color w:val="221F1F"/>
          <w:sz w:val="13"/>
        </w:rPr>
        <w:t>k.b</w:t>
      </w:r>
      <w:r>
        <w:rPr>
          <w:color w:val="221F1F"/>
          <w:sz w:val="13"/>
        </w:rPr>
        <w:t>。金，电源，</w:t>
      </w:r>
      <w:r>
        <w:rPr>
          <w:rFonts w:ascii="Times New Roman" w:eastAsia="Times New Roman"/>
          <w:color w:val="221F1F"/>
          <w:sz w:val="13"/>
        </w:rPr>
        <w:t>144,3496</w:t>
      </w:r>
      <w:r>
        <w:rPr>
          <w:color w:val="221F1F"/>
          <w:sz w:val="13"/>
        </w:rPr>
        <w:t>（</w:t>
      </w:r>
      <w:r>
        <w:rPr>
          <w:rFonts w:ascii="Times New Roman" w:eastAsia="Times New Roman"/>
          <w:color w:val="221F1F"/>
          <w:sz w:val="13"/>
        </w:rPr>
        <w:t>1997 </w:t>
      </w:r>
      <w:r>
        <w:rPr>
          <w:color w:val="221F1F"/>
          <w:sz w:val="13"/>
        </w:rPr>
        <w:t>）。</w:t>
      </w:r>
    </w:p>
    <w:p>
      <w:pPr>
        <w:spacing w:line="158" w:lineRule="exact" w:before="0"/>
        <w:ind w:left="435" w:right="0" w:firstLine="0"/>
        <w:jc w:val="left"/>
        <w:rPr>
          <w:sz w:val="13"/>
        </w:rPr>
      </w:pPr>
      <w:r>
        <w:rPr>
          <w:rFonts w:ascii="Times New Roman" w:eastAsia="Times New Roman"/>
          <w:color w:val="221F1F"/>
          <w:sz w:val="13"/>
        </w:rPr>
        <w:t>3. D. </w:t>
      </w:r>
      <w:r>
        <w:rPr>
          <w:color w:val="221F1F"/>
          <w:sz w:val="13"/>
        </w:rPr>
        <w:t>王，吴晓世，王零，</w:t>
      </w:r>
      <w:r>
        <w:rPr>
          <w:rFonts w:ascii="Times New Roman" w:eastAsia="Times New Roman"/>
          <w:color w:val="221F1F"/>
          <w:sz w:val="13"/>
        </w:rPr>
        <w:t>L</w:t>
      </w:r>
      <w:r>
        <w:rPr>
          <w:color w:val="221F1F"/>
          <w:sz w:val="13"/>
        </w:rPr>
        <w:t>。陈，电源，</w:t>
      </w:r>
      <w:r>
        <w:rPr>
          <w:rFonts w:ascii="Times New Roman" w:eastAsia="Times New Roman"/>
          <w:color w:val="221F1F"/>
          <w:sz w:val="13"/>
        </w:rPr>
        <w:t>140,125</w:t>
      </w:r>
      <w:r>
        <w:rPr>
          <w:color w:val="221F1F"/>
          <w:sz w:val="13"/>
        </w:rPr>
        <w:t>（</w:t>
      </w:r>
      <w:r>
        <w:rPr>
          <w:rFonts w:ascii="Times New Roman" w:eastAsia="Times New Roman"/>
          <w:color w:val="221F1F"/>
          <w:sz w:val="13"/>
        </w:rPr>
        <w:t>2005</w:t>
      </w:r>
      <w:r>
        <w:rPr>
          <w:color w:val="221F1F"/>
          <w:sz w:val="13"/>
        </w:rPr>
        <w:t>）。</w:t>
      </w:r>
    </w:p>
    <w:p>
      <w:pPr>
        <w:pStyle w:val="ListParagraph"/>
        <w:numPr>
          <w:ilvl w:val="0"/>
          <w:numId w:val="3"/>
        </w:numPr>
        <w:tabs>
          <w:tab w:pos="587" w:val="left" w:leader="none"/>
        </w:tabs>
        <w:spacing w:line="259" w:lineRule="auto" w:before="19" w:after="0"/>
        <w:ind w:left="629" w:right="517" w:hanging="200"/>
        <w:jc w:val="left"/>
        <w:rPr>
          <w:sz w:val="13"/>
        </w:rPr>
      </w:pPr>
      <w:r>
        <w:rPr>
          <w:rFonts w:ascii="Times New Roman" w:hAnsi="Times New Roman" w:eastAsia="Times New Roman"/>
          <w:color w:val="221F1F"/>
          <w:sz w:val="13"/>
        </w:rPr>
        <w:t>W</w:t>
      </w:r>
      <w:r>
        <w:rPr>
          <w:rFonts w:ascii="Times New Roman" w:hAnsi="Times New Roman" w:eastAsia="Times New Roman"/>
          <w:color w:val="221F1F"/>
          <w:spacing w:val="9"/>
          <w:sz w:val="13"/>
        </w:rPr>
        <w:t>. </w:t>
      </w:r>
      <w:r>
        <w:rPr>
          <w:rFonts w:ascii="Times New Roman" w:hAnsi="Times New Roman" w:eastAsia="Times New Roman"/>
          <w:color w:val="221F1F"/>
          <w:sz w:val="13"/>
        </w:rPr>
        <w:t>I</w:t>
      </w:r>
      <w:r>
        <w:rPr>
          <w:rFonts w:ascii="Times New Roman" w:hAnsi="Times New Roman" w:eastAsia="Times New Roman"/>
          <w:color w:val="221F1F"/>
          <w:spacing w:val="11"/>
          <w:sz w:val="13"/>
        </w:rPr>
        <w:t>. </w:t>
      </w:r>
      <w:r>
        <w:rPr>
          <w:rFonts w:ascii="Times New Roman" w:hAnsi="Times New Roman" w:eastAsia="Times New Roman"/>
          <w:color w:val="221F1F"/>
          <w:sz w:val="13"/>
        </w:rPr>
        <w:t>F</w:t>
      </w:r>
      <w:r>
        <w:rPr>
          <w:rFonts w:ascii="Times New Roman" w:hAnsi="Times New Roman" w:eastAsia="Times New Roman"/>
          <w:color w:val="221F1F"/>
          <w:spacing w:val="-10"/>
          <w:sz w:val="13"/>
        </w:rPr>
        <w:t>. </w:t>
      </w:r>
      <w:r>
        <w:rPr>
          <w:color w:val="221F1F"/>
          <w:spacing w:val="6"/>
          <w:sz w:val="13"/>
        </w:rPr>
        <w:t>大卫，萨克雷先生，洛杉矶，德</w:t>
      </w:r>
      <w:r>
        <w:rPr>
          <w:rFonts w:ascii="Times New Roman" w:hAnsi="Times New Roman" w:eastAsia="Times New Roman"/>
          <w:color w:val="221F1F"/>
          <w:spacing w:val="9"/>
          <w:sz w:val="13"/>
        </w:rPr>
        <w:t>·</w:t>
      </w:r>
      <w:r>
        <w:rPr>
          <w:color w:val="221F1F"/>
          <w:spacing w:val="6"/>
          <w:sz w:val="13"/>
        </w:rPr>
        <w:t>皮乔托，和</w:t>
      </w:r>
      <w:r>
        <w:rPr>
          <w:rFonts w:ascii="Times New Roman" w:hAnsi="Times New Roman" w:eastAsia="Times New Roman"/>
          <w:color w:val="221F1F"/>
          <w:spacing w:val="7"/>
          <w:sz w:val="13"/>
        </w:rPr>
        <w:t>J</w:t>
      </w:r>
      <w:r>
        <w:rPr>
          <w:color w:val="221F1F"/>
          <w:spacing w:val="-6"/>
          <w:sz w:val="13"/>
        </w:rPr>
        <w:t>。 </w:t>
      </w:r>
      <w:r>
        <w:rPr>
          <w:rFonts w:ascii="Times New Roman" w:hAnsi="Times New Roman" w:eastAsia="Times New Roman"/>
          <w:color w:val="221F1F"/>
          <w:sz w:val="13"/>
        </w:rPr>
        <w:t>B</w:t>
      </w:r>
      <w:r>
        <w:rPr>
          <w:rFonts w:ascii="Times New Roman" w:hAnsi="Times New Roman" w:eastAsia="Times New Roman"/>
          <w:color w:val="221F1F"/>
          <w:spacing w:val="11"/>
          <w:sz w:val="13"/>
        </w:rPr>
        <w:t>. </w:t>
      </w:r>
      <w:r>
        <w:rPr>
          <w:color w:val="221F1F"/>
          <w:spacing w:val="5"/>
          <w:sz w:val="13"/>
        </w:rPr>
        <w:t>古德纳夫，固态化</w:t>
      </w:r>
      <w:r>
        <w:rPr>
          <w:color w:val="221F1F"/>
          <w:spacing w:val="6"/>
          <w:sz w:val="13"/>
        </w:rPr>
        <w:t>学公司，</w:t>
      </w:r>
      <w:r>
        <w:rPr>
          <w:rFonts w:ascii="Times New Roman" w:hAnsi="Times New Roman" w:eastAsia="Times New Roman"/>
          <w:color w:val="221F1F"/>
          <w:spacing w:val="6"/>
          <w:sz w:val="13"/>
        </w:rPr>
        <w:t>67,316</w:t>
      </w:r>
      <w:r>
        <w:rPr>
          <w:rFonts w:ascii="Times New Roman" w:hAnsi="Times New Roman" w:eastAsia="Times New Roman"/>
          <w:color w:val="221F1F"/>
          <w:spacing w:val="-21"/>
          <w:sz w:val="13"/>
        </w:rPr>
        <w:t> </w:t>
      </w:r>
      <w:r>
        <w:rPr>
          <w:color w:val="221F1F"/>
          <w:spacing w:val="5"/>
          <w:sz w:val="13"/>
        </w:rPr>
        <w:t>（</w:t>
      </w:r>
      <w:r>
        <w:rPr>
          <w:rFonts w:ascii="Times New Roman" w:hAnsi="Times New Roman" w:eastAsia="Times New Roman"/>
          <w:color w:val="221F1F"/>
          <w:spacing w:val="5"/>
          <w:sz w:val="13"/>
        </w:rPr>
        <w:t>1987</w:t>
      </w:r>
      <w:r>
        <w:rPr>
          <w:rFonts w:ascii="Times New Roman" w:hAnsi="Times New Roman" w:eastAsia="Times New Roman"/>
          <w:color w:val="221F1F"/>
          <w:spacing w:val="-21"/>
          <w:sz w:val="13"/>
        </w:rPr>
        <w:t> </w:t>
      </w:r>
      <w:r>
        <w:rPr>
          <w:color w:val="221F1F"/>
          <w:spacing w:val="6"/>
          <w:sz w:val="13"/>
        </w:rPr>
        <w:t>）</w:t>
      </w:r>
      <w:r>
        <w:rPr>
          <w:color w:val="221F1F"/>
          <w:sz w:val="13"/>
        </w:rPr>
        <w:t>。</w:t>
      </w:r>
    </w:p>
    <w:p>
      <w:pPr>
        <w:pStyle w:val="ListParagraph"/>
        <w:numPr>
          <w:ilvl w:val="0"/>
          <w:numId w:val="3"/>
        </w:numPr>
        <w:tabs>
          <w:tab w:pos="544" w:val="left" w:leader="none"/>
        </w:tabs>
        <w:spacing w:line="150" w:lineRule="exact" w:before="0" w:after="0"/>
        <w:ind w:left="543" w:right="0" w:hanging="109"/>
        <w:jc w:val="left"/>
        <w:rPr>
          <w:rFonts w:ascii="Times New Roman" w:eastAsia="Times New Roman"/>
          <w:sz w:val="13"/>
        </w:rPr>
      </w:pPr>
      <w:r>
        <w:rPr>
          <w:rFonts w:ascii="Times New Roman" w:eastAsia="Times New Roman"/>
          <w:color w:val="221F1F"/>
          <w:spacing w:val="9"/>
          <w:sz w:val="13"/>
        </w:rPr>
        <w:t>J.</w:t>
      </w:r>
      <w:r>
        <w:rPr>
          <w:color w:val="221F1F"/>
          <w:spacing w:val="6"/>
          <w:sz w:val="13"/>
        </w:rPr>
        <w:t>克里斯坦森和</w:t>
      </w:r>
      <w:r>
        <w:rPr>
          <w:rFonts w:ascii="Times New Roman" w:eastAsia="Times New Roman"/>
          <w:color w:val="221F1F"/>
          <w:spacing w:val="9"/>
          <w:sz w:val="13"/>
        </w:rPr>
        <w:t>J</w:t>
      </w:r>
      <w:r>
        <w:rPr>
          <w:color w:val="221F1F"/>
          <w:spacing w:val="6"/>
          <w:sz w:val="13"/>
        </w:rPr>
        <w:t>。纽曼，电化学公司。</w:t>
      </w:r>
      <w:r>
        <w:rPr>
          <w:rFonts w:ascii="Times New Roman" w:eastAsia="Times New Roman"/>
          <w:color w:val="221F1F"/>
          <w:spacing w:val="3"/>
          <w:sz w:val="13"/>
        </w:rPr>
        <w:t>Soc</w:t>
      </w:r>
      <w:r>
        <w:rPr>
          <w:rFonts w:ascii="Times New Roman" w:eastAsia="Times New Roman"/>
          <w:color w:val="221F1F"/>
          <w:spacing w:val="9"/>
          <w:sz w:val="13"/>
        </w:rPr>
        <w:t> .,</w:t>
      </w:r>
      <w:r>
        <w:rPr>
          <w:rFonts w:ascii="Times New Roman" w:eastAsia="Times New Roman"/>
          <w:color w:val="221F1F"/>
          <w:spacing w:val="5"/>
          <w:sz w:val="13"/>
        </w:rPr>
        <w:t>153</w:t>
      </w:r>
      <w:r>
        <w:rPr>
          <w:rFonts w:ascii="Times New Roman" w:eastAsia="Times New Roman"/>
          <w:color w:val="221F1F"/>
          <w:spacing w:val="12"/>
          <w:sz w:val="13"/>
        </w:rPr>
        <w:t> , </w:t>
      </w:r>
      <w:r>
        <w:rPr>
          <w:rFonts w:ascii="Times New Roman" w:eastAsia="Times New Roman"/>
          <w:color w:val="221F1F"/>
          <w:spacing w:val="5"/>
          <w:sz w:val="13"/>
        </w:rPr>
        <w:t>A1019</w:t>
      </w:r>
      <w:r>
        <w:rPr>
          <w:rFonts w:ascii="Times New Roman" w:eastAsia="Times New Roman"/>
          <w:color w:val="221F1F"/>
          <w:spacing w:val="13"/>
          <w:sz w:val="13"/>
        </w:rPr>
        <w:t> (</w:t>
      </w:r>
      <w:r>
        <w:rPr>
          <w:rFonts w:ascii="Times New Roman" w:eastAsia="Times New Roman"/>
          <w:color w:val="221F1F"/>
          <w:spacing w:val="6"/>
          <w:sz w:val="13"/>
        </w:rPr>
        <w:t>2006</w:t>
      </w:r>
      <w:r>
        <w:rPr>
          <w:rFonts w:ascii="Times New Roman" w:eastAsia="Times New Roman"/>
          <w:color w:val="221F1F"/>
          <w:spacing w:val="8"/>
          <w:sz w:val="13"/>
        </w:rPr>
        <w:t>) .</w:t>
      </w:r>
    </w:p>
    <w:p>
      <w:pPr>
        <w:spacing w:before="8"/>
        <w:ind w:left="433" w:right="0" w:firstLine="0"/>
        <w:jc w:val="left"/>
        <w:rPr>
          <w:rFonts w:ascii="Times New Roman" w:eastAsia="Times New Roman"/>
          <w:sz w:val="13"/>
        </w:rPr>
      </w:pPr>
      <w:r>
        <w:rPr>
          <w:rFonts w:ascii="Times New Roman" w:eastAsia="Times New Roman"/>
          <w:color w:val="221F1F"/>
          <w:sz w:val="13"/>
        </w:rPr>
        <w:t>6.Y.-B. Yi</w:t>
      </w:r>
      <w:r>
        <w:rPr>
          <w:color w:val="221F1F"/>
          <w:sz w:val="13"/>
        </w:rPr>
        <w:t>，</w:t>
      </w:r>
      <w:r>
        <w:rPr>
          <w:rFonts w:ascii="Times New Roman" w:eastAsia="Times New Roman"/>
          <w:color w:val="221F1F"/>
          <w:sz w:val="13"/>
        </w:rPr>
        <w:t>c</w:t>
      </w:r>
      <w:r>
        <w:rPr>
          <w:color w:val="221F1F"/>
          <w:sz w:val="13"/>
        </w:rPr>
        <w:t>。王。和 </w:t>
      </w:r>
      <w:r>
        <w:rPr>
          <w:rFonts w:ascii="Times New Roman" w:eastAsia="Times New Roman"/>
          <w:color w:val="221F1F"/>
          <w:sz w:val="13"/>
        </w:rPr>
        <w:t>A .M.</w:t>
      </w:r>
      <w:r>
        <w:rPr>
          <w:color w:val="221F1F"/>
          <w:sz w:val="13"/>
        </w:rPr>
        <w:t>萨斯特里，</w:t>
      </w:r>
      <w:r>
        <w:rPr>
          <w:rFonts w:ascii="Times New Roman" w:eastAsia="Times New Roman"/>
          <w:color w:val="221F1F"/>
          <w:sz w:val="13"/>
        </w:rPr>
        <w:t>J.</w:t>
      </w:r>
      <w:r>
        <w:rPr>
          <w:color w:val="221F1F"/>
          <w:sz w:val="13"/>
        </w:rPr>
        <w:t>英格。母亲技术部门。，</w:t>
      </w:r>
      <w:r>
        <w:rPr>
          <w:rFonts w:ascii="Times New Roman" w:eastAsia="Times New Roman"/>
          <w:color w:val="221F1F"/>
          <w:sz w:val="13"/>
        </w:rPr>
        <w:t>128 , 73 (2006)</w:t>
      </w:r>
    </w:p>
    <w:p>
      <w:pPr>
        <w:spacing w:line="228" w:lineRule="auto" w:before="18"/>
        <w:ind w:left="437" w:right="685" w:hanging="5"/>
        <w:jc w:val="left"/>
        <w:rPr>
          <w:sz w:val="13"/>
        </w:rPr>
      </w:pPr>
      <w:r>
        <w:rPr>
          <w:rFonts w:ascii="Times New Roman" w:eastAsia="Times New Roman"/>
          <w:color w:val="221F1F"/>
          <w:sz w:val="13"/>
        </w:rPr>
        <w:t>.7.S.-I.</w:t>
      </w:r>
      <w:r>
        <w:rPr>
          <w:color w:val="221F1F"/>
          <w:sz w:val="13"/>
        </w:rPr>
        <w:t>潘云扬。去吧，张成泽，电工公司。</w:t>
      </w:r>
      <w:r>
        <w:rPr>
          <w:rFonts w:ascii="Times New Roman" w:eastAsia="Times New Roman"/>
          <w:color w:val="221F1F"/>
          <w:sz w:val="13"/>
        </w:rPr>
        <w:t>Acta</w:t>
      </w:r>
      <w:r>
        <w:rPr>
          <w:color w:val="221F1F"/>
          <w:sz w:val="13"/>
        </w:rPr>
        <w:t>，</w:t>
      </w:r>
      <w:r>
        <w:rPr>
          <w:rFonts w:ascii="Times New Roman" w:eastAsia="Times New Roman"/>
          <w:color w:val="221F1F"/>
          <w:sz w:val="13"/>
        </w:rPr>
        <w:t>49</w:t>
      </w:r>
      <w:r>
        <w:rPr>
          <w:color w:val="221F1F"/>
          <w:sz w:val="13"/>
        </w:rPr>
        <w:t>年，</w:t>
      </w:r>
      <w:r>
        <w:rPr>
          <w:rFonts w:ascii="Times New Roman" w:eastAsia="Times New Roman"/>
          <w:color w:val="221F1F"/>
          <w:sz w:val="13"/>
        </w:rPr>
        <w:t>4477</w:t>
      </w:r>
      <w:r>
        <w:rPr>
          <w:color w:val="221F1F"/>
          <w:sz w:val="13"/>
        </w:rPr>
        <w:t>年（</w:t>
      </w:r>
      <w:r>
        <w:rPr>
          <w:rFonts w:ascii="Times New Roman" w:eastAsia="Times New Roman"/>
          <w:color w:val="221F1F"/>
          <w:sz w:val="13"/>
        </w:rPr>
        <w:t>20 04</w:t>
      </w:r>
      <w:r>
        <w:rPr>
          <w:color w:val="221F1F"/>
          <w:sz w:val="13"/>
        </w:rPr>
        <w:t>年）。</w:t>
      </w:r>
      <w:r>
        <w:rPr>
          <w:rFonts w:ascii="Times New Roman" w:eastAsia="Times New Roman"/>
          <w:color w:val="221F1F"/>
          <w:sz w:val="13"/>
        </w:rPr>
        <w:t>8.Y.-H</w:t>
      </w:r>
      <w:r>
        <w:rPr>
          <w:color w:val="221F1F"/>
          <w:sz w:val="13"/>
        </w:rPr>
        <w:t>。金，我先生。</w:t>
      </w:r>
      <w:r>
        <w:rPr>
          <w:rFonts w:ascii="Times New Roman" w:eastAsia="Times New Roman"/>
          <w:color w:val="221F1F"/>
          <w:sz w:val="13"/>
        </w:rPr>
        <w:t>Pyun</w:t>
      </w:r>
      <w:r>
        <w:rPr>
          <w:color w:val="221F1F"/>
          <w:sz w:val="13"/>
        </w:rPr>
        <w:t>，和</w:t>
      </w:r>
      <w:r>
        <w:rPr>
          <w:rFonts w:ascii="Times New Roman" w:eastAsia="Times New Roman"/>
          <w:color w:val="221F1F"/>
          <w:sz w:val="13"/>
        </w:rPr>
        <w:t>j.y</w:t>
      </w:r>
      <w:r>
        <w:rPr>
          <w:color w:val="221F1F"/>
          <w:sz w:val="13"/>
        </w:rPr>
        <w:t>。去，电芯片。</w:t>
      </w:r>
      <w:r>
        <w:rPr>
          <w:rFonts w:ascii="Times New Roman" w:eastAsia="Times New Roman"/>
          <w:color w:val="221F1F"/>
          <w:sz w:val="13"/>
        </w:rPr>
        <w:t>Acta</w:t>
      </w:r>
      <w:r>
        <w:rPr>
          <w:color w:val="221F1F"/>
          <w:sz w:val="13"/>
        </w:rPr>
        <w:t>，</w:t>
      </w:r>
      <w:r>
        <w:rPr>
          <w:rFonts w:ascii="Times New Roman" w:eastAsia="Times New Roman"/>
          <w:color w:val="221F1F"/>
          <w:sz w:val="13"/>
        </w:rPr>
        <w:t>51441</w:t>
      </w:r>
      <w:r>
        <w:rPr>
          <w:color w:val="221F1F"/>
          <w:sz w:val="13"/>
        </w:rPr>
        <w:t>（</w:t>
      </w:r>
      <w:r>
        <w:rPr>
          <w:rFonts w:ascii="Times New Roman" w:eastAsia="Times New Roman"/>
          <w:color w:val="221F1F"/>
          <w:sz w:val="13"/>
        </w:rPr>
        <w:t>2005</w:t>
      </w:r>
      <w:r>
        <w:rPr>
          <w:color w:val="221F1F"/>
          <w:sz w:val="13"/>
        </w:rPr>
        <w:t>）。</w:t>
      </w:r>
    </w:p>
    <w:p>
      <w:pPr>
        <w:spacing w:line="254" w:lineRule="auto" w:before="20"/>
        <w:ind w:left="663" w:right="432" w:hanging="231"/>
        <w:jc w:val="left"/>
        <w:rPr>
          <w:rFonts w:ascii="Times New Roman" w:eastAsia="Times New Roman"/>
          <w:sz w:val="13"/>
        </w:rPr>
      </w:pPr>
      <w:r>
        <w:rPr>
          <w:rFonts w:ascii="Times New Roman" w:eastAsia="Times New Roman"/>
          <w:color w:val="221F1F"/>
          <w:sz w:val="13"/>
        </w:rPr>
        <w:t>9. A. </w:t>
      </w:r>
      <w:r>
        <w:rPr>
          <w:color w:val="221F1F"/>
          <w:sz w:val="13"/>
        </w:rPr>
        <w:t>帕迪， 南俊达斯瓦米， 和</w:t>
      </w:r>
      <w:r>
        <w:rPr>
          <w:rFonts w:ascii="Times New Roman" w:eastAsia="Times New Roman"/>
          <w:color w:val="221F1F"/>
          <w:sz w:val="13"/>
        </w:rPr>
        <w:t>J</w:t>
      </w:r>
      <w:r>
        <w:rPr>
          <w:color w:val="221F1F"/>
          <w:sz w:val="13"/>
        </w:rPr>
        <w:t>。 </w:t>
      </w:r>
      <w:r>
        <w:rPr>
          <w:rFonts w:ascii="Times New Roman" w:eastAsia="Times New Roman"/>
          <w:color w:val="221F1F"/>
          <w:sz w:val="13"/>
        </w:rPr>
        <w:t>B. Goodenough , J. Electrochem .Soc .,144 , 1188 (1997 ) .</w:t>
      </w:r>
    </w:p>
    <w:p>
      <w:pPr>
        <w:spacing w:line="145" w:lineRule="exact" w:before="0"/>
        <w:ind w:left="375" w:right="0" w:firstLine="0"/>
        <w:jc w:val="left"/>
        <w:rPr>
          <w:rFonts w:ascii="Times New Roman" w:eastAsia="Times New Roman"/>
          <w:sz w:val="13"/>
        </w:rPr>
      </w:pPr>
      <w:r>
        <w:rPr>
          <w:rFonts w:ascii="Times New Roman" w:eastAsia="Times New Roman"/>
          <w:color w:val="221F1F"/>
          <w:sz w:val="13"/>
        </w:rPr>
        <w:t>10.J.</w:t>
      </w:r>
      <w:r>
        <w:rPr>
          <w:color w:val="221F1F"/>
          <w:sz w:val="13"/>
        </w:rPr>
        <w:t>，克里斯坦森和</w:t>
      </w:r>
      <w:r>
        <w:rPr>
          <w:rFonts w:ascii="Times New Roman" w:eastAsia="Times New Roman"/>
          <w:color w:val="221F1F"/>
          <w:sz w:val="13"/>
        </w:rPr>
        <w:t>J</w:t>
      </w:r>
      <w:r>
        <w:rPr>
          <w:color w:val="221F1F"/>
          <w:sz w:val="13"/>
        </w:rPr>
        <w:t>。纽曼，</w:t>
      </w:r>
      <w:r>
        <w:rPr>
          <w:rFonts w:ascii="Times New Roman" w:eastAsia="Times New Roman"/>
          <w:color w:val="221F1F"/>
          <w:sz w:val="13"/>
        </w:rPr>
        <w:t>J</w:t>
      </w:r>
      <w:r>
        <w:rPr>
          <w:color w:val="221F1F"/>
          <w:sz w:val="13"/>
        </w:rPr>
        <w:t>。固态电化学反应。，</w:t>
      </w:r>
      <w:r>
        <w:rPr>
          <w:rFonts w:ascii="Times New Roman" w:eastAsia="Times New Roman"/>
          <w:color w:val="221F1F"/>
          <w:sz w:val="13"/>
        </w:rPr>
        <w:t>10 , 293 (2006) .</w:t>
      </w:r>
    </w:p>
    <w:p>
      <w:pPr>
        <w:spacing w:line="159" w:lineRule="exact" w:before="0"/>
        <w:ind w:left="375" w:right="0" w:firstLine="0"/>
        <w:jc w:val="left"/>
        <w:rPr>
          <w:rFonts w:ascii="Times New Roman" w:eastAsia="Times New Roman"/>
          <w:sz w:val="13"/>
        </w:rPr>
      </w:pPr>
      <w:r>
        <w:rPr>
          <w:rFonts w:ascii="Times New Roman" w:eastAsia="Times New Roman"/>
          <w:color w:val="221F1F"/>
          <w:sz w:val="13"/>
        </w:rPr>
        <w:t>11.S. Prussin , J. Appl .</w:t>
      </w:r>
      <w:r>
        <w:rPr>
          <w:color w:val="221F1F"/>
          <w:sz w:val="13"/>
        </w:rPr>
        <w:t>物理。</w:t>
      </w:r>
      <w:r>
        <w:rPr>
          <w:rFonts w:ascii="Times New Roman" w:eastAsia="Times New Roman"/>
          <w:color w:val="221F1F"/>
          <w:sz w:val="13"/>
        </w:rPr>
        <w:t>32 , 1876 (1961) .</w:t>
      </w:r>
    </w:p>
    <w:p>
      <w:pPr>
        <w:spacing w:line="159" w:lineRule="exact" w:before="1"/>
        <w:ind w:left="375" w:right="0" w:firstLine="0"/>
        <w:jc w:val="left"/>
        <w:rPr>
          <w:rFonts w:ascii="Times New Roman" w:eastAsia="Times New Roman"/>
          <w:sz w:val="13"/>
        </w:rPr>
      </w:pPr>
      <w:r>
        <w:rPr>
          <w:rFonts w:ascii="Times New Roman" w:eastAsia="Times New Roman"/>
          <w:color w:val="221F1F"/>
          <w:sz w:val="13"/>
        </w:rPr>
        <w:t>12.</w:t>
      </w:r>
      <w:r>
        <w:rPr>
          <w:color w:val="221F1F"/>
          <w:sz w:val="13"/>
        </w:rPr>
        <w:t>李先生，大都会。反式</w:t>
      </w:r>
      <w:r>
        <w:rPr>
          <w:rFonts w:ascii="Times New Roman" w:eastAsia="Times New Roman"/>
          <w:color w:val="221F1F"/>
          <w:sz w:val="13"/>
        </w:rPr>
        <w:t>A , 9A , 1353 ( 1978 ) .</w:t>
      </w:r>
    </w:p>
    <w:p>
      <w:pPr>
        <w:pStyle w:val="ListParagraph"/>
        <w:numPr>
          <w:ilvl w:val="0"/>
          <w:numId w:val="4"/>
        </w:numPr>
        <w:tabs>
          <w:tab w:pos="587" w:val="left" w:leader="none"/>
        </w:tabs>
        <w:spacing w:line="155" w:lineRule="exact" w:before="0" w:after="0"/>
        <w:ind w:left="586" w:right="0" w:hanging="212"/>
        <w:jc w:val="left"/>
        <w:rPr>
          <w:sz w:val="13"/>
        </w:rPr>
      </w:pPr>
      <w:r>
        <w:rPr>
          <w:rFonts w:ascii="Times New Roman" w:eastAsia="Times New Roman"/>
          <w:color w:val="221F1F"/>
          <w:sz w:val="13"/>
        </w:rPr>
        <w:t>F</w:t>
      </w:r>
      <w:r>
        <w:rPr>
          <w:rFonts w:ascii="Times New Roman" w:eastAsia="Times New Roman"/>
          <w:color w:val="221F1F"/>
          <w:spacing w:val="4"/>
          <w:sz w:val="13"/>
        </w:rPr>
        <w:t>. </w:t>
      </w:r>
      <w:r>
        <w:rPr>
          <w:color w:val="221F1F"/>
          <w:spacing w:val="4"/>
          <w:sz w:val="13"/>
        </w:rPr>
        <w:t>杨线。</w:t>
      </w:r>
      <w:r>
        <w:rPr>
          <w:rFonts w:ascii="Times New Roman" w:eastAsia="Times New Roman"/>
          <w:color w:val="221F1F"/>
          <w:sz w:val="13"/>
        </w:rPr>
        <w:t>Sci</w:t>
      </w:r>
      <w:r>
        <w:rPr>
          <w:rFonts w:ascii="Times New Roman" w:eastAsia="Times New Roman"/>
          <w:color w:val="221F1F"/>
          <w:spacing w:val="6"/>
          <w:sz w:val="13"/>
        </w:rPr>
        <w:t> .</w:t>
      </w:r>
      <w:r>
        <w:rPr>
          <w:rFonts w:ascii="Times New Roman" w:eastAsia="Times New Roman"/>
          <w:color w:val="221F1F"/>
          <w:spacing w:val="3"/>
          <w:sz w:val="13"/>
        </w:rPr>
        <w:t>Eng</w:t>
      </w:r>
      <w:r>
        <w:rPr>
          <w:color w:val="221F1F"/>
          <w:spacing w:val="4"/>
          <w:sz w:val="13"/>
        </w:rPr>
        <w:t>。，</w:t>
      </w:r>
      <w:r>
        <w:rPr>
          <w:rFonts w:ascii="Times New Roman" w:eastAsia="Times New Roman"/>
          <w:color w:val="221F1F"/>
          <w:spacing w:val="4"/>
          <w:sz w:val="13"/>
        </w:rPr>
        <w:t>A</w:t>
      </w:r>
      <w:r>
        <w:rPr>
          <w:color w:val="221F1F"/>
          <w:spacing w:val="4"/>
          <w:sz w:val="13"/>
        </w:rPr>
        <w:t>、</w:t>
      </w:r>
      <w:r>
        <w:rPr>
          <w:rFonts w:ascii="Times New Roman" w:eastAsia="Times New Roman"/>
          <w:color w:val="221F1F"/>
          <w:spacing w:val="3"/>
          <w:sz w:val="13"/>
        </w:rPr>
        <w:t>409</w:t>
      </w:r>
      <w:r>
        <w:rPr>
          <w:color w:val="221F1F"/>
          <w:spacing w:val="4"/>
          <w:sz w:val="13"/>
        </w:rPr>
        <w:t>、</w:t>
      </w:r>
      <w:r>
        <w:rPr>
          <w:rFonts w:ascii="Times New Roman" w:eastAsia="Times New Roman"/>
          <w:color w:val="221F1F"/>
          <w:sz w:val="13"/>
        </w:rPr>
        <w:t>1</w:t>
      </w:r>
      <w:r>
        <w:rPr>
          <w:rFonts w:ascii="Times New Roman" w:eastAsia="Times New Roman"/>
          <w:color w:val="221F1F"/>
          <w:spacing w:val="8"/>
          <w:sz w:val="13"/>
        </w:rPr>
        <w:t> </w:t>
      </w:r>
      <w:r>
        <w:rPr>
          <w:rFonts w:ascii="Times New Roman" w:eastAsia="Times New Roman"/>
          <w:color w:val="221F1F"/>
          <w:spacing w:val="3"/>
          <w:sz w:val="13"/>
        </w:rPr>
        <w:t>53</w:t>
      </w:r>
      <w:r>
        <w:rPr>
          <w:color w:val="221F1F"/>
          <w:spacing w:val="3"/>
          <w:sz w:val="13"/>
        </w:rPr>
        <w:t>（</w:t>
      </w:r>
      <w:r>
        <w:rPr>
          <w:rFonts w:ascii="Times New Roman" w:eastAsia="Times New Roman"/>
          <w:color w:val="221F1F"/>
          <w:spacing w:val="3"/>
          <w:sz w:val="13"/>
        </w:rPr>
        <w:t>2005</w:t>
      </w:r>
      <w:r>
        <w:rPr>
          <w:color w:val="221F1F"/>
          <w:spacing w:val="3"/>
          <w:sz w:val="13"/>
        </w:rPr>
        <w:t>）</w:t>
      </w:r>
      <w:r>
        <w:rPr>
          <w:color w:val="221F1F"/>
          <w:sz w:val="13"/>
        </w:rPr>
        <w:t>。</w:t>
      </w:r>
    </w:p>
    <w:p>
      <w:pPr>
        <w:pStyle w:val="ListParagraph"/>
        <w:numPr>
          <w:ilvl w:val="0"/>
          <w:numId w:val="4"/>
        </w:numPr>
        <w:tabs>
          <w:tab w:pos="594" w:val="left" w:leader="none"/>
        </w:tabs>
        <w:spacing w:line="162" w:lineRule="exact" w:before="0" w:after="0"/>
        <w:ind w:left="594" w:right="0" w:hanging="219"/>
        <w:jc w:val="left"/>
        <w:rPr>
          <w:sz w:val="13"/>
        </w:rPr>
      </w:pPr>
      <w:r>
        <w:rPr>
          <w:rFonts w:ascii="Times New Roman" w:eastAsia="Times New Roman"/>
          <w:color w:val="221F1F"/>
          <w:sz w:val="13"/>
        </w:rPr>
        <w:t>M</w:t>
      </w:r>
      <w:r>
        <w:rPr>
          <w:rFonts w:ascii="Times New Roman" w:eastAsia="Times New Roman"/>
          <w:color w:val="221F1F"/>
          <w:spacing w:val="8"/>
          <w:sz w:val="13"/>
        </w:rPr>
        <w:t>. </w:t>
      </w:r>
      <w:r>
        <w:rPr>
          <w:rFonts w:ascii="Times New Roman" w:eastAsia="Times New Roman"/>
          <w:color w:val="221F1F"/>
          <w:spacing w:val="5"/>
          <w:sz w:val="13"/>
        </w:rPr>
        <w:t>Doyle</w:t>
      </w:r>
      <w:r>
        <w:rPr>
          <w:color w:val="221F1F"/>
          <w:spacing w:val="5"/>
          <w:sz w:val="13"/>
        </w:rPr>
        <w:t>，</w:t>
      </w:r>
      <w:r>
        <w:rPr>
          <w:rFonts w:ascii="Times New Roman" w:eastAsia="Times New Roman"/>
          <w:color w:val="221F1F"/>
          <w:spacing w:val="5"/>
          <w:sz w:val="13"/>
        </w:rPr>
        <w:t>J.</w:t>
      </w:r>
      <w:r>
        <w:rPr>
          <w:color w:val="221F1F"/>
          <w:spacing w:val="-3"/>
          <w:sz w:val="13"/>
        </w:rPr>
        <w:t>纽曼， </w:t>
      </w:r>
      <w:r>
        <w:rPr>
          <w:rFonts w:ascii="Times New Roman" w:eastAsia="Times New Roman"/>
          <w:color w:val="221F1F"/>
          <w:spacing w:val="3"/>
          <w:sz w:val="13"/>
        </w:rPr>
        <w:t>A.S</w:t>
      </w:r>
      <w:r>
        <w:rPr>
          <w:rFonts w:ascii="Times New Roman" w:eastAsia="Times New Roman"/>
          <w:color w:val="221F1F"/>
          <w:spacing w:val="9"/>
          <w:sz w:val="13"/>
        </w:rPr>
        <w:t>. </w:t>
      </w:r>
      <w:r>
        <w:rPr>
          <w:rFonts w:ascii="Times New Roman" w:eastAsia="Times New Roman"/>
          <w:color w:val="221F1F"/>
          <w:spacing w:val="4"/>
          <w:sz w:val="13"/>
        </w:rPr>
        <w:t>Gozdz</w:t>
      </w:r>
      <w:r>
        <w:rPr>
          <w:rFonts w:ascii="Times New Roman" w:eastAsia="Times New Roman"/>
          <w:color w:val="221F1F"/>
          <w:spacing w:val="8"/>
          <w:sz w:val="13"/>
        </w:rPr>
        <w:t> , </w:t>
      </w:r>
      <w:r>
        <w:rPr>
          <w:rFonts w:ascii="Times New Roman" w:eastAsia="Times New Roman"/>
          <w:color w:val="221F1F"/>
          <w:spacing w:val="3"/>
          <w:sz w:val="13"/>
        </w:rPr>
        <w:t>C.N</w:t>
      </w:r>
      <w:r>
        <w:rPr>
          <w:rFonts w:ascii="Times New Roman" w:eastAsia="Times New Roman"/>
          <w:color w:val="221F1F"/>
          <w:spacing w:val="10"/>
          <w:sz w:val="13"/>
        </w:rPr>
        <w:t>. </w:t>
      </w:r>
      <w:r>
        <w:rPr>
          <w:rFonts w:ascii="Times New Roman" w:eastAsia="Times New Roman"/>
          <w:color w:val="221F1F"/>
          <w:spacing w:val="5"/>
          <w:sz w:val="13"/>
        </w:rPr>
        <w:t>Schmutz</w:t>
      </w:r>
      <w:r>
        <w:rPr>
          <w:color w:val="221F1F"/>
          <w:spacing w:val="-6"/>
          <w:sz w:val="13"/>
        </w:rPr>
        <w:t>，和 </w:t>
      </w:r>
      <w:r>
        <w:rPr>
          <w:rFonts w:ascii="Times New Roman" w:eastAsia="Times New Roman"/>
          <w:color w:val="221F1F"/>
          <w:sz w:val="13"/>
        </w:rPr>
        <w:t>C</w:t>
      </w:r>
      <w:r>
        <w:rPr>
          <w:rFonts w:ascii="Times New Roman" w:eastAsia="Times New Roman"/>
          <w:color w:val="221F1F"/>
          <w:spacing w:val="8"/>
          <w:sz w:val="13"/>
        </w:rPr>
        <w:t> .</w:t>
      </w:r>
      <w:r>
        <w:rPr>
          <w:color w:val="221F1F"/>
          <w:spacing w:val="4"/>
          <w:sz w:val="13"/>
        </w:rPr>
        <w:t>塔拉斯康先生，</w:t>
      </w:r>
      <w:r>
        <w:rPr>
          <w:rFonts w:ascii="Times New Roman" w:eastAsia="Times New Roman"/>
          <w:color w:val="221F1F"/>
          <w:spacing w:val="5"/>
          <w:sz w:val="13"/>
        </w:rPr>
        <w:t>J</w:t>
      </w:r>
      <w:r>
        <w:rPr>
          <w:color w:val="221F1F"/>
          <w:sz w:val="13"/>
        </w:rPr>
        <w:t>。</w:t>
      </w:r>
    </w:p>
    <w:p>
      <w:pPr>
        <w:spacing w:line="147" w:lineRule="exact" w:before="10"/>
        <w:ind w:left="625" w:right="0" w:firstLine="0"/>
        <w:jc w:val="left"/>
        <w:rPr>
          <w:rFonts w:ascii="Times New Roman"/>
          <w:i/>
          <w:sz w:val="13"/>
        </w:rPr>
      </w:pPr>
      <w:r>
        <w:rPr>
          <w:rFonts w:ascii="Times New Roman"/>
          <w:i/>
          <w:color w:val="221F1F"/>
          <w:sz w:val="13"/>
        </w:rPr>
        <w:t>Electrochem .Soc .,143 , 1890 (1996) .</w:t>
      </w:r>
    </w:p>
    <w:p>
      <w:pPr>
        <w:spacing w:line="164" w:lineRule="exact" w:before="0"/>
        <w:ind w:left="375" w:right="0" w:firstLine="0"/>
        <w:jc w:val="left"/>
        <w:rPr>
          <w:rFonts w:ascii="Times New Roman" w:eastAsia="Times New Roman"/>
          <w:sz w:val="13"/>
        </w:rPr>
      </w:pPr>
      <w:r>
        <w:rPr>
          <w:rFonts w:ascii="Times New Roman" w:eastAsia="Times New Roman"/>
          <w:color w:val="221F1F"/>
          <w:sz w:val="13"/>
        </w:rPr>
        <w:t>15.</w:t>
      </w:r>
      <w:r>
        <w:rPr>
          <w:color w:val="221F1F"/>
          <w:sz w:val="13"/>
        </w:rPr>
        <w:t>达林和</w:t>
      </w:r>
      <w:r>
        <w:rPr>
          <w:rFonts w:ascii="Times New Roman" w:eastAsia="Times New Roman"/>
          <w:color w:val="221F1F"/>
          <w:sz w:val="13"/>
        </w:rPr>
        <w:t>J</w:t>
      </w:r>
      <w:r>
        <w:rPr>
          <w:color w:val="221F1F"/>
          <w:sz w:val="13"/>
        </w:rPr>
        <w:t>。纽曼，电化学公司。</w:t>
      </w:r>
      <w:r>
        <w:rPr>
          <w:rFonts w:ascii="Times New Roman" w:eastAsia="Times New Roman"/>
          <w:color w:val="221F1F"/>
          <w:sz w:val="13"/>
        </w:rPr>
        <w:t>Soc .,144 , 4201 (1997) .</w:t>
      </w:r>
    </w:p>
    <w:p>
      <w:pPr>
        <w:pStyle w:val="ListParagraph"/>
        <w:numPr>
          <w:ilvl w:val="0"/>
          <w:numId w:val="5"/>
        </w:numPr>
        <w:tabs>
          <w:tab w:pos="566" w:val="left" w:leader="none"/>
        </w:tabs>
        <w:spacing w:line="240" w:lineRule="auto" w:before="16" w:after="0"/>
        <w:ind w:left="565" w:right="0" w:hanging="191"/>
        <w:jc w:val="left"/>
        <w:rPr>
          <w:rFonts w:ascii="Times New Roman" w:eastAsia="Times New Roman"/>
          <w:sz w:val="13"/>
        </w:rPr>
      </w:pPr>
      <w:r>
        <w:rPr>
          <w:color w:val="221F1F"/>
          <w:spacing w:val="7"/>
          <w:sz w:val="13"/>
        </w:rPr>
        <w:t>阿罗拉，道尔，</w:t>
      </w:r>
      <w:r>
        <w:rPr>
          <w:rFonts w:ascii="Times New Roman" w:eastAsia="Times New Roman"/>
          <w:color w:val="221F1F"/>
          <w:spacing w:val="4"/>
          <w:sz w:val="13"/>
        </w:rPr>
        <w:t>A</w:t>
      </w:r>
      <w:r>
        <w:rPr>
          <w:rFonts w:ascii="Times New Roman" w:eastAsia="Times New Roman"/>
          <w:color w:val="221F1F"/>
          <w:spacing w:val="14"/>
          <w:sz w:val="13"/>
        </w:rPr>
        <w:t>. </w:t>
      </w:r>
      <w:r>
        <w:rPr>
          <w:rFonts w:ascii="Times New Roman" w:eastAsia="Times New Roman"/>
          <w:color w:val="221F1F"/>
          <w:sz w:val="13"/>
        </w:rPr>
        <w:t>S</w:t>
      </w:r>
      <w:r>
        <w:rPr>
          <w:rFonts w:ascii="Times New Roman" w:eastAsia="Times New Roman"/>
          <w:color w:val="221F1F"/>
          <w:spacing w:val="-10"/>
          <w:sz w:val="13"/>
        </w:rPr>
        <w:t>. </w:t>
      </w:r>
      <w:r>
        <w:rPr>
          <w:color w:val="221F1F"/>
          <w:spacing w:val="7"/>
          <w:sz w:val="13"/>
        </w:rPr>
        <w:t>戈兹兹，</w:t>
      </w:r>
      <w:r>
        <w:rPr>
          <w:rFonts w:ascii="Times New Roman" w:eastAsia="Times New Roman"/>
          <w:color w:val="221F1F"/>
          <w:spacing w:val="4"/>
          <w:sz w:val="13"/>
        </w:rPr>
        <w:t>R</w:t>
      </w:r>
      <w:r>
        <w:rPr>
          <w:rFonts w:ascii="Times New Roman" w:eastAsia="Times New Roman"/>
          <w:color w:val="221F1F"/>
          <w:spacing w:val="13"/>
          <w:sz w:val="13"/>
        </w:rPr>
        <w:t>. </w:t>
      </w:r>
      <w:r>
        <w:rPr>
          <w:rFonts w:ascii="Times New Roman" w:eastAsia="Times New Roman"/>
          <w:color w:val="221F1F"/>
          <w:sz w:val="13"/>
        </w:rPr>
        <w:t>E</w:t>
      </w:r>
      <w:r>
        <w:rPr>
          <w:rFonts w:ascii="Times New Roman" w:eastAsia="Times New Roman"/>
          <w:color w:val="221F1F"/>
          <w:spacing w:val="-10"/>
          <w:sz w:val="13"/>
        </w:rPr>
        <w:t>. </w:t>
      </w:r>
      <w:r>
        <w:rPr>
          <w:color w:val="221F1F"/>
          <w:spacing w:val="9"/>
          <w:sz w:val="13"/>
        </w:rPr>
        <w:t>怀特和</w:t>
      </w:r>
      <w:r>
        <w:rPr>
          <w:rFonts w:ascii="Times New Roman" w:eastAsia="Times New Roman"/>
          <w:color w:val="221F1F"/>
          <w:spacing w:val="9"/>
          <w:sz w:val="13"/>
        </w:rPr>
        <w:t>J</w:t>
      </w:r>
      <w:r>
        <w:rPr>
          <w:color w:val="221F1F"/>
          <w:spacing w:val="7"/>
          <w:sz w:val="13"/>
        </w:rPr>
        <w:t>。纽曼，</w:t>
      </w:r>
      <w:r>
        <w:rPr>
          <w:rFonts w:ascii="Times New Roman" w:eastAsia="Times New Roman"/>
          <w:color w:val="221F1F"/>
          <w:spacing w:val="3"/>
          <w:sz w:val="13"/>
        </w:rPr>
        <w:t>J</w:t>
      </w:r>
      <w:r>
        <w:rPr>
          <w:rFonts w:ascii="Times New Roman" w:eastAsia="Times New Roman"/>
          <w:color w:val="221F1F"/>
          <w:spacing w:val="-8"/>
          <w:sz w:val="13"/>
        </w:rPr>
        <w:t>. </w:t>
      </w:r>
      <w:r>
        <w:rPr>
          <w:color w:val="221F1F"/>
          <w:spacing w:val="8"/>
          <w:sz w:val="13"/>
        </w:rPr>
        <w:t>电力公司，</w:t>
      </w:r>
      <w:r>
        <w:rPr>
          <w:rFonts w:ascii="Times New Roman" w:eastAsia="Times New Roman"/>
          <w:color w:val="221F1F"/>
          <w:spacing w:val="6"/>
          <w:sz w:val="13"/>
        </w:rPr>
        <w:t>88,219</w:t>
      </w:r>
      <w:r>
        <w:rPr>
          <w:rFonts w:ascii="Times New Roman" w:eastAsia="Times New Roman"/>
          <w:color w:val="221F1F"/>
          <w:spacing w:val="-21"/>
          <w:sz w:val="13"/>
        </w:rPr>
        <w:t> </w:t>
      </w:r>
      <w:r>
        <w:rPr>
          <w:color w:val="221F1F"/>
          <w:spacing w:val="9"/>
          <w:sz w:val="13"/>
        </w:rPr>
        <w:t>年</w:t>
      </w:r>
      <w:r>
        <w:rPr>
          <w:color w:val="221F1F"/>
          <w:spacing w:val="4"/>
          <w:sz w:val="13"/>
        </w:rPr>
        <w:t>（</w:t>
      </w:r>
      <w:r>
        <w:rPr>
          <w:rFonts w:ascii="Times New Roman" w:eastAsia="Times New Roman"/>
          <w:color w:val="221F1F"/>
          <w:spacing w:val="4"/>
          <w:sz w:val="13"/>
        </w:rPr>
        <w:t>2</w:t>
      </w:r>
    </w:p>
    <w:p>
      <w:pPr>
        <w:spacing w:before="14"/>
        <w:ind w:left="658" w:right="0" w:firstLine="0"/>
        <w:jc w:val="left"/>
        <w:rPr>
          <w:sz w:val="13"/>
        </w:rPr>
      </w:pPr>
      <w:r>
        <w:rPr>
          <w:rFonts w:ascii="Times New Roman" w:eastAsia="Times New Roman"/>
          <w:color w:val="221F1F"/>
          <w:sz w:val="13"/>
        </w:rPr>
        <w:t>000 </w:t>
      </w:r>
      <w:r>
        <w:rPr>
          <w:color w:val="221F1F"/>
          <w:sz w:val="13"/>
        </w:rPr>
        <w:t>年）。</w:t>
      </w:r>
    </w:p>
    <w:p>
      <w:pPr>
        <w:pStyle w:val="ListParagraph"/>
        <w:numPr>
          <w:ilvl w:val="0"/>
          <w:numId w:val="5"/>
        </w:numPr>
        <w:tabs>
          <w:tab w:pos="599" w:val="left" w:leader="none"/>
        </w:tabs>
        <w:spacing w:line="240" w:lineRule="auto" w:before="11" w:after="0"/>
        <w:ind w:left="598" w:right="0" w:hanging="224"/>
        <w:jc w:val="left"/>
        <w:rPr>
          <w:sz w:val="13"/>
        </w:rPr>
      </w:pPr>
      <w:r>
        <w:rPr>
          <w:rFonts w:ascii="Times New Roman" w:eastAsia="Times New Roman"/>
          <w:color w:val="221F1F"/>
          <w:sz w:val="13"/>
        </w:rPr>
        <w:t>E</w:t>
      </w:r>
      <w:r>
        <w:rPr>
          <w:rFonts w:ascii="Times New Roman" w:eastAsia="Times New Roman"/>
          <w:color w:val="221F1F"/>
          <w:spacing w:val="8"/>
          <w:sz w:val="13"/>
        </w:rPr>
        <w:t>. </w:t>
      </w:r>
      <w:r>
        <w:rPr>
          <w:color w:val="221F1F"/>
          <w:spacing w:val="6"/>
          <w:sz w:val="13"/>
        </w:rPr>
        <w:t>戴斯，哈林格，诺瓦克，和</w:t>
      </w:r>
      <w:r>
        <w:rPr>
          <w:rFonts w:ascii="Times New Roman" w:eastAsia="Times New Roman"/>
          <w:color w:val="221F1F"/>
          <w:spacing w:val="6"/>
          <w:sz w:val="13"/>
        </w:rPr>
        <w:t>O</w:t>
      </w:r>
      <w:r>
        <w:rPr>
          <w:color w:val="221F1F"/>
          <w:spacing w:val="6"/>
          <w:sz w:val="13"/>
        </w:rPr>
        <w:t>。哈斯，电气。</w:t>
      </w:r>
      <w:r>
        <w:rPr>
          <w:rFonts w:ascii="Times New Roman" w:eastAsia="Times New Roman"/>
          <w:color w:val="221F1F"/>
          <w:spacing w:val="4"/>
          <w:sz w:val="13"/>
        </w:rPr>
        <w:t>Acta</w:t>
      </w:r>
      <w:r>
        <w:rPr>
          <w:color w:val="221F1F"/>
          <w:spacing w:val="4"/>
          <w:sz w:val="13"/>
        </w:rPr>
        <w:t>，</w:t>
      </w:r>
      <w:r>
        <w:rPr>
          <w:rFonts w:ascii="Times New Roman" w:eastAsia="Times New Roman"/>
          <w:color w:val="221F1F"/>
          <w:spacing w:val="4"/>
          <w:sz w:val="13"/>
        </w:rPr>
        <w:t>46</w:t>
      </w:r>
      <w:r>
        <w:rPr>
          <w:rFonts w:ascii="Times New Roman" w:eastAsia="Times New Roman"/>
          <w:color w:val="221F1F"/>
          <w:spacing w:val="-21"/>
          <w:sz w:val="13"/>
        </w:rPr>
        <w:t> </w:t>
      </w:r>
      <w:r>
        <w:rPr>
          <w:color w:val="221F1F"/>
          <w:spacing w:val="5"/>
          <w:sz w:val="13"/>
        </w:rPr>
        <w:t>年，</w:t>
      </w:r>
      <w:r>
        <w:rPr>
          <w:rFonts w:ascii="Times New Roman" w:eastAsia="Times New Roman"/>
          <w:color w:val="221F1F"/>
          <w:spacing w:val="4"/>
          <w:sz w:val="13"/>
        </w:rPr>
        <w:t>4185</w:t>
      </w:r>
      <w:r>
        <w:rPr>
          <w:rFonts w:ascii="Times New Roman" w:eastAsia="Times New Roman"/>
          <w:color w:val="221F1F"/>
          <w:spacing w:val="-21"/>
          <w:sz w:val="13"/>
        </w:rPr>
        <w:t> </w:t>
      </w:r>
      <w:r>
        <w:rPr>
          <w:color w:val="221F1F"/>
          <w:spacing w:val="6"/>
          <w:sz w:val="13"/>
        </w:rPr>
        <w:t>年</w:t>
      </w:r>
      <w:r>
        <w:rPr>
          <w:color w:val="221F1F"/>
          <w:spacing w:val="5"/>
          <w:sz w:val="13"/>
        </w:rPr>
        <w:t>（</w:t>
      </w:r>
      <w:r>
        <w:rPr>
          <w:rFonts w:ascii="Times New Roman" w:eastAsia="Times New Roman"/>
          <w:color w:val="221F1F"/>
          <w:spacing w:val="5"/>
          <w:sz w:val="13"/>
        </w:rPr>
        <w:t>2001</w:t>
      </w:r>
      <w:r>
        <w:rPr>
          <w:rFonts w:ascii="Times New Roman" w:eastAsia="Times New Roman"/>
          <w:color w:val="221F1F"/>
          <w:spacing w:val="-20"/>
          <w:sz w:val="13"/>
        </w:rPr>
        <w:t> </w:t>
      </w:r>
      <w:r>
        <w:rPr>
          <w:color w:val="221F1F"/>
          <w:sz w:val="13"/>
        </w:rPr>
        <w:t>年</w:t>
      </w:r>
    </w:p>
    <w:p>
      <w:pPr>
        <w:spacing w:before="13"/>
        <w:ind w:left="375" w:right="0" w:firstLine="0"/>
        <w:jc w:val="left"/>
        <w:rPr>
          <w:rFonts w:ascii="Times New Roman" w:eastAsia="Times New Roman"/>
          <w:sz w:val="13"/>
        </w:rPr>
      </w:pPr>
      <w:r>
        <w:rPr>
          <w:color w:val="221F1F"/>
          <w:sz w:val="13"/>
        </w:rPr>
        <w:t>）。 </w:t>
      </w:r>
      <w:r>
        <w:rPr>
          <w:rFonts w:ascii="Times New Roman" w:eastAsia="Times New Roman"/>
          <w:color w:val="221F1F"/>
          <w:sz w:val="13"/>
        </w:rPr>
        <w:t>18. </w:t>
      </w:r>
      <w:r>
        <w:rPr>
          <w:color w:val="221F1F"/>
          <w:sz w:val="13"/>
        </w:rPr>
        <w:t>达林和</w:t>
      </w:r>
      <w:r>
        <w:rPr>
          <w:rFonts w:ascii="Times New Roman" w:eastAsia="Times New Roman"/>
          <w:color w:val="221F1F"/>
          <w:sz w:val="13"/>
        </w:rPr>
        <w:t>J</w:t>
      </w:r>
      <w:r>
        <w:rPr>
          <w:color w:val="221F1F"/>
          <w:sz w:val="13"/>
        </w:rPr>
        <w:t>。纽曼，电化学公司。</w:t>
      </w:r>
      <w:r>
        <w:rPr>
          <w:rFonts w:ascii="Times New Roman" w:eastAsia="Times New Roman"/>
          <w:color w:val="221F1F"/>
          <w:sz w:val="13"/>
        </w:rPr>
        <w:t>Soc .,145 , 990 (1998) .</w:t>
      </w:r>
    </w:p>
    <w:p>
      <w:pPr>
        <w:pStyle w:val="ListParagraph"/>
        <w:numPr>
          <w:ilvl w:val="0"/>
          <w:numId w:val="6"/>
        </w:numPr>
        <w:tabs>
          <w:tab w:pos="592" w:val="left" w:leader="none"/>
        </w:tabs>
        <w:spacing w:line="256" w:lineRule="auto" w:before="14" w:after="0"/>
        <w:ind w:left="622" w:right="510" w:hanging="248"/>
        <w:jc w:val="left"/>
        <w:rPr>
          <w:rFonts w:ascii="Times New Roman" w:eastAsia="Times New Roman"/>
          <w:sz w:val="13"/>
        </w:rPr>
      </w:pPr>
      <w:r>
        <w:rPr>
          <w:rFonts w:ascii="Times New Roman" w:eastAsia="Times New Roman"/>
          <w:color w:val="221F1F"/>
          <w:spacing w:val="3"/>
          <w:sz w:val="13"/>
        </w:rPr>
        <w:t>C.</w:t>
      </w:r>
      <w:r>
        <w:rPr>
          <w:color w:val="221F1F"/>
          <w:spacing w:val="4"/>
          <w:sz w:val="13"/>
        </w:rPr>
        <w:t>欧阳杨，史，王晓，李欣，黄，</w:t>
      </w:r>
      <w:r>
        <w:rPr>
          <w:rFonts w:ascii="Times New Roman" w:eastAsia="Times New Roman"/>
          <w:color w:val="221F1F"/>
          <w:spacing w:val="5"/>
          <w:sz w:val="13"/>
        </w:rPr>
        <w:t>L</w:t>
      </w:r>
      <w:r>
        <w:rPr>
          <w:color w:val="221F1F"/>
          <w:spacing w:val="4"/>
          <w:sz w:val="13"/>
        </w:rPr>
        <w:t>。陈问，欧洲金融方面。拉脱维亚的</w:t>
      </w:r>
      <w:r>
        <w:rPr>
          <w:rFonts w:ascii="Times New Roman" w:eastAsia="Times New Roman"/>
          <w:color w:val="221F1F"/>
          <w:sz w:val="13"/>
        </w:rPr>
        <w:t>67</w:t>
      </w:r>
      <w:r>
        <w:rPr>
          <w:rFonts w:ascii="Times New Roman" w:eastAsia="Times New Roman"/>
          <w:color w:val="221F1F"/>
          <w:spacing w:val="8"/>
          <w:sz w:val="13"/>
        </w:rPr>
        <w:t> , </w:t>
      </w:r>
      <w:r>
        <w:rPr>
          <w:rFonts w:ascii="Times New Roman" w:eastAsia="Times New Roman"/>
          <w:color w:val="221F1F"/>
          <w:sz w:val="13"/>
        </w:rPr>
        <w:t>28 </w:t>
      </w:r>
      <w:r>
        <w:rPr>
          <w:rFonts w:ascii="Times New Roman" w:eastAsia="Times New Roman"/>
          <w:color w:val="221F1F"/>
          <w:spacing w:val="3"/>
          <w:sz w:val="13"/>
        </w:rPr>
        <w:t>(2004</w:t>
      </w:r>
      <w:r>
        <w:rPr>
          <w:rFonts w:ascii="Times New Roman" w:eastAsia="Times New Roman"/>
          <w:color w:val="221F1F"/>
          <w:spacing w:val="6"/>
          <w:sz w:val="13"/>
        </w:rPr>
        <w:t>) .</w:t>
      </w:r>
    </w:p>
    <w:p>
      <w:pPr>
        <w:pStyle w:val="ListParagraph"/>
        <w:numPr>
          <w:ilvl w:val="0"/>
          <w:numId w:val="6"/>
        </w:numPr>
        <w:tabs>
          <w:tab w:pos="587" w:val="left" w:leader="none"/>
        </w:tabs>
        <w:spacing w:line="240" w:lineRule="auto" w:before="0" w:after="0"/>
        <w:ind w:left="586" w:right="0" w:hanging="224"/>
        <w:jc w:val="left"/>
        <w:rPr>
          <w:rFonts w:ascii="Times New Roman" w:eastAsia="Times New Roman"/>
          <w:sz w:val="13"/>
        </w:rPr>
      </w:pPr>
      <w:r>
        <w:rPr>
          <w:rFonts w:ascii="Times New Roman" w:eastAsia="Times New Roman"/>
          <w:color w:val="221F1F"/>
          <w:sz w:val="13"/>
        </w:rPr>
        <w:t>B</w:t>
      </w:r>
      <w:r>
        <w:rPr>
          <w:rFonts w:ascii="Times New Roman" w:eastAsia="Times New Roman"/>
          <w:color w:val="221F1F"/>
          <w:spacing w:val="8"/>
          <w:sz w:val="13"/>
        </w:rPr>
        <w:t>. </w:t>
      </w:r>
      <w:r>
        <w:rPr>
          <w:color w:val="221F1F"/>
          <w:spacing w:val="6"/>
          <w:sz w:val="13"/>
        </w:rPr>
        <w:t>阿蒙森，罗齐尔和</w:t>
      </w:r>
      <w:r>
        <w:rPr>
          <w:rFonts w:ascii="Times New Roman" w:eastAsia="Times New Roman"/>
          <w:color w:val="221F1F"/>
          <w:spacing w:val="6"/>
          <w:sz w:val="13"/>
        </w:rPr>
        <w:t>M</w:t>
      </w:r>
      <w:r>
        <w:rPr>
          <w:color w:val="221F1F"/>
          <w:spacing w:val="6"/>
          <w:sz w:val="13"/>
        </w:rPr>
        <w:t>。伊斯兰教学家，物理学家。化学</w:t>
      </w:r>
      <w:r>
        <w:rPr>
          <w:rFonts w:ascii="Times New Roman" w:eastAsia="Times New Roman"/>
          <w:color w:val="221F1F"/>
          <w:sz w:val="13"/>
        </w:rPr>
        <w:t>B</w:t>
      </w:r>
      <w:r>
        <w:rPr>
          <w:rFonts w:ascii="Times New Roman" w:eastAsia="Times New Roman"/>
          <w:color w:val="221F1F"/>
          <w:spacing w:val="10"/>
          <w:sz w:val="13"/>
        </w:rPr>
        <w:t> , </w:t>
      </w:r>
      <w:r>
        <w:rPr>
          <w:rFonts w:ascii="Times New Roman" w:eastAsia="Times New Roman"/>
          <w:color w:val="221F1F"/>
          <w:spacing w:val="3"/>
          <w:sz w:val="13"/>
        </w:rPr>
        <w:t>101</w:t>
      </w:r>
      <w:r>
        <w:rPr>
          <w:rFonts w:ascii="Times New Roman" w:eastAsia="Times New Roman"/>
          <w:color w:val="221F1F"/>
          <w:spacing w:val="10"/>
          <w:sz w:val="13"/>
        </w:rPr>
        <w:t> , </w:t>
      </w:r>
      <w:r>
        <w:rPr>
          <w:rFonts w:ascii="Times New Roman" w:eastAsia="Times New Roman"/>
          <w:color w:val="221F1F"/>
          <w:spacing w:val="4"/>
          <w:sz w:val="13"/>
        </w:rPr>
        <w:t>8156</w:t>
      </w:r>
      <w:r>
        <w:rPr>
          <w:rFonts w:ascii="Times New Roman" w:eastAsia="Times New Roman"/>
          <w:color w:val="221F1F"/>
          <w:spacing w:val="11"/>
          <w:sz w:val="13"/>
        </w:rPr>
        <w:t> (</w:t>
      </w:r>
      <w:r>
        <w:rPr>
          <w:rFonts w:ascii="Times New Roman" w:eastAsia="Times New Roman"/>
          <w:color w:val="221F1F"/>
          <w:spacing w:val="5"/>
          <w:sz w:val="13"/>
        </w:rPr>
        <w:t>1997)</w:t>
      </w:r>
    </w:p>
    <w:p>
      <w:pPr>
        <w:spacing w:before="13"/>
        <w:ind w:left="363" w:right="0" w:firstLine="0"/>
        <w:jc w:val="left"/>
        <w:rPr>
          <w:sz w:val="13"/>
        </w:rPr>
      </w:pPr>
      <w:r>
        <w:rPr>
          <w:rFonts w:ascii="Times New Roman" w:eastAsia="Times New Roman"/>
          <w:color w:val="221F1F"/>
          <w:sz w:val="13"/>
        </w:rPr>
        <w:t>. 21. </w:t>
      </w:r>
      <w:r>
        <w:rPr>
          <w:color w:val="221F1F"/>
          <w:sz w:val="13"/>
        </w:rPr>
        <w:t>季莫申科和古迪尔，弹性理论，麦格劳</w:t>
      </w:r>
      <w:r>
        <w:rPr>
          <w:rFonts w:ascii="Times New Roman" w:eastAsia="Times New Roman"/>
          <w:color w:val="221F1F"/>
          <w:sz w:val="13"/>
        </w:rPr>
        <w:t>-</w:t>
      </w:r>
      <w:r>
        <w:rPr>
          <w:color w:val="221F1F"/>
          <w:sz w:val="13"/>
        </w:rPr>
        <w:t>希尔，纽约</w:t>
      </w:r>
    </w:p>
    <w:p>
      <w:pPr>
        <w:spacing w:before="10"/>
        <w:ind w:left="634" w:right="0" w:firstLine="0"/>
        <w:jc w:val="left"/>
        <w:rPr>
          <w:rFonts w:ascii="Arial"/>
          <w:sz w:val="13"/>
        </w:rPr>
      </w:pPr>
      <w:r>
        <w:rPr>
          <w:rFonts w:ascii="Arial"/>
          <w:color w:val="221F1F"/>
          <w:sz w:val="13"/>
        </w:rPr>
        <w:t>( 1970 ) .</w:t>
      </w:r>
    </w:p>
    <w:p>
      <w:pPr>
        <w:pStyle w:val="ListParagraph"/>
        <w:numPr>
          <w:ilvl w:val="0"/>
          <w:numId w:val="7"/>
        </w:numPr>
        <w:tabs>
          <w:tab w:pos="561" w:val="left" w:leader="none"/>
        </w:tabs>
        <w:spacing w:line="259" w:lineRule="auto" w:before="15" w:after="0"/>
        <w:ind w:left="625" w:right="539" w:hanging="262"/>
        <w:jc w:val="left"/>
        <w:rPr>
          <w:sz w:val="13"/>
        </w:rPr>
      </w:pPr>
      <w:r>
        <w:rPr>
          <w:rFonts w:ascii="Times New Roman" w:eastAsia="Times New Roman"/>
          <w:color w:val="221F1F"/>
          <w:spacing w:val="-9"/>
          <w:sz w:val="13"/>
        </w:rPr>
        <w:t>. </w:t>
      </w:r>
      <w:r>
        <w:rPr>
          <w:color w:val="221F1F"/>
          <w:spacing w:val="9"/>
          <w:sz w:val="13"/>
        </w:rPr>
        <w:t>野田佳彦，</w:t>
      </w:r>
      <w:r>
        <w:rPr>
          <w:rFonts w:ascii="Times New Roman" w:eastAsia="Times New Roman"/>
          <w:color w:val="221F1F"/>
          <w:spacing w:val="5"/>
          <w:sz w:val="13"/>
        </w:rPr>
        <w:t>R</w:t>
      </w:r>
      <w:r>
        <w:rPr>
          <w:rFonts w:ascii="Times New Roman" w:eastAsia="Times New Roman"/>
          <w:color w:val="221F1F"/>
          <w:spacing w:val="16"/>
          <w:sz w:val="13"/>
        </w:rPr>
        <w:t>. </w:t>
      </w:r>
      <w:r>
        <w:rPr>
          <w:rFonts w:ascii="Times New Roman" w:eastAsia="Times New Roman"/>
          <w:color w:val="221F1F"/>
          <w:spacing w:val="3"/>
          <w:sz w:val="13"/>
        </w:rPr>
        <w:t>B</w:t>
      </w:r>
      <w:r>
        <w:rPr>
          <w:rFonts w:ascii="Times New Roman" w:eastAsia="Times New Roman"/>
          <w:color w:val="221F1F"/>
          <w:spacing w:val="-9"/>
          <w:sz w:val="13"/>
        </w:rPr>
        <w:t>. </w:t>
      </w:r>
      <w:r>
        <w:rPr>
          <w:color w:val="221F1F"/>
          <w:spacing w:val="9"/>
          <w:sz w:val="13"/>
        </w:rPr>
        <w:t>赫特纳斯基，和</w:t>
      </w:r>
      <w:r>
        <w:rPr>
          <w:rFonts w:ascii="Times New Roman" w:eastAsia="Times New Roman"/>
          <w:color w:val="221F1F"/>
          <w:spacing w:val="9"/>
          <w:sz w:val="13"/>
        </w:rPr>
        <w:t>Y</w:t>
      </w:r>
      <w:r>
        <w:rPr>
          <w:color w:val="221F1F"/>
          <w:spacing w:val="-6"/>
          <w:sz w:val="13"/>
        </w:rPr>
        <w:t>。谷川， 热应力， 第二版， 泰勒和弗朗</w:t>
      </w:r>
      <w:r>
        <w:rPr>
          <w:color w:val="221F1F"/>
          <w:spacing w:val="7"/>
          <w:sz w:val="13"/>
        </w:rPr>
        <w:t>西斯，纽约</w:t>
      </w:r>
      <w:r>
        <w:rPr>
          <w:color w:val="221F1F"/>
          <w:sz w:val="13"/>
        </w:rPr>
        <w:t>（</w:t>
      </w:r>
      <w:r>
        <w:rPr>
          <w:color w:val="221F1F"/>
          <w:spacing w:val="-54"/>
          <w:sz w:val="13"/>
        </w:rPr>
        <w:t> </w:t>
      </w:r>
      <w:r>
        <w:rPr>
          <w:rFonts w:ascii="Times New Roman" w:eastAsia="Times New Roman"/>
          <w:color w:val="221F1F"/>
          <w:spacing w:val="6"/>
          <w:sz w:val="13"/>
        </w:rPr>
        <w:t>2003</w:t>
      </w:r>
      <w:r>
        <w:rPr>
          <w:rFonts w:ascii="Times New Roman" w:eastAsia="Times New Roman"/>
          <w:color w:val="221F1F"/>
          <w:spacing w:val="-16"/>
          <w:sz w:val="13"/>
        </w:rPr>
        <w:t> </w:t>
      </w:r>
      <w:r>
        <w:rPr>
          <w:color w:val="221F1F"/>
          <w:spacing w:val="11"/>
          <w:sz w:val="13"/>
        </w:rPr>
        <w:t>）</w:t>
      </w:r>
      <w:r>
        <w:rPr>
          <w:color w:val="221F1F"/>
          <w:sz w:val="13"/>
        </w:rPr>
        <w:t>。</w:t>
      </w:r>
    </w:p>
    <w:p>
      <w:pPr>
        <w:pStyle w:val="ListParagraph"/>
        <w:numPr>
          <w:ilvl w:val="0"/>
          <w:numId w:val="7"/>
        </w:numPr>
        <w:tabs>
          <w:tab w:pos="539" w:val="left" w:leader="none"/>
        </w:tabs>
        <w:spacing w:line="140" w:lineRule="exact" w:before="0" w:after="0"/>
        <w:ind w:left="538" w:right="0" w:hanging="176"/>
        <w:jc w:val="left"/>
        <w:rPr>
          <w:rFonts w:ascii="Times New Roman" w:eastAsia="Times New Roman"/>
          <w:sz w:val="13"/>
        </w:rPr>
      </w:pPr>
      <w:r>
        <w:rPr>
          <w:color w:val="221F1F"/>
          <w:sz w:val="13"/>
        </w:rPr>
        <w:t>麦金农和海林，《现代电化学研究》，</w:t>
      </w:r>
      <w:r>
        <w:rPr>
          <w:rFonts w:ascii="Times New Roman" w:eastAsia="Times New Roman"/>
          <w:color w:val="221F1F"/>
          <w:sz w:val="13"/>
        </w:rPr>
        <w:t>No.</w:t>
      </w:r>
    </w:p>
    <w:p>
      <w:pPr>
        <w:spacing w:line="164" w:lineRule="exact" w:before="45"/>
        <w:ind w:left="639" w:right="0" w:firstLine="0"/>
        <w:jc w:val="left"/>
        <w:rPr>
          <w:sz w:val="13"/>
        </w:rPr>
      </w:pPr>
      <w:r>
        <w:rPr>
          <w:color w:val="221F1F"/>
          <w:sz w:val="13"/>
        </w:rPr>
        <w:t>怀特， 怀特，约翰逊。</w:t>
      </w:r>
      <w:r>
        <w:rPr>
          <w:rFonts w:ascii="Times New Roman" w:eastAsia="Times New Roman"/>
          <w:color w:val="221F1F"/>
          <w:sz w:val="13"/>
        </w:rPr>
        <w:t>Bockris</w:t>
      </w:r>
      <w:r>
        <w:rPr>
          <w:color w:val="221F1F"/>
          <w:sz w:val="13"/>
        </w:rPr>
        <w:t>， 和</w:t>
      </w:r>
      <w:r>
        <w:rPr>
          <w:rFonts w:ascii="Times New Roman" w:eastAsia="Times New Roman"/>
          <w:color w:val="221F1F"/>
          <w:sz w:val="13"/>
        </w:rPr>
        <w:t>B</w:t>
      </w:r>
      <w:r>
        <w:rPr>
          <w:color w:val="221F1F"/>
          <w:sz w:val="13"/>
        </w:rPr>
        <w:t>。 </w:t>
      </w:r>
      <w:r>
        <w:rPr>
          <w:rFonts w:ascii="Times New Roman" w:eastAsia="Times New Roman"/>
          <w:color w:val="221F1F"/>
          <w:sz w:val="13"/>
        </w:rPr>
        <w:t>E. </w:t>
      </w:r>
      <w:r>
        <w:rPr>
          <w:color w:val="221F1F"/>
          <w:sz w:val="13"/>
        </w:rPr>
        <w:t>康威， 编辑，全会出版社， 纽约</w:t>
      </w:r>
    </w:p>
    <w:p>
      <w:pPr>
        <w:spacing w:line="154" w:lineRule="exact" w:before="0"/>
        <w:ind w:left="627" w:right="0" w:firstLine="0"/>
        <w:jc w:val="left"/>
        <w:rPr>
          <w:sz w:val="13"/>
        </w:rPr>
      </w:pPr>
      <w:r>
        <w:rPr>
          <w:color w:val="221F1F"/>
          <w:sz w:val="13"/>
        </w:rPr>
        <w:t>（</w:t>
      </w:r>
      <w:r>
        <w:rPr>
          <w:color w:val="221F1F"/>
          <w:spacing w:val="-54"/>
          <w:sz w:val="13"/>
        </w:rPr>
        <w:t> </w:t>
      </w:r>
      <w:r>
        <w:rPr>
          <w:rFonts w:ascii="Times New Roman" w:eastAsia="Times New Roman"/>
          <w:color w:val="221F1F"/>
          <w:spacing w:val="6"/>
          <w:sz w:val="13"/>
        </w:rPr>
        <w:t>1983 </w:t>
      </w:r>
      <w:r>
        <w:rPr>
          <w:color w:val="221F1F"/>
          <w:spacing w:val="11"/>
          <w:sz w:val="13"/>
        </w:rPr>
        <w:t>）</w:t>
      </w:r>
      <w:r>
        <w:rPr>
          <w:color w:val="221F1F"/>
          <w:sz w:val="13"/>
        </w:rPr>
        <w:t>。</w:t>
      </w:r>
    </w:p>
    <w:p>
      <w:pPr>
        <w:spacing w:line="156" w:lineRule="exact" w:before="0"/>
        <w:ind w:left="363" w:right="0" w:firstLine="0"/>
        <w:jc w:val="left"/>
        <w:rPr>
          <w:rFonts w:ascii="Times New Roman" w:eastAsia="Times New Roman"/>
          <w:sz w:val="13"/>
        </w:rPr>
      </w:pPr>
      <w:r>
        <w:rPr>
          <w:rFonts w:ascii="Times New Roman" w:eastAsia="Times New Roman"/>
          <w:color w:val="221F1F"/>
          <w:sz w:val="13"/>
        </w:rPr>
        <w:t>24.</w:t>
      </w:r>
      <w:r>
        <w:rPr>
          <w:color w:val="221F1F"/>
          <w:sz w:val="13"/>
        </w:rPr>
        <w:t>王伟林，李和</w:t>
      </w:r>
      <w:r>
        <w:rPr>
          <w:rFonts w:ascii="Times New Roman" w:eastAsia="Times New Roman"/>
          <w:color w:val="221F1F"/>
          <w:sz w:val="13"/>
        </w:rPr>
        <w:t>J</w:t>
      </w:r>
      <w:r>
        <w:rPr>
          <w:color w:val="221F1F"/>
          <w:sz w:val="13"/>
        </w:rPr>
        <w:t>。陈晓强。物理。</w:t>
      </w:r>
      <w:r>
        <w:rPr>
          <w:rFonts w:ascii="Times New Roman" w:eastAsia="Times New Roman"/>
          <w:color w:val="221F1F"/>
          <w:sz w:val="13"/>
        </w:rPr>
        <w:t>91 , 95 84 (2002) .</w:t>
      </w:r>
    </w:p>
    <w:p>
      <w:pPr>
        <w:spacing w:before="18"/>
        <w:ind w:left="363" w:right="0" w:firstLine="0"/>
        <w:jc w:val="left"/>
        <w:rPr>
          <w:sz w:val="13"/>
        </w:rPr>
      </w:pPr>
      <w:r>
        <w:rPr>
          <w:rFonts w:ascii="Times New Roman" w:eastAsia="Times New Roman"/>
          <w:color w:val="221F1F"/>
          <w:spacing w:val="4"/>
          <w:sz w:val="13"/>
        </w:rPr>
        <w:t>25</w:t>
      </w:r>
      <w:r>
        <w:rPr>
          <w:rFonts w:ascii="Times New Roman" w:eastAsia="Times New Roman"/>
          <w:color w:val="221F1F"/>
          <w:spacing w:val="2"/>
          <w:sz w:val="13"/>
        </w:rPr>
        <w:t> . </w:t>
      </w:r>
      <w:r>
        <w:rPr>
          <w:rFonts w:ascii="Times New Roman" w:eastAsia="Times New Roman"/>
          <w:color w:val="221F1F"/>
          <w:spacing w:val="3"/>
          <w:sz w:val="13"/>
        </w:rPr>
        <w:t>A</w:t>
      </w:r>
      <w:r>
        <w:rPr>
          <w:rFonts w:ascii="Times New Roman" w:eastAsia="Times New Roman"/>
          <w:color w:val="221F1F"/>
          <w:spacing w:val="16"/>
          <w:sz w:val="13"/>
        </w:rPr>
        <w:t>. </w:t>
      </w:r>
      <w:r>
        <w:rPr>
          <w:color w:val="221F1F"/>
          <w:spacing w:val="-10"/>
          <w:sz w:val="13"/>
        </w:rPr>
        <w:t>保隆， 坎泰利， 鲁斯， 和 </w:t>
      </w:r>
      <w:r>
        <w:rPr>
          <w:rFonts w:ascii="Times New Roman" w:eastAsia="Times New Roman"/>
          <w:color w:val="221F1F"/>
          <w:sz w:val="13"/>
        </w:rPr>
        <w:t>C</w:t>
      </w:r>
      <w:r>
        <w:rPr>
          <w:rFonts w:ascii="Times New Roman" w:eastAsia="Times New Roman"/>
          <w:color w:val="221F1F"/>
          <w:spacing w:val="16"/>
          <w:sz w:val="13"/>
        </w:rPr>
        <w:t> . </w:t>
      </w:r>
      <w:r>
        <w:rPr>
          <w:rFonts w:ascii="Times New Roman" w:eastAsia="Times New Roman"/>
          <w:color w:val="221F1F"/>
          <w:spacing w:val="11"/>
          <w:sz w:val="13"/>
        </w:rPr>
        <w:t>j</w:t>
      </w:r>
      <w:r>
        <w:rPr>
          <w:color w:val="221F1F"/>
          <w:spacing w:val="2"/>
          <w:sz w:val="13"/>
        </w:rPr>
        <w:t>。会议。有关事项， 第</w:t>
      </w:r>
      <w:r>
        <w:rPr>
          <w:rFonts w:ascii="Times New Roman" w:eastAsia="Times New Roman"/>
          <w:color w:val="221F1F"/>
          <w:spacing w:val="8"/>
          <w:sz w:val="13"/>
        </w:rPr>
        <w:t>15457 </w:t>
      </w:r>
      <w:r>
        <w:rPr>
          <w:color w:val="221F1F"/>
          <w:spacing w:val="11"/>
          <w:sz w:val="13"/>
        </w:rPr>
        <w:t>项</w:t>
      </w:r>
      <w:r>
        <w:rPr>
          <w:color w:val="221F1F"/>
          <w:sz w:val="13"/>
        </w:rPr>
        <w:t>（</w:t>
      </w:r>
      <w:r>
        <w:rPr>
          <w:color w:val="221F1F"/>
          <w:spacing w:val="-54"/>
          <w:sz w:val="13"/>
        </w:rPr>
        <w:t> </w:t>
      </w:r>
      <w:r>
        <w:rPr>
          <w:rFonts w:ascii="Times New Roman" w:eastAsia="Times New Roman"/>
          <w:color w:val="221F1F"/>
          <w:spacing w:val="7"/>
          <w:sz w:val="13"/>
        </w:rPr>
        <w:t>2003 </w:t>
      </w:r>
      <w:r>
        <w:rPr>
          <w:color w:val="221F1F"/>
          <w:sz w:val="13"/>
        </w:rPr>
        <w:t>年</w:t>
      </w:r>
    </w:p>
    <w:p>
      <w:pPr>
        <w:spacing w:before="11"/>
        <w:ind w:left="665" w:right="0" w:firstLine="0"/>
        <w:jc w:val="left"/>
        <w:rPr>
          <w:sz w:val="13"/>
        </w:rPr>
      </w:pPr>
      <w:r>
        <w:rPr>
          <w:color w:val="221F1F"/>
          <w:sz w:val="13"/>
        </w:rPr>
        <w:t>）。</w:t>
      </w:r>
    </w:p>
    <w:sectPr>
      <w:type w:val="continuous"/>
      <w:pgSz w:w="13140" w:h="17100"/>
      <w:pgMar w:top="1380" w:bottom="280" w:left="880" w:right="980"/>
      <w:cols w:num="2" w:equalWidth="0">
        <w:col w:w="5490" w:space="40"/>
        <w:col w:w="575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宋体">
    <w:altName w:val="宋体"/>
    <w:charset w:val="86"/>
    <w:family w:val="auto"/>
    <w:pitch w:val="variable"/>
  </w:font>
  <w:font w:name="微软雅黑">
    <w:altName w:val="微软雅黑"/>
    <w:charset w:val="86"/>
    <w:family w:val="swiss"/>
    <w:pitch w:val="variable"/>
  </w:font>
  <w:font w:name="Segoe UI">
    <w:altName w:val="Segoe U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36.639999pt;margin-top:834.198364pt;width:357.55pt;height:9.8pt;mso-position-horizontal-relative:page;mso-position-vertical-relative:page;z-index:-252701696" type="#_x0000_t202" filled="false" stroked="false">
          <v:textbox inset="0,0,0,0">
            <w:txbxContent>
              <w:p>
                <w:pPr>
                  <w:spacing w:before="6"/>
                  <w:ind w:left="20" w:right="0" w:firstLine="0"/>
                  <w:jc w:val="left"/>
                  <w:rPr>
                    <w:sz w:val="14"/>
                  </w:rPr>
                </w:pPr>
                <w:r>
                  <w:rPr>
                    <w:sz w:val="14"/>
                  </w:rPr>
                  <w:t>已于</w:t>
                </w:r>
                <w:r>
                  <w:rPr>
                    <w:rFonts w:ascii="Arial" w:eastAsia="Arial"/>
                    <w:sz w:val="14"/>
                  </w:rPr>
                  <w:t>2018-07-24</w:t>
                </w:r>
                <w:r>
                  <w:rPr>
                    <w:sz w:val="14"/>
                  </w:rPr>
                  <w:t>日下载到</w:t>
                </w:r>
                <w:r>
                  <w:rPr>
                    <w:rFonts w:ascii="Arial" w:eastAsia="Arial"/>
                    <w:sz w:val="14"/>
                  </w:rPr>
                  <w:t>IP 129.31.241.136</w:t>
                </w:r>
                <w:r>
                  <w:rPr>
                    <w:sz w:val="14"/>
                  </w:rPr>
                  <w:t>地址。根据</w:t>
                </w:r>
                <w:r>
                  <w:rPr>
                    <w:rFonts w:ascii="Arial" w:eastAsia="Arial"/>
                    <w:sz w:val="14"/>
                  </w:rPr>
                  <w:t>ECS</w:t>
                </w:r>
                <w:r>
                  <w:rPr>
                    <w:sz w:val="14"/>
                  </w:rPr>
                  <w:t>的使用条款（</w:t>
                </w:r>
                <w:r>
                  <w:rPr>
                    <w:rFonts w:ascii="Arial" w:eastAsia="Arial"/>
                    <w:sz w:val="14"/>
                  </w:rPr>
                  <w:t>seeecsdl.org/site/terms_use</w:t>
                </w:r>
                <w:r>
                  <w:rPr>
                    <w:sz w:val="14"/>
                  </w:rPr>
                  <w:t>）进行再分配</w:t>
                </w:r>
              </w:p>
            </w:txbxContent>
          </v:textbox>
          <w10:wrap type="none"/>
        </v:shape>
      </w:pict>
    </w:r>
    <w:r>
      <w:rPr/>
      <w:pict>
        <v:shape style="position:absolute;margin-left:506.480011pt;margin-top:834.198364pt;width:96.1pt;height:9.8pt;mso-position-horizontal-relative:page;mso-position-vertical-relative:page;z-index:-252700672" type="#_x0000_t202" filled="false" stroked="false">
          <v:textbox inset="0,0,0,0">
            <w:txbxContent>
              <w:p>
                <w:pPr>
                  <w:spacing w:before="6"/>
                  <w:ind w:left="20" w:right="0" w:firstLine="0"/>
                  <w:jc w:val="left"/>
                  <w:rPr>
                    <w:sz w:val="14"/>
                  </w:rPr>
                </w:pPr>
                <w:r>
                  <w:rPr>
                    <w:sz w:val="14"/>
                  </w:rPr>
                  <w:t>除非有</w:t>
                </w:r>
                <w:r>
                  <w:rPr>
                    <w:rFonts w:ascii="Arial" w:eastAsia="Arial"/>
                    <w:sz w:val="14"/>
                  </w:rPr>
                  <w:t>CC</w:t>
                </w:r>
                <w:r>
                  <w:rPr>
                    <w:sz w:val="14"/>
                  </w:rPr>
                  <w:t>许可证（见摘要）。</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36.639999pt;margin-top:834.198364pt;width:357.55pt;height:9.8pt;mso-position-horizontal-relative:page;mso-position-vertical-relative:page;z-index:-252699648" type="#_x0000_t202" filled="false" stroked="false">
          <v:textbox inset="0,0,0,0">
            <w:txbxContent>
              <w:p>
                <w:pPr>
                  <w:spacing w:before="6"/>
                  <w:ind w:left="20" w:right="0" w:firstLine="0"/>
                  <w:jc w:val="left"/>
                  <w:rPr>
                    <w:sz w:val="14"/>
                  </w:rPr>
                </w:pPr>
                <w:r>
                  <w:rPr>
                    <w:sz w:val="14"/>
                  </w:rPr>
                  <w:t>已于</w:t>
                </w:r>
                <w:r>
                  <w:rPr>
                    <w:rFonts w:ascii="Arial" w:eastAsia="Arial"/>
                    <w:sz w:val="14"/>
                  </w:rPr>
                  <w:t>2018-07-24</w:t>
                </w:r>
                <w:r>
                  <w:rPr>
                    <w:sz w:val="14"/>
                  </w:rPr>
                  <w:t>日下载到</w:t>
                </w:r>
                <w:r>
                  <w:rPr>
                    <w:rFonts w:ascii="Arial" w:eastAsia="Arial"/>
                    <w:sz w:val="14"/>
                  </w:rPr>
                  <w:t>IP 129.31.241.136</w:t>
                </w:r>
                <w:r>
                  <w:rPr>
                    <w:sz w:val="14"/>
                  </w:rPr>
                  <w:t>地址。根据</w:t>
                </w:r>
                <w:r>
                  <w:rPr>
                    <w:rFonts w:ascii="Arial" w:eastAsia="Arial"/>
                    <w:sz w:val="14"/>
                  </w:rPr>
                  <w:t>ECS</w:t>
                </w:r>
                <w:r>
                  <w:rPr>
                    <w:sz w:val="14"/>
                  </w:rPr>
                  <w:t>的使用条款（</w:t>
                </w:r>
                <w:r>
                  <w:rPr>
                    <w:rFonts w:ascii="Arial" w:eastAsia="Arial"/>
                    <w:sz w:val="14"/>
                  </w:rPr>
                  <w:t>seeecsdl.org/site/terms_use</w:t>
                </w:r>
                <w:r>
                  <w:rPr>
                    <w:sz w:val="14"/>
                  </w:rPr>
                  <w:t>）进行再分配</w:t>
                </w:r>
              </w:p>
            </w:txbxContent>
          </v:textbox>
          <w10:wrap type="none"/>
        </v:shape>
      </w:pict>
    </w:r>
    <w:r>
      <w:rPr/>
      <w:pict>
        <v:shape style="position:absolute;margin-left:506.480011pt;margin-top:834.198364pt;width:96.1pt;height:9.8pt;mso-position-horizontal-relative:page;mso-position-vertical-relative:page;z-index:-252698624" type="#_x0000_t202" filled="false" stroked="false">
          <v:textbox inset="0,0,0,0">
            <w:txbxContent>
              <w:p>
                <w:pPr>
                  <w:spacing w:before="6"/>
                  <w:ind w:left="20" w:right="0" w:firstLine="0"/>
                  <w:jc w:val="left"/>
                  <w:rPr>
                    <w:sz w:val="14"/>
                  </w:rPr>
                </w:pPr>
                <w:r>
                  <w:rPr>
                    <w:sz w:val="14"/>
                  </w:rPr>
                  <w:t>除非有</w:t>
                </w:r>
                <w:r>
                  <w:rPr>
                    <w:rFonts w:ascii="Arial" w:eastAsia="Arial"/>
                    <w:sz w:val="14"/>
                  </w:rPr>
                  <w:t>CC</w:t>
                </w:r>
                <w:r>
                  <w:rPr>
                    <w:sz w:val="14"/>
                  </w:rPr>
                  <w:t>许可证（见摘要）。</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1.417496pt;margin-top:70.555534pt;width:200.25pt;height:11.55pt;mso-position-horizontal-relative:page;mso-position-vertical-relative:page;z-index:-252703744" type="#_x0000_t202" filled="false" stroked="false">
          <v:textbox inset="0,0,0,0">
            <w:txbxContent>
              <w:p>
                <w:pPr>
                  <w:spacing w:line="222" w:lineRule="exact" w:before="0"/>
                  <w:ind w:left="20" w:right="0" w:firstLine="0"/>
                  <w:jc w:val="left"/>
                  <w:rPr>
                    <w:rFonts w:ascii="Times New Roman" w:eastAsia="Times New Roman"/>
                    <w:i/>
                    <w:sz w:val="17"/>
                  </w:rPr>
                </w:pPr>
                <w:r>
                  <w:rPr>
                    <w:i/>
                    <w:color w:val="221F1F"/>
                    <w:spacing w:val="-50"/>
                    <w:sz w:val="18"/>
                  </w:rPr>
                  <w:t>电化学学会学报，</w:t>
                </w:r>
                <w:r>
                  <w:rPr>
                    <w:rFonts w:ascii="Times New Roman" w:eastAsia="Times New Roman"/>
                    <w:i/>
                    <w:color w:val="221F1F"/>
                    <w:spacing w:val="-11"/>
                    <w:sz w:val="17"/>
                  </w:rPr>
                  <w:t>154</w:t>
                </w:r>
                <w:r>
                  <w:rPr>
                    <w:i/>
                    <w:color w:val="221F1F"/>
                    <w:spacing w:val="-11"/>
                    <w:sz w:val="18"/>
                  </w:rPr>
                  <w:t>（</w:t>
                </w:r>
                <w:r>
                  <w:rPr>
                    <w:rFonts w:ascii="Times New Roman" w:eastAsia="Times New Roman"/>
                    <w:i/>
                    <w:color w:val="221F1F"/>
                    <w:spacing w:val="-11"/>
                    <w:sz w:val="17"/>
                  </w:rPr>
                  <w:t>10</w:t>
                </w:r>
                <w:r>
                  <w:rPr>
                    <w:i/>
                    <w:color w:val="221F1F"/>
                    <w:spacing w:val="-11"/>
                    <w:sz w:val="18"/>
                  </w:rPr>
                  <w:t>）</w:t>
                </w:r>
                <w:r>
                  <w:rPr>
                    <w:rFonts w:ascii="Times New Roman" w:eastAsia="Times New Roman"/>
                    <w:i/>
                    <w:color w:val="221F1F"/>
                    <w:spacing w:val="-11"/>
                    <w:sz w:val="17"/>
                  </w:rPr>
                  <w:t>A910-A916</w:t>
                </w:r>
                <w:r>
                  <w:rPr>
                    <w:i/>
                    <w:color w:val="221F1F"/>
                    <w:spacing w:val="-11"/>
                    <w:sz w:val="18"/>
                  </w:rPr>
                  <w:t>（</w:t>
                </w:r>
                <w:r>
                  <w:rPr>
                    <w:rFonts w:ascii="Times New Roman" w:eastAsia="Times New Roman"/>
                    <w:i/>
                    <w:color w:val="221F1F"/>
                    <w:spacing w:val="-11"/>
                    <w:sz w:val="17"/>
                  </w:rPr>
                  <w:t>2007</w:t>
                </w:r>
                <w:r>
                  <w:rPr>
                    <w:i/>
                    <w:color w:val="221F1F"/>
                    <w:spacing w:val="-11"/>
                    <w:sz w:val="18"/>
                  </w:rPr>
                  <w:t>）</w:t>
                </w:r>
                <w:r>
                  <w:rPr>
                    <w:rFonts w:ascii="Times New Roman" w:eastAsia="Times New Roman"/>
                    <w:i/>
                    <w:color w:val="221F1F"/>
                    <w:spacing w:val="-11"/>
                    <w:sz w:val="17"/>
                  </w:rPr>
                  <w:t>A</w:t>
                </w:r>
                <w:r>
                  <w:rPr/>
                  <w:fldChar w:fldCharType="begin"/>
                </w:r>
                <w:r>
                  <w:rPr>
                    <w:rFonts w:ascii="Times New Roman" w:eastAsia="Times New Roman"/>
                    <w:i/>
                    <w:color w:val="221F1F"/>
                    <w:spacing w:val="-11"/>
                    <w:sz w:val="17"/>
                  </w:rPr>
                  <w:instrText> PAGE </w:instrText>
                </w:r>
                <w:r>
                  <w:rPr/>
                  <w:fldChar w:fldCharType="separate"/>
                </w:r>
                <w:r>
                  <w:rPr/>
                  <w:t>911</w:t>
                </w:r>
                <w:r>
                  <w:rPr/>
                  <w:fldChar w:fldCharType="end"/>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0.158997pt;margin-top:70.555534pt;width:208.4pt;height:11.45pt;mso-position-horizontal-relative:page;mso-position-vertical-relative:page;z-index:-252702720" type="#_x0000_t202" filled="false" stroked="false">
          <v:textbox inset="0,0,0,0">
            <w:txbxContent>
              <w:p>
                <w:pPr>
                  <w:pStyle w:val="BodyText"/>
                  <w:spacing w:before="1"/>
                  <w:ind w:left="20"/>
                </w:pPr>
                <w:r>
                  <w:rPr>
                    <w:rFonts w:ascii="Times New Roman" w:eastAsia="Times New Roman"/>
                    <w:color w:val="221F1F"/>
                  </w:rPr>
                  <w:t>A</w:t>
                </w:r>
                <w:r>
                  <w:rPr/>
                  <w:fldChar w:fldCharType="begin"/>
                </w:r>
                <w:r>
                  <w:rPr>
                    <w:rFonts w:ascii="Times New Roman" w:eastAsia="Times New Roman"/>
                    <w:color w:val="221F1F"/>
                  </w:rPr>
                  <w:instrText> PAGE </w:instrText>
                </w:r>
                <w:r>
                  <w:rPr/>
                  <w:fldChar w:fldCharType="separate"/>
                </w:r>
                <w:r>
                  <w:rPr/>
                  <w:t>912</w:t>
                </w:r>
                <w:r>
                  <w:rPr/>
                  <w:fldChar w:fldCharType="end"/>
                </w:r>
                <w:r>
                  <w:rPr>
                    <w:color w:val="221F1F"/>
                  </w:rPr>
                  <w:t>电化学学会杂志，</w:t>
                </w:r>
                <w:r>
                  <w:rPr>
                    <w:rFonts w:ascii="Times New Roman" w:eastAsia="Times New Roman"/>
                    <w:color w:val="221F1F"/>
                  </w:rPr>
                  <w:t>154</w:t>
                </w:r>
                <w:r>
                  <w:rPr>
                    <w:color w:val="221F1F"/>
                  </w:rPr>
                  <w:t>（</w:t>
                </w:r>
                <w:r>
                  <w:rPr>
                    <w:rFonts w:ascii="Times New Roman" w:eastAsia="Times New Roman"/>
                    <w:color w:val="221F1F"/>
                  </w:rPr>
                  <w:t>10</w:t>
                </w:r>
                <w:r>
                  <w:rPr>
                    <w:color w:val="221F1F"/>
                  </w:rPr>
                  <w:t>）</w:t>
                </w:r>
                <w:r>
                  <w:rPr>
                    <w:rFonts w:ascii="Times New Roman" w:eastAsia="Times New Roman"/>
                    <w:color w:val="221F1F"/>
                  </w:rPr>
                  <w:t>A910-A916</w:t>
                </w:r>
                <w:r>
                  <w:rPr>
                    <w:color w:val="221F1F"/>
                  </w:rPr>
                  <w:t>（</w:t>
                </w:r>
                <w:r>
                  <w:rPr>
                    <w:rFonts w:ascii="Times New Roman" w:eastAsia="Times New Roman"/>
                    <w:color w:val="221F1F"/>
                  </w:rPr>
                  <w:t>2007</w:t>
                </w:r>
                <w:r>
                  <w:rPr>
                    <w:color w:val="221F1F"/>
                  </w:rPr>
                  <w:t>）</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1.417496pt;margin-top:70.675537pt;width:183.65pt;height:11.45pt;mso-position-horizontal-relative:page;mso-position-vertical-relative:page;z-index:-252697600" type="#_x0000_t202" filled="false" stroked="false">
          <v:textbox inset="0,0,0,0">
            <w:txbxContent>
              <w:p>
                <w:pPr>
                  <w:spacing w:line="222" w:lineRule="exact" w:before="0"/>
                  <w:ind w:left="20" w:right="0" w:firstLine="0"/>
                  <w:jc w:val="left"/>
                  <w:rPr>
                    <w:i/>
                    <w:sz w:val="18"/>
                  </w:rPr>
                </w:pPr>
                <w:r>
                  <w:rPr>
                    <w:i/>
                    <w:color w:val="221F1F"/>
                    <w:spacing w:val="-50"/>
                    <w:sz w:val="18"/>
                  </w:rPr>
                  <w:t>电化学学会学报，</w:t>
                </w:r>
                <w:r>
                  <w:rPr>
                    <w:rFonts w:ascii="Times New Roman" w:eastAsia="Times New Roman"/>
                    <w:i/>
                    <w:color w:val="221F1F"/>
                    <w:spacing w:val="-10"/>
                    <w:sz w:val="17"/>
                  </w:rPr>
                  <w:t>154</w:t>
                </w:r>
                <w:r>
                  <w:rPr>
                    <w:i/>
                    <w:color w:val="221F1F"/>
                    <w:spacing w:val="-10"/>
                    <w:sz w:val="18"/>
                  </w:rPr>
                  <w:t>（</w:t>
                </w:r>
                <w:r>
                  <w:rPr>
                    <w:rFonts w:ascii="Times New Roman" w:eastAsia="Times New Roman"/>
                    <w:i/>
                    <w:color w:val="221F1F"/>
                    <w:spacing w:val="-10"/>
                    <w:sz w:val="17"/>
                  </w:rPr>
                  <w:t>10</w:t>
                </w:r>
                <w:r>
                  <w:rPr>
                    <w:i/>
                    <w:color w:val="221F1F"/>
                    <w:spacing w:val="-10"/>
                    <w:sz w:val="18"/>
                  </w:rPr>
                  <w:t>）</w:t>
                </w:r>
                <w:r>
                  <w:rPr>
                    <w:rFonts w:ascii="Times New Roman" w:eastAsia="Times New Roman"/>
                    <w:i/>
                    <w:color w:val="221F1F"/>
                    <w:spacing w:val="-10"/>
                    <w:sz w:val="17"/>
                  </w:rPr>
                  <w:t>A910-A916</w:t>
                </w:r>
                <w:r>
                  <w:rPr>
                    <w:i/>
                    <w:color w:val="221F1F"/>
                    <w:spacing w:val="-10"/>
                    <w:sz w:val="18"/>
                  </w:rPr>
                  <w:t>（</w:t>
                </w:r>
                <w:r>
                  <w:rPr>
                    <w:rFonts w:ascii="Times New Roman" w:eastAsia="Times New Roman"/>
                    <w:i/>
                    <w:color w:val="221F1F"/>
                    <w:spacing w:val="-10"/>
                    <w:sz w:val="17"/>
                  </w:rPr>
                  <w:t>2007</w:t>
                </w:r>
                <w:r>
                  <w:rPr>
                    <w:i/>
                    <w:color w:val="221F1F"/>
                    <w:spacing w:val="-10"/>
                    <w:sz w:val="18"/>
                  </w:rPr>
                  <w:t>）</w:t>
                </w:r>
              </w:p>
            </w:txbxContent>
          </v:textbox>
          <w10:wrap type="none"/>
        </v:shape>
      </w:pict>
    </w:r>
    <w:r>
      <w:rPr/>
      <w:pict>
        <v:shape style="position:absolute;margin-left:70.158997pt;margin-top:71.634537pt;width:22.4pt;height:11.45pt;mso-position-horizontal-relative:page;mso-position-vertical-relative:page;z-index:-252696576" type="#_x0000_t202" filled="false" stroked="false">
          <v:textbox inset="0,0,0,0">
            <w:txbxContent>
              <w:p>
                <w:pPr>
                  <w:pStyle w:val="BodyText"/>
                  <w:spacing w:before="12"/>
                  <w:ind w:left="20"/>
                  <w:rPr>
                    <w:rFonts w:ascii="Times New Roman"/>
                  </w:rPr>
                </w:pPr>
                <w:r>
                  <w:rPr>
                    <w:rFonts w:ascii="Times New Roman"/>
                    <w:color w:val="221F1F"/>
                  </w:rPr>
                  <w:t>A</w:t>
                </w:r>
                <w:r>
                  <w:rPr/>
                  <w:fldChar w:fldCharType="begin"/>
                </w:r>
                <w:r>
                  <w:rPr>
                    <w:rFonts w:ascii="Times New Roman"/>
                    <w:color w:val="221F1F"/>
                  </w:rPr>
                  <w:instrText> PAGE </w:instrText>
                </w:r>
                <w:r>
                  <w:rPr/>
                  <w:fldChar w:fldCharType="separate"/>
                </w:r>
                <w:r>
                  <w:rPr/>
                  <w:t>914</w:t>
                </w:r>
                <w:r>
                  <w:rPr/>
                  <w:fldChar w:fldCharType="end"/>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1.417496pt;margin-top:70.675537pt;width:183.65pt;height:11.45pt;mso-position-horizontal-relative:page;mso-position-vertical-relative:page;z-index:-252695552" type="#_x0000_t202" filled="false" stroked="false">
          <v:textbox inset="0,0,0,0">
            <w:txbxContent>
              <w:p>
                <w:pPr>
                  <w:spacing w:line="222" w:lineRule="exact" w:before="0"/>
                  <w:ind w:left="20" w:right="0" w:firstLine="0"/>
                  <w:jc w:val="left"/>
                  <w:rPr>
                    <w:i/>
                    <w:sz w:val="18"/>
                  </w:rPr>
                </w:pPr>
                <w:r>
                  <w:rPr>
                    <w:i/>
                    <w:color w:val="221F1F"/>
                    <w:spacing w:val="-50"/>
                    <w:sz w:val="18"/>
                  </w:rPr>
                  <w:t>电化学学会学报，</w:t>
                </w:r>
                <w:r>
                  <w:rPr>
                    <w:rFonts w:ascii="Times New Roman" w:eastAsia="Times New Roman"/>
                    <w:i/>
                    <w:color w:val="221F1F"/>
                    <w:spacing w:val="-10"/>
                    <w:sz w:val="17"/>
                  </w:rPr>
                  <w:t>154</w:t>
                </w:r>
                <w:r>
                  <w:rPr>
                    <w:i/>
                    <w:color w:val="221F1F"/>
                    <w:spacing w:val="-10"/>
                    <w:sz w:val="18"/>
                  </w:rPr>
                  <w:t>（</w:t>
                </w:r>
                <w:r>
                  <w:rPr>
                    <w:rFonts w:ascii="Times New Roman" w:eastAsia="Times New Roman"/>
                    <w:i/>
                    <w:color w:val="221F1F"/>
                    <w:spacing w:val="-10"/>
                    <w:sz w:val="17"/>
                  </w:rPr>
                  <w:t>10</w:t>
                </w:r>
                <w:r>
                  <w:rPr>
                    <w:i/>
                    <w:color w:val="221F1F"/>
                    <w:spacing w:val="-10"/>
                    <w:sz w:val="18"/>
                  </w:rPr>
                  <w:t>）</w:t>
                </w:r>
                <w:r>
                  <w:rPr>
                    <w:rFonts w:ascii="Times New Roman" w:eastAsia="Times New Roman"/>
                    <w:i/>
                    <w:color w:val="221F1F"/>
                    <w:spacing w:val="-10"/>
                    <w:sz w:val="17"/>
                  </w:rPr>
                  <w:t>A910-A916</w:t>
                </w:r>
                <w:r>
                  <w:rPr>
                    <w:i/>
                    <w:color w:val="221F1F"/>
                    <w:spacing w:val="-10"/>
                    <w:sz w:val="18"/>
                  </w:rPr>
                  <w:t>（</w:t>
                </w:r>
                <w:r>
                  <w:rPr>
                    <w:rFonts w:ascii="Times New Roman" w:eastAsia="Times New Roman"/>
                    <w:i/>
                    <w:color w:val="221F1F"/>
                    <w:spacing w:val="-10"/>
                    <w:sz w:val="17"/>
                  </w:rPr>
                  <w:t>2007</w:t>
                </w:r>
                <w:r>
                  <w:rPr>
                    <w:i/>
                    <w:color w:val="221F1F"/>
                    <w:spacing w:val="-10"/>
                    <w:sz w:val="18"/>
                  </w:rPr>
                  <w:t>）</w:t>
                </w:r>
              </w:p>
            </w:txbxContent>
          </v:textbox>
          <w10:wrap type="none"/>
        </v:shape>
      </w:pict>
    </w:r>
    <w:r>
      <w:rPr/>
      <w:pict>
        <v:shape style="position:absolute;margin-left:565.039978pt;margin-top:71.634537pt;width:21.4pt;height:11.45pt;mso-position-horizontal-relative:page;mso-position-vertical-relative:page;z-index:-252694528" type="#_x0000_t202" filled="false" stroked="false">
          <v:textbox inset="0,0,0,0">
            <w:txbxContent>
              <w:p>
                <w:pPr>
                  <w:pStyle w:val="BodyText"/>
                  <w:spacing w:before="12"/>
                  <w:ind w:left="20"/>
                  <w:rPr>
                    <w:rFonts w:ascii="Times New Roman"/>
                  </w:rPr>
                </w:pPr>
                <w:r>
                  <w:rPr>
                    <w:rFonts w:ascii="Times New Roman"/>
                    <w:color w:val="221F1F"/>
                  </w:rPr>
                  <w:t>A915</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22"/>
      <w:numFmt w:val="decimal"/>
      <w:lvlText w:val="%1."/>
      <w:lvlJc w:val="left"/>
      <w:pPr>
        <w:ind w:left="625" w:hanging="197"/>
        <w:jc w:val="left"/>
      </w:pPr>
      <w:rPr>
        <w:rFonts w:hint="default" w:ascii="Times New Roman" w:hAnsi="Times New Roman" w:eastAsia="Times New Roman" w:cs="Times New Roman"/>
        <w:color w:val="221F1F"/>
        <w:spacing w:val="-54"/>
        <w:w w:val="100"/>
        <w:sz w:val="13"/>
        <w:szCs w:val="13"/>
        <w:lang w:val="zh-CN" w:eastAsia="zh-CN" w:bidi="zh-CN"/>
      </w:rPr>
    </w:lvl>
    <w:lvl w:ilvl="1">
      <w:start w:val="0"/>
      <w:numFmt w:val="bullet"/>
      <w:lvlText w:val="•"/>
      <w:lvlJc w:val="left"/>
      <w:pPr>
        <w:ind w:left="1133" w:hanging="197"/>
      </w:pPr>
      <w:rPr>
        <w:rFonts w:hint="default"/>
        <w:lang w:val="zh-CN" w:eastAsia="zh-CN" w:bidi="zh-CN"/>
      </w:rPr>
    </w:lvl>
    <w:lvl w:ilvl="2">
      <w:start w:val="0"/>
      <w:numFmt w:val="bullet"/>
      <w:lvlText w:val="•"/>
      <w:lvlJc w:val="left"/>
      <w:pPr>
        <w:ind w:left="1646" w:hanging="197"/>
      </w:pPr>
      <w:rPr>
        <w:rFonts w:hint="default"/>
        <w:lang w:val="zh-CN" w:eastAsia="zh-CN" w:bidi="zh-CN"/>
      </w:rPr>
    </w:lvl>
    <w:lvl w:ilvl="3">
      <w:start w:val="0"/>
      <w:numFmt w:val="bullet"/>
      <w:lvlText w:val="•"/>
      <w:lvlJc w:val="left"/>
      <w:pPr>
        <w:ind w:left="2159" w:hanging="197"/>
      </w:pPr>
      <w:rPr>
        <w:rFonts w:hint="default"/>
        <w:lang w:val="zh-CN" w:eastAsia="zh-CN" w:bidi="zh-CN"/>
      </w:rPr>
    </w:lvl>
    <w:lvl w:ilvl="4">
      <w:start w:val="0"/>
      <w:numFmt w:val="bullet"/>
      <w:lvlText w:val="•"/>
      <w:lvlJc w:val="left"/>
      <w:pPr>
        <w:ind w:left="2672" w:hanging="197"/>
      </w:pPr>
      <w:rPr>
        <w:rFonts w:hint="default"/>
        <w:lang w:val="zh-CN" w:eastAsia="zh-CN" w:bidi="zh-CN"/>
      </w:rPr>
    </w:lvl>
    <w:lvl w:ilvl="5">
      <w:start w:val="0"/>
      <w:numFmt w:val="bullet"/>
      <w:lvlText w:val="•"/>
      <w:lvlJc w:val="left"/>
      <w:pPr>
        <w:ind w:left="3185" w:hanging="197"/>
      </w:pPr>
      <w:rPr>
        <w:rFonts w:hint="default"/>
        <w:lang w:val="zh-CN" w:eastAsia="zh-CN" w:bidi="zh-CN"/>
      </w:rPr>
    </w:lvl>
    <w:lvl w:ilvl="6">
      <w:start w:val="0"/>
      <w:numFmt w:val="bullet"/>
      <w:lvlText w:val="•"/>
      <w:lvlJc w:val="left"/>
      <w:pPr>
        <w:ind w:left="3698" w:hanging="197"/>
      </w:pPr>
      <w:rPr>
        <w:rFonts w:hint="default"/>
        <w:lang w:val="zh-CN" w:eastAsia="zh-CN" w:bidi="zh-CN"/>
      </w:rPr>
    </w:lvl>
    <w:lvl w:ilvl="7">
      <w:start w:val="0"/>
      <w:numFmt w:val="bullet"/>
      <w:lvlText w:val="•"/>
      <w:lvlJc w:val="left"/>
      <w:pPr>
        <w:ind w:left="4211" w:hanging="197"/>
      </w:pPr>
      <w:rPr>
        <w:rFonts w:hint="default"/>
        <w:lang w:val="zh-CN" w:eastAsia="zh-CN" w:bidi="zh-CN"/>
      </w:rPr>
    </w:lvl>
    <w:lvl w:ilvl="8">
      <w:start w:val="0"/>
      <w:numFmt w:val="bullet"/>
      <w:lvlText w:val="•"/>
      <w:lvlJc w:val="left"/>
      <w:pPr>
        <w:ind w:left="4724" w:hanging="197"/>
      </w:pPr>
      <w:rPr>
        <w:rFonts w:hint="default"/>
        <w:lang w:val="zh-CN" w:eastAsia="zh-CN" w:bidi="zh-CN"/>
      </w:rPr>
    </w:lvl>
  </w:abstractNum>
  <w:abstractNum w:abstractNumId="5">
    <w:multiLevelType w:val="hybridMultilevel"/>
    <w:lvl w:ilvl="0">
      <w:start w:val="19"/>
      <w:numFmt w:val="decimal"/>
      <w:lvlText w:val="%1."/>
      <w:lvlJc w:val="left"/>
      <w:pPr>
        <w:ind w:left="622" w:hanging="216"/>
        <w:jc w:val="left"/>
      </w:pPr>
      <w:rPr>
        <w:rFonts w:hint="default" w:ascii="Times New Roman" w:hAnsi="Times New Roman" w:eastAsia="Times New Roman" w:cs="Times New Roman"/>
        <w:color w:val="221F1F"/>
        <w:spacing w:val="0"/>
        <w:w w:val="100"/>
        <w:sz w:val="13"/>
        <w:szCs w:val="13"/>
        <w:lang w:val="zh-CN" w:eastAsia="zh-CN" w:bidi="zh-CN"/>
      </w:rPr>
    </w:lvl>
    <w:lvl w:ilvl="1">
      <w:start w:val="0"/>
      <w:numFmt w:val="bullet"/>
      <w:lvlText w:val="•"/>
      <w:lvlJc w:val="left"/>
      <w:pPr>
        <w:ind w:left="1133" w:hanging="216"/>
      </w:pPr>
      <w:rPr>
        <w:rFonts w:hint="default"/>
        <w:lang w:val="zh-CN" w:eastAsia="zh-CN" w:bidi="zh-CN"/>
      </w:rPr>
    </w:lvl>
    <w:lvl w:ilvl="2">
      <w:start w:val="0"/>
      <w:numFmt w:val="bullet"/>
      <w:lvlText w:val="•"/>
      <w:lvlJc w:val="left"/>
      <w:pPr>
        <w:ind w:left="1646" w:hanging="216"/>
      </w:pPr>
      <w:rPr>
        <w:rFonts w:hint="default"/>
        <w:lang w:val="zh-CN" w:eastAsia="zh-CN" w:bidi="zh-CN"/>
      </w:rPr>
    </w:lvl>
    <w:lvl w:ilvl="3">
      <w:start w:val="0"/>
      <w:numFmt w:val="bullet"/>
      <w:lvlText w:val="•"/>
      <w:lvlJc w:val="left"/>
      <w:pPr>
        <w:ind w:left="2159" w:hanging="216"/>
      </w:pPr>
      <w:rPr>
        <w:rFonts w:hint="default"/>
        <w:lang w:val="zh-CN" w:eastAsia="zh-CN" w:bidi="zh-CN"/>
      </w:rPr>
    </w:lvl>
    <w:lvl w:ilvl="4">
      <w:start w:val="0"/>
      <w:numFmt w:val="bullet"/>
      <w:lvlText w:val="•"/>
      <w:lvlJc w:val="left"/>
      <w:pPr>
        <w:ind w:left="2672" w:hanging="216"/>
      </w:pPr>
      <w:rPr>
        <w:rFonts w:hint="default"/>
        <w:lang w:val="zh-CN" w:eastAsia="zh-CN" w:bidi="zh-CN"/>
      </w:rPr>
    </w:lvl>
    <w:lvl w:ilvl="5">
      <w:start w:val="0"/>
      <w:numFmt w:val="bullet"/>
      <w:lvlText w:val="•"/>
      <w:lvlJc w:val="left"/>
      <w:pPr>
        <w:ind w:left="3185" w:hanging="216"/>
      </w:pPr>
      <w:rPr>
        <w:rFonts w:hint="default"/>
        <w:lang w:val="zh-CN" w:eastAsia="zh-CN" w:bidi="zh-CN"/>
      </w:rPr>
    </w:lvl>
    <w:lvl w:ilvl="6">
      <w:start w:val="0"/>
      <w:numFmt w:val="bullet"/>
      <w:lvlText w:val="•"/>
      <w:lvlJc w:val="left"/>
      <w:pPr>
        <w:ind w:left="3698" w:hanging="216"/>
      </w:pPr>
      <w:rPr>
        <w:rFonts w:hint="default"/>
        <w:lang w:val="zh-CN" w:eastAsia="zh-CN" w:bidi="zh-CN"/>
      </w:rPr>
    </w:lvl>
    <w:lvl w:ilvl="7">
      <w:start w:val="0"/>
      <w:numFmt w:val="bullet"/>
      <w:lvlText w:val="•"/>
      <w:lvlJc w:val="left"/>
      <w:pPr>
        <w:ind w:left="4211" w:hanging="216"/>
      </w:pPr>
      <w:rPr>
        <w:rFonts w:hint="default"/>
        <w:lang w:val="zh-CN" w:eastAsia="zh-CN" w:bidi="zh-CN"/>
      </w:rPr>
    </w:lvl>
    <w:lvl w:ilvl="8">
      <w:start w:val="0"/>
      <w:numFmt w:val="bullet"/>
      <w:lvlText w:val="•"/>
      <w:lvlJc w:val="left"/>
      <w:pPr>
        <w:ind w:left="4724" w:hanging="216"/>
      </w:pPr>
      <w:rPr>
        <w:rFonts w:hint="default"/>
        <w:lang w:val="zh-CN" w:eastAsia="zh-CN" w:bidi="zh-CN"/>
      </w:rPr>
    </w:lvl>
  </w:abstractNum>
  <w:abstractNum w:abstractNumId="4">
    <w:multiLevelType w:val="hybridMultilevel"/>
    <w:lvl w:ilvl="0">
      <w:start w:val="16"/>
      <w:numFmt w:val="decimal"/>
      <w:lvlText w:val="%1."/>
      <w:lvlJc w:val="left"/>
      <w:pPr>
        <w:ind w:left="565" w:hanging="190"/>
        <w:jc w:val="left"/>
      </w:pPr>
      <w:rPr>
        <w:rFonts w:hint="default" w:ascii="Times New Roman" w:hAnsi="Times New Roman" w:eastAsia="Times New Roman" w:cs="Times New Roman"/>
        <w:color w:val="221F1F"/>
        <w:spacing w:val="0"/>
        <w:w w:val="100"/>
        <w:sz w:val="13"/>
        <w:szCs w:val="13"/>
        <w:lang w:val="zh-CN" w:eastAsia="zh-CN" w:bidi="zh-CN"/>
      </w:rPr>
    </w:lvl>
    <w:lvl w:ilvl="1">
      <w:start w:val="0"/>
      <w:numFmt w:val="bullet"/>
      <w:lvlText w:val="•"/>
      <w:lvlJc w:val="left"/>
      <w:pPr>
        <w:ind w:left="1079" w:hanging="190"/>
      </w:pPr>
      <w:rPr>
        <w:rFonts w:hint="default"/>
        <w:lang w:val="zh-CN" w:eastAsia="zh-CN" w:bidi="zh-CN"/>
      </w:rPr>
    </w:lvl>
    <w:lvl w:ilvl="2">
      <w:start w:val="0"/>
      <w:numFmt w:val="bullet"/>
      <w:lvlText w:val="•"/>
      <w:lvlJc w:val="left"/>
      <w:pPr>
        <w:ind w:left="1598" w:hanging="190"/>
      </w:pPr>
      <w:rPr>
        <w:rFonts w:hint="default"/>
        <w:lang w:val="zh-CN" w:eastAsia="zh-CN" w:bidi="zh-CN"/>
      </w:rPr>
    </w:lvl>
    <w:lvl w:ilvl="3">
      <w:start w:val="0"/>
      <w:numFmt w:val="bullet"/>
      <w:lvlText w:val="•"/>
      <w:lvlJc w:val="left"/>
      <w:pPr>
        <w:ind w:left="2117" w:hanging="190"/>
      </w:pPr>
      <w:rPr>
        <w:rFonts w:hint="default"/>
        <w:lang w:val="zh-CN" w:eastAsia="zh-CN" w:bidi="zh-CN"/>
      </w:rPr>
    </w:lvl>
    <w:lvl w:ilvl="4">
      <w:start w:val="0"/>
      <w:numFmt w:val="bullet"/>
      <w:lvlText w:val="•"/>
      <w:lvlJc w:val="left"/>
      <w:pPr>
        <w:ind w:left="2636" w:hanging="190"/>
      </w:pPr>
      <w:rPr>
        <w:rFonts w:hint="default"/>
        <w:lang w:val="zh-CN" w:eastAsia="zh-CN" w:bidi="zh-CN"/>
      </w:rPr>
    </w:lvl>
    <w:lvl w:ilvl="5">
      <w:start w:val="0"/>
      <w:numFmt w:val="bullet"/>
      <w:lvlText w:val="•"/>
      <w:lvlJc w:val="left"/>
      <w:pPr>
        <w:ind w:left="3155" w:hanging="190"/>
      </w:pPr>
      <w:rPr>
        <w:rFonts w:hint="default"/>
        <w:lang w:val="zh-CN" w:eastAsia="zh-CN" w:bidi="zh-CN"/>
      </w:rPr>
    </w:lvl>
    <w:lvl w:ilvl="6">
      <w:start w:val="0"/>
      <w:numFmt w:val="bullet"/>
      <w:lvlText w:val="•"/>
      <w:lvlJc w:val="left"/>
      <w:pPr>
        <w:ind w:left="3674" w:hanging="190"/>
      </w:pPr>
      <w:rPr>
        <w:rFonts w:hint="default"/>
        <w:lang w:val="zh-CN" w:eastAsia="zh-CN" w:bidi="zh-CN"/>
      </w:rPr>
    </w:lvl>
    <w:lvl w:ilvl="7">
      <w:start w:val="0"/>
      <w:numFmt w:val="bullet"/>
      <w:lvlText w:val="•"/>
      <w:lvlJc w:val="left"/>
      <w:pPr>
        <w:ind w:left="4193" w:hanging="190"/>
      </w:pPr>
      <w:rPr>
        <w:rFonts w:hint="default"/>
        <w:lang w:val="zh-CN" w:eastAsia="zh-CN" w:bidi="zh-CN"/>
      </w:rPr>
    </w:lvl>
    <w:lvl w:ilvl="8">
      <w:start w:val="0"/>
      <w:numFmt w:val="bullet"/>
      <w:lvlText w:val="•"/>
      <w:lvlJc w:val="left"/>
      <w:pPr>
        <w:ind w:left="4712" w:hanging="190"/>
      </w:pPr>
      <w:rPr>
        <w:rFonts w:hint="default"/>
        <w:lang w:val="zh-CN" w:eastAsia="zh-CN" w:bidi="zh-CN"/>
      </w:rPr>
    </w:lvl>
  </w:abstractNum>
  <w:abstractNum w:abstractNumId="3">
    <w:multiLevelType w:val="hybridMultilevel"/>
    <w:lvl w:ilvl="0">
      <w:start w:val="13"/>
      <w:numFmt w:val="decimal"/>
      <w:lvlText w:val="%1."/>
      <w:lvlJc w:val="left"/>
      <w:pPr>
        <w:ind w:left="586" w:hanging="212"/>
        <w:jc w:val="left"/>
      </w:pPr>
      <w:rPr>
        <w:rFonts w:hint="default" w:ascii="Times New Roman" w:hAnsi="Times New Roman" w:eastAsia="Times New Roman" w:cs="Times New Roman"/>
        <w:color w:val="221F1F"/>
        <w:spacing w:val="0"/>
        <w:w w:val="100"/>
        <w:sz w:val="13"/>
        <w:szCs w:val="13"/>
        <w:lang w:val="zh-CN" w:eastAsia="zh-CN" w:bidi="zh-CN"/>
      </w:rPr>
    </w:lvl>
    <w:lvl w:ilvl="1">
      <w:start w:val="0"/>
      <w:numFmt w:val="bullet"/>
      <w:lvlText w:val="•"/>
      <w:lvlJc w:val="left"/>
      <w:pPr>
        <w:ind w:left="1097" w:hanging="212"/>
      </w:pPr>
      <w:rPr>
        <w:rFonts w:hint="default"/>
        <w:lang w:val="zh-CN" w:eastAsia="zh-CN" w:bidi="zh-CN"/>
      </w:rPr>
    </w:lvl>
    <w:lvl w:ilvl="2">
      <w:start w:val="0"/>
      <w:numFmt w:val="bullet"/>
      <w:lvlText w:val="•"/>
      <w:lvlJc w:val="left"/>
      <w:pPr>
        <w:ind w:left="1614" w:hanging="212"/>
      </w:pPr>
      <w:rPr>
        <w:rFonts w:hint="default"/>
        <w:lang w:val="zh-CN" w:eastAsia="zh-CN" w:bidi="zh-CN"/>
      </w:rPr>
    </w:lvl>
    <w:lvl w:ilvl="3">
      <w:start w:val="0"/>
      <w:numFmt w:val="bullet"/>
      <w:lvlText w:val="•"/>
      <w:lvlJc w:val="left"/>
      <w:pPr>
        <w:ind w:left="2131" w:hanging="212"/>
      </w:pPr>
      <w:rPr>
        <w:rFonts w:hint="default"/>
        <w:lang w:val="zh-CN" w:eastAsia="zh-CN" w:bidi="zh-CN"/>
      </w:rPr>
    </w:lvl>
    <w:lvl w:ilvl="4">
      <w:start w:val="0"/>
      <w:numFmt w:val="bullet"/>
      <w:lvlText w:val="•"/>
      <w:lvlJc w:val="left"/>
      <w:pPr>
        <w:ind w:left="2648" w:hanging="212"/>
      </w:pPr>
      <w:rPr>
        <w:rFonts w:hint="default"/>
        <w:lang w:val="zh-CN" w:eastAsia="zh-CN" w:bidi="zh-CN"/>
      </w:rPr>
    </w:lvl>
    <w:lvl w:ilvl="5">
      <w:start w:val="0"/>
      <w:numFmt w:val="bullet"/>
      <w:lvlText w:val="•"/>
      <w:lvlJc w:val="left"/>
      <w:pPr>
        <w:ind w:left="3165" w:hanging="212"/>
      </w:pPr>
      <w:rPr>
        <w:rFonts w:hint="default"/>
        <w:lang w:val="zh-CN" w:eastAsia="zh-CN" w:bidi="zh-CN"/>
      </w:rPr>
    </w:lvl>
    <w:lvl w:ilvl="6">
      <w:start w:val="0"/>
      <w:numFmt w:val="bullet"/>
      <w:lvlText w:val="•"/>
      <w:lvlJc w:val="left"/>
      <w:pPr>
        <w:ind w:left="3682" w:hanging="212"/>
      </w:pPr>
      <w:rPr>
        <w:rFonts w:hint="default"/>
        <w:lang w:val="zh-CN" w:eastAsia="zh-CN" w:bidi="zh-CN"/>
      </w:rPr>
    </w:lvl>
    <w:lvl w:ilvl="7">
      <w:start w:val="0"/>
      <w:numFmt w:val="bullet"/>
      <w:lvlText w:val="•"/>
      <w:lvlJc w:val="left"/>
      <w:pPr>
        <w:ind w:left="4199" w:hanging="212"/>
      </w:pPr>
      <w:rPr>
        <w:rFonts w:hint="default"/>
        <w:lang w:val="zh-CN" w:eastAsia="zh-CN" w:bidi="zh-CN"/>
      </w:rPr>
    </w:lvl>
    <w:lvl w:ilvl="8">
      <w:start w:val="0"/>
      <w:numFmt w:val="bullet"/>
      <w:lvlText w:val="•"/>
      <w:lvlJc w:val="left"/>
      <w:pPr>
        <w:ind w:left="4716" w:hanging="212"/>
      </w:pPr>
      <w:rPr>
        <w:rFonts w:hint="default"/>
        <w:lang w:val="zh-CN" w:eastAsia="zh-CN" w:bidi="zh-CN"/>
      </w:rPr>
    </w:lvl>
  </w:abstractNum>
  <w:abstractNum w:abstractNumId="2">
    <w:multiLevelType w:val="hybridMultilevel"/>
    <w:lvl w:ilvl="0">
      <w:start w:val="4"/>
      <w:numFmt w:val="decimal"/>
      <w:lvlText w:val="%1."/>
      <w:lvlJc w:val="left"/>
      <w:pPr>
        <w:ind w:left="630" w:hanging="156"/>
        <w:jc w:val="left"/>
      </w:pPr>
      <w:rPr>
        <w:rFonts w:hint="default" w:ascii="Times New Roman" w:hAnsi="Times New Roman" w:eastAsia="Times New Roman" w:cs="Times New Roman"/>
        <w:color w:val="221F1F"/>
        <w:spacing w:val="-21"/>
        <w:w w:val="100"/>
        <w:sz w:val="13"/>
        <w:szCs w:val="13"/>
        <w:lang w:val="zh-CN" w:eastAsia="zh-CN" w:bidi="zh-CN"/>
      </w:rPr>
    </w:lvl>
    <w:lvl w:ilvl="1">
      <w:start w:val="0"/>
      <w:numFmt w:val="bullet"/>
      <w:lvlText w:val="•"/>
      <w:lvlJc w:val="left"/>
      <w:pPr>
        <w:ind w:left="1133" w:hanging="156"/>
      </w:pPr>
      <w:rPr>
        <w:rFonts w:hint="default"/>
        <w:lang w:val="zh-CN" w:eastAsia="zh-CN" w:bidi="zh-CN"/>
      </w:rPr>
    </w:lvl>
    <w:lvl w:ilvl="2">
      <w:start w:val="0"/>
      <w:numFmt w:val="bullet"/>
      <w:lvlText w:val="•"/>
      <w:lvlJc w:val="left"/>
      <w:pPr>
        <w:ind w:left="1646" w:hanging="156"/>
      </w:pPr>
      <w:rPr>
        <w:rFonts w:hint="default"/>
        <w:lang w:val="zh-CN" w:eastAsia="zh-CN" w:bidi="zh-CN"/>
      </w:rPr>
    </w:lvl>
    <w:lvl w:ilvl="3">
      <w:start w:val="0"/>
      <w:numFmt w:val="bullet"/>
      <w:lvlText w:val="•"/>
      <w:lvlJc w:val="left"/>
      <w:pPr>
        <w:ind w:left="2159" w:hanging="156"/>
      </w:pPr>
      <w:rPr>
        <w:rFonts w:hint="default"/>
        <w:lang w:val="zh-CN" w:eastAsia="zh-CN" w:bidi="zh-CN"/>
      </w:rPr>
    </w:lvl>
    <w:lvl w:ilvl="4">
      <w:start w:val="0"/>
      <w:numFmt w:val="bullet"/>
      <w:lvlText w:val="•"/>
      <w:lvlJc w:val="left"/>
      <w:pPr>
        <w:ind w:left="2672" w:hanging="156"/>
      </w:pPr>
      <w:rPr>
        <w:rFonts w:hint="default"/>
        <w:lang w:val="zh-CN" w:eastAsia="zh-CN" w:bidi="zh-CN"/>
      </w:rPr>
    </w:lvl>
    <w:lvl w:ilvl="5">
      <w:start w:val="0"/>
      <w:numFmt w:val="bullet"/>
      <w:lvlText w:val="•"/>
      <w:lvlJc w:val="left"/>
      <w:pPr>
        <w:ind w:left="3185" w:hanging="156"/>
      </w:pPr>
      <w:rPr>
        <w:rFonts w:hint="default"/>
        <w:lang w:val="zh-CN" w:eastAsia="zh-CN" w:bidi="zh-CN"/>
      </w:rPr>
    </w:lvl>
    <w:lvl w:ilvl="6">
      <w:start w:val="0"/>
      <w:numFmt w:val="bullet"/>
      <w:lvlText w:val="•"/>
      <w:lvlJc w:val="left"/>
      <w:pPr>
        <w:ind w:left="3698" w:hanging="156"/>
      </w:pPr>
      <w:rPr>
        <w:rFonts w:hint="default"/>
        <w:lang w:val="zh-CN" w:eastAsia="zh-CN" w:bidi="zh-CN"/>
      </w:rPr>
    </w:lvl>
    <w:lvl w:ilvl="7">
      <w:start w:val="0"/>
      <w:numFmt w:val="bullet"/>
      <w:lvlText w:val="•"/>
      <w:lvlJc w:val="left"/>
      <w:pPr>
        <w:ind w:left="4211" w:hanging="156"/>
      </w:pPr>
      <w:rPr>
        <w:rFonts w:hint="default"/>
        <w:lang w:val="zh-CN" w:eastAsia="zh-CN" w:bidi="zh-CN"/>
      </w:rPr>
    </w:lvl>
    <w:lvl w:ilvl="8">
      <w:start w:val="0"/>
      <w:numFmt w:val="bullet"/>
      <w:lvlText w:val="•"/>
      <w:lvlJc w:val="left"/>
      <w:pPr>
        <w:ind w:left="4724" w:hanging="156"/>
      </w:pPr>
      <w:rPr>
        <w:rFonts w:hint="default"/>
        <w:lang w:val="zh-CN" w:eastAsia="zh-CN" w:bidi="zh-CN"/>
      </w:rPr>
    </w:lvl>
  </w:abstractNum>
  <w:abstractNum w:abstractNumId="1">
    <w:multiLevelType w:val="hybridMultilevel"/>
    <w:lvl w:ilvl="0">
      <w:start w:val="52"/>
      <w:numFmt w:val="decimal"/>
      <w:lvlText w:val="%1"/>
      <w:lvlJc w:val="left"/>
      <w:pPr>
        <w:ind w:left="732" w:hanging="449"/>
        <w:jc w:val="left"/>
      </w:pPr>
      <w:rPr>
        <w:rFonts w:hint="default"/>
        <w:lang w:val="zh-CN" w:eastAsia="zh-CN" w:bidi="zh-CN"/>
      </w:rPr>
    </w:lvl>
    <w:lvl w:ilvl="1">
      <w:start w:val="26"/>
      <w:numFmt w:val="decimal"/>
      <w:lvlText w:val="%1.%2"/>
      <w:lvlJc w:val="left"/>
      <w:pPr>
        <w:ind w:left="732" w:hanging="449"/>
        <w:jc w:val="left"/>
      </w:pPr>
      <w:rPr>
        <w:rFonts w:hint="default" w:ascii="Times New Roman" w:hAnsi="Times New Roman" w:eastAsia="Times New Roman" w:cs="Times New Roman"/>
        <w:color w:val="221F1F"/>
        <w:spacing w:val="0"/>
        <w:w w:val="100"/>
        <w:sz w:val="17"/>
        <w:szCs w:val="17"/>
        <w:lang w:val="zh-CN" w:eastAsia="zh-CN" w:bidi="zh-CN"/>
      </w:rPr>
    </w:lvl>
    <w:lvl w:ilvl="2">
      <w:start w:val="1"/>
      <w:numFmt w:val="decimal"/>
      <w:lvlText w:val="%3."/>
      <w:lvlJc w:val="left"/>
      <w:pPr>
        <w:ind w:left="627" w:hanging="152"/>
        <w:jc w:val="left"/>
      </w:pPr>
      <w:rPr>
        <w:rFonts w:hint="default" w:ascii="Times New Roman" w:hAnsi="Times New Roman" w:eastAsia="Times New Roman" w:cs="Times New Roman"/>
        <w:color w:val="221F1F"/>
        <w:spacing w:val="-20"/>
        <w:w w:val="100"/>
        <w:sz w:val="13"/>
        <w:szCs w:val="13"/>
        <w:lang w:val="zh-CN" w:eastAsia="zh-CN" w:bidi="zh-CN"/>
      </w:rPr>
    </w:lvl>
    <w:lvl w:ilvl="3">
      <w:start w:val="0"/>
      <w:numFmt w:val="bullet"/>
      <w:lvlText w:val="•"/>
      <w:lvlJc w:val="left"/>
      <w:pPr>
        <w:ind w:left="1835" w:hanging="152"/>
      </w:pPr>
      <w:rPr>
        <w:rFonts w:hint="default"/>
        <w:lang w:val="zh-CN" w:eastAsia="zh-CN" w:bidi="zh-CN"/>
      </w:rPr>
    </w:lvl>
    <w:lvl w:ilvl="4">
      <w:start w:val="0"/>
      <w:numFmt w:val="bullet"/>
      <w:lvlText w:val="•"/>
      <w:lvlJc w:val="left"/>
      <w:pPr>
        <w:ind w:left="2383" w:hanging="152"/>
      </w:pPr>
      <w:rPr>
        <w:rFonts w:hint="default"/>
        <w:lang w:val="zh-CN" w:eastAsia="zh-CN" w:bidi="zh-CN"/>
      </w:rPr>
    </w:lvl>
    <w:lvl w:ilvl="5">
      <w:start w:val="0"/>
      <w:numFmt w:val="bullet"/>
      <w:lvlText w:val="•"/>
      <w:lvlJc w:val="left"/>
      <w:pPr>
        <w:ind w:left="2931" w:hanging="152"/>
      </w:pPr>
      <w:rPr>
        <w:rFonts w:hint="default"/>
        <w:lang w:val="zh-CN" w:eastAsia="zh-CN" w:bidi="zh-CN"/>
      </w:rPr>
    </w:lvl>
    <w:lvl w:ilvl="6">
      <w:start w:val="0"/>
      <w:numFmt w:val="bullet"/>
      <w:lvlText w:val="•"/>
      <w:lvlJc w:val="left"/>
      <w:pPr>
        <w:ind w:left="3479" w:hanging="152"/>
      </w:pPr>
      <w:rPr>
        <w:rFonts w:hint="default"/>
        <w:lang w:val="zh-CN" w:eastAsia="zh-CN" w:bidi="zh-CN"/>
      </w:rPr>
    </w:lvl>
    <w:lvl w:ilvl="7">
      <w:start w:val="0"/>
      <w:numFmt w:val="bullet"/>
      <w:lvlText w:val="•"/>
      <w:lvlJc w:val="left"/>
      <w:pPr>
        <w:ind w:left="4027" w:hanging="152"/>
      </w:pPr>
      <w:rPr>
        <w:rFonts w:hint="default"/>
        <w:lang w:val="zh-CN" w:eastAsia="zh-CN" w:bidi="zh-CN"/>
      </w:rPr>
    </w:lvl>
    <w:lvl w:ilvl="8">
      <w:start w:val="0"/>
      <w:numFmt w:val="bullet"/>
      <w:lvlText w:val="•"/>
      <w:lvlJc w:val="left"/>
      <w:pPr>
        <w:ind w:left="4574" w:hanging="152"/>
      </w:pPr>
      <w:rPr>
        <w:rFonts w:hint="default"/>
        <w:lang w:val="zh-CN" w:eastAsia="zh-CN" w:bidi="zh-CN"/>
      </w:rPr>
    </w:lvl>
  </w:abstractNum>
  <w:abstractNum w:abstractNumId="0">
    <w:multiLevelType w:val="hybridMultilevel"/>
    <w:lvl w:ilvl="0">
      <w:start w:val="1"/>
      <w:numFmt w:val="decimal"/>
      <w:lvlText w:val="%1."/>
      <w:lvlJc w:val="left"/>
      <w:pPr>
        <w:ind w:left="322" w:hanging="135"/>
        <w:jc w:val="left"/>
      </w:pPr>
      <w:rPr>
        <w:rFonts w:hint="default" w:ascii="Times New Roman" w:hAnsi="Times New Roman" w:eastAsia="Times New Roman" w:cs="Times New Roman"/>
        <w:color w:val="221F1F"/>
        <w:spacing w:val="1"/>
        <w:w w:val="100"/>
        <w:sz w:val="15"/>
        <w:szCs w:val="15"/>
        <w:lang w:val="zh-CN" w:eastAsia="zh-CN" w:bidi="zh-CN"/>
      </w:rPr>
    </w:lvl>
    <w:lvl w:ilvl="1">
      <w:start w:val="0"/>
      <w:numFmt w:val="bullet"/>
      <w:lvlText w:val="•"/>
      <w:lvlJc w:val="left"/>
      <w:pPr>
        <w:ind w:left="540" w:hanging="135"/>
      </w:pPr>
      <w:rPr>
        <w:rFonts w:hint="default"/>
        <w:lang w:val="zh-CN" w:eastAsia="zh-CN" w:bidi="zh-CN"/>
      </w:rPr>
    </w:lvl>
    <w:lvl w:ilvl="2">
      <w:start w:val="0"/>
      <w:numFmt w:val="bullet"/>
      <w:lvlText w:val="•"/>
      <w:lvlJc w:val="left"/>
      <w:pPr>
        <w:ind w:left="473" w:hanging="135"/>
      </w:pPr>
      <w:rPr>
        <w:rFonts w:hint="default"/>
        <w:lang w:val="zh-CN" w:eastAsia="zh-CN" w:bidi="zh-CN"/>
      </w:rPr>
    </w:lvl>
    <w:lvl w:ilvl="3">
      <w:start w:val="0"/>
      <w:numFmt w:val="bullet"/>
      <w:lvlText w:val="•"/>
      <w:lvlJc w:val="left"/>
      <w:pPr>
        <w:ind w:left="406" w:hanging="135"/>
      </w:pPr>
      <w:rPr>
        <w:rFonts w:hint="default"/>
        <w:lang w:val="zh-CN" w:eastAsia="zh-CN" w:bidi="zh-CN"/>
      </w:rPr>
    </w:lvl>
    <w:lvl w:ilvl="4">
      <w:start w:val="0"/>
      <w:numFmt w:val="bullet"/>
      <w:lvlText w:val="•"/>
      <w:lvlJc w:val="left"/>
      <w:pPr>
        <w:ind w:left="339" w:hanging="135"/>
      </w:pPr>
      <w:rPr>
        <w:rFonts w:hint="default"/>
        <w:lang w:val="zh-CN" w:eastAsia="zh-CN" w:bidi="zh-CN"/>
      </w:rPr>
    </w:lvl>
    <w:lvl w:ilvl="5">
      <w:start w:val="0"/>
      <w:numFmt w:val="bullet"/>
      <w:lvlText w:val="•"/>
      <w:lvlJc w:val="left"/>
      <w:pPr>
        <w:ind w:left="272" w:hanging="135"/>
      </w:pPr>
      <w:rPr>
        <w:rFonts w:hint="default"/>
        <w:lang w:val="zh-CN" w:eastAsia="zh-CN" w:bidi="zh-CN"/>
      </w:rPr>
    </w:lvl>
    <w:lvl w:ilvl="6">
      <w:start w:val="0"/>
      <w:numFmt w:val="bullet"/>
      <w:lvlText w:val="•"/>
      <w:lvlJc w:val="left"/>
      <w:pPr>
        <w:ind w:left="205" w:hanging="135"/>
      </w:pPr>
      <w:rPr>
        <w:rFonts w:hint="default"/>
        <w:lang w:val="zh-CN" w:eastAsia="zh-CN" w:bidi="zh-CN"/>
      </w:rPr>
    </w:lvl>
    <w:lvl w:ilvl="7">
      <w:start w:val="0"/>
      <w:numFmt w:val="bullet"/>
      <w:lvlText w:val="•"/>
      <w:lvlJc w:val="left"/>
      <w:pPr>
        <w:ind w:left="138" w:hanging="135"/>
      </w:pPr>
      <w:rPr>
        <w:rFonts w:hint="default"/>
        <w:lang w:val="zh-CN" w:eastAsia="zh-CN" w:bidi="zh-CN"/>
      </w:rPr>
    </w:lvl>
    <w:lvl w:ilvl="8">
      <w:start w:val="0"/>
      <w:numFmt w:val="bullet"/>
      <w:lvlText w:val="•"/>
      <w:lvlJc w:val="left"/>
      <w:pPr>
        <w:ind w:left="71" w:hanging="135"/>
      </w:pPr>
      <w:rPr>
        <w:rFonts w:hint="default"/>
        <w:lang w:val="zh-CN" w:eastAsia="zh-CN" w:bidi="zh-CN"/>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zh-CN" w:eastAsia="zh-CN" w:bidi="zh-CN"/>
    </w:rPr>
  </w:style>
  <w:style w:styleId="BodyText" w:type="paragraph">
    <w:name w:val="Body Text"/>
    <w:basedOn w:val="Normal"/>
    <w:uiPriority w:val="1"/>
    <w:qFormat/>
    <w:pPr/>
    <w:rPr>
      <w:rFonts w:ascii="宋体" w:hAnsi="宋体" w:eastAsia="宋体" w:cs="宋体"/>
      <w:sz w:val="17"/>
      <w:szCs w:val="17"/>
      <w:lang w:val="zh-CN" w:eastAsia="zh-CN" w:bidi="zh-CN"/>
    </w:rPr>
  </w:style>
  <w:style w:styleId="Heading1" w:type="paragraph">
    <w:name w:val="Heading 1"/>
    <w:basedOn w:val="Normal"/>
    <w:uiPriority w:val="1"/>
    <w:qFormat/>
    <w:pPr>
      <w:spacing w:line="236" w:lineRule="exact"/>
      <w:ind w:left="1201"/>
      <w:outlineLvl w:val="1"/>
    </w:pPr>
    <w:rPr>
      <w:rFonts w:ascii="微软雅黑" w:hAnsi="微软雅黑" w:eastAsia="微软雅黑" w:cs="微软雅黑"/>
      <w:i/>
      <w:sz w:val="19"/>
      <w:szCs w:val="19"/>
      <w:u w:val="single" w:color="000000"/>
      <w:lang w:val="zh-CN" w:eastAsia="zh-CN" w:bidi="zh-CN"/>
    </w:rPr>
  </w:style>
  <w:style w:styleId="Heading2" w:type="paragraph">
    <w:name w:val="Heading 2"/>
    <w:basedOn w:val="Normal"/>
    <w:uiPriority w:val="1"/>
    <w:qFormat/>
    <w:pPr>
      <w:ind w:left="533"/>
      <w:outlineLvl w:val="2"/>
    </w:pPr>
    <w:rPr>
      <w:rFonts w:ascii="宋体" w:hAnsi="宋体" w:eastAsia="宋体" w:cs="宋体"/>
      <w:i/>
      <w:sz w:val="18"/>
      <w:szCs w:val="18"/>
      <w:lang w:val="zh-CN" w:eastAsia="zh-CN" w:bidi="zh-CN"/>
    </w:rPr>
  </w:style>
  <w:style w:styleId="Heading3" w:type="paragraph">
    <w:name w:val="Heading 3"/>
    <w:basedOn w:val="Normal"/>
    <w:uiPriority w:val="1"/>
    <w:qFormat/>
    <w:pPr>
      <w:ind w:left="336"/>
      <w:jc w:val="center"/>
      <w:outlineLvl w:val="3"/>
    </w:pPr>
    <w:rPr>
      <w:rFonts w:ascii="Times New Roman" w:hAnsi="Times New Roman" w:eastAsia="Times New Roman" w:cs="Times New Roman"/>
      <w:b/>
      <w:bCs/>
      <w:sz w:val="17"/>
      <w:szCs w:val="17"/>
      <w:lang w:val="zh-CN" w:eastAsia="zh-CN" w:bidi="zh-CN"/>
    </w:rPr>
  </w:style>
  <w:style w:styleId="ListParagraph" w:type="paragraph">
    <w:name w:val="List Paragraph"/>
    <w:basedOn w:val="Normal"/>
    <w:uiPriority w:val="1"/>
    <w:qFormat/>
    <w:pPr>
      <w:ind w:left="586" w:hanging="224"/>
    </w:pPr>
    <w:rPr>
      <w:rFonts w:ascii="宋体" w:hAnsi="宋体" w:eastAsia="宋体" w:cs="宋体"/>
      <w:lang w:val="zh-CN" w:eastAsia="zh-CN" w:bidi="zh-CN"/>
    </w:rPr>
  </w:style>
  <w:style w:styleId="TableParagraph" w:type="paragraph">
    <w:name w:val="Table Paragraph"/>
    <w:basedOn w:val="Normal"/>
    <w:uiPriority w:val="1"/>
    <w:qFormat/>
    <w:pPr/>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amsastry@umich.edu" TargetMode="External"/><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footer" Target="footer1.xml"/><Relationship Id="rId41" Type="http://schemas.openxmlformats.org/officeDocument/2006/relationships/footer" Target="footer2.xml"/><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header" Target="header3.xml"/><Relationship Id="rId131" Type="http://schemas.openxmlformats.org/officeDocument/2006/relationships/header" Target="header4.xml"/><Relationship Id="rId132" Type="http://schemas.openxmlformats.org/officeDocument/2006/relationships/image" Target="media/image121.jpeg"/><Relationship Id="rId133" Type="http://schemas.openxmlformats.org/officeDocument/2006/relationships/image" Target="media/image122.png"/><Relationship Id="rId134" Type="http://schemas.openxmlformats.org/officeDocument/2006/relationships/image" Target="media/image123.png"/><Relationship Id="rId135" Type="http://schemas.openxmlformats.org/officeDocument/2006/relationships/image" Target="media/image124.jpeg"/><Relationship Id="rId136" Type="http://schemas.openxmlformats.org/officeDocument/2006/relationships/image" Target="media/image125.png"/><Relationship Id="rId137" Type="http://schemas.openxmlformats.org/officeDocument/2006/relationships/image" Target="media/image126.png"/><Relationship Id="rId138" Type="http://schemas.openxmlformats.org/officeDocument/2006/relationships/image" Target="media/image127.png"/><Relationship Id="rId1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2025-02-17T03:48:05Z</dcterms:created>
  <dcterms:modified xsi:type="dcterms:W3CDTF">2025-02-17T03:48:05Z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2025-02-17T00:00:00Z</vt:filetime>
  </property>
  <property fmtid="{D5CDD505-2E9C-101B-9397-08002B2CF9AE}" pid="3" name="Creator">
    <vt:lpwstr>WPS Office</vt:lpwstr>
  </property>
  <property fmtid="{D5CDD505-2E9C-101B-9397-08002B2CF9AE}" pid="4" name="LastSaved">
    <vt:filetime>2025-02-17T00:00:00Z</vt:filetime>
  </property>
</Properties>
</file>