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00" w:rsidRDefault="00154800" w:rsidP="0015480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当</w:t>
      </w:r>
      <w:r>
        <w:rPr>
          <w:rFonts w:ascii="微软雅黑" w:eastAsia="微软雅黑" w:hAnsi="微软雅黑" w:hint="eastAsia"/>
          <w:color w:val="333333"/>
        </w:rPr>
        <w:t>双击系统桌面程序图标运行程序的时候，程序大多数存储在电脑的硬盘中，然后要加载入内存，最后处理器要在一个称为“内存控制器”的电路控制下读取相应的指令。</w:t>
      </w:r>
    </w:p>
    <w:p w:rsidR="00154800" w:rsidRDefault="00154800" w:rsidP="0015480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在因特尔处理器中，内存控制器装载在北桥芯片组上，AMD则直接装载入处理器中。下图是对上述过程的一个概括。</w:t>
      </w:r>
    </w:p>
    <w:p w:rsidR="00154800" w:rsidRDefault="00154800" w:rsidP="00154800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noProof/>
          <w:color w:val="3F88BF"/>
        </w:rPr>
        <w:drawing>
          <wp:inline distT="0" distB="0" distL="0" distR="0">
            <wp:extent cx="4762500" cy="1323975"/>
            <wp:effectExtent l="0" t="0" r="0" b="9525"/>
            <wp:docPr id="1" name="图片 1" descr="https://gss0.baidu.com/-Po3dSag_xI4khGko9WTAnF6hhy/zhidao/wh%3D600%2C800/sign=0c1e798facec08fa26551ba169de1155/ac4bd11373f08202a1b24c0f47fbfbedab641bda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Po3dSag_xI4khGko9WTAnF6hhy/zhidao/wh%3D600%2C800/sign=0c1e798facec08fa26551ba169de1155/ac4bd11373f08202a1b24c0f47fbfbedab641bda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F1" w:rsidRDefault="00BE00F1" w:rsidP="00BE00F1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BE00F1">
        <w:rPr>
          <w:rFonts w:ascii="微软雅黑" w:eastAsia="微软雅黑" w:hAnsi="微软雅黑" w:hint="eastAsia"/>
          <w:color w:val="333333"/>
        </w:rPr>
        <w:t>【题外话</w:t>
      </w:r>
      <w:r w:rsidRPr="00BE00F1">
        <w:rPr>
          <w:rFonts w:ascii="微软雅黑" w:eastAsia="微软雅黑" w:hAnsi="微软雅黑"/>
          <w:color w:val="333333"/>
        </w:rPr>
        <w:t>：</w:t>
      </w:r>
      <w:r>
        <w:rPr>
          <w:rFonts w:ascii="微软雅黑" w:eastAsia="微软雅黑" w:hAnsi="微软雅黑"/>
          <w:color w:val="333333"/>
        </w:rPr>
        <w:t xml:space="preserve"> </w:t>
      </w:r>
    </w:p>
    <w:p w:rsidR="00BE00F1" w:rsidRDefault="00BE00F1" w:rsidP="00BE00F1">
      <w:pPr>
        <w:pStyle w:val="a5"/>
        <w:shd w:val="clear" w:color="auto" w:fill="FFFFFF"/>
        <w:spacing w:before="0" w:beforeAutospacing="0" w:after="0" w:afterAutospacing="0"/>
        <w:ind w:firstLineChars="236" w:firstLine="566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如果断电的话，内存中的指令就会丢失。因而内存归类为“易失性”介质。</w:t>
      </w:r>
      <w:r>
        <w:rPr>
          <w:rFonts w:ascii="微软雅黑" w:eastAsia="微软雅黑" w:hAnsi="微软雅黑" w:hint="eastAsia"/>
          <w:color w:val="333333"/>
        </w:rPr>
        <w:t>所以</w:t>
      </w:r>
      <w:r>
        <w:rPr>
          <w:rFonts w:ascii="微软雅黑" w:eastAsia="微软雅黑" w:hAnsi="微软雅黑" w:hint="eastAsia"/>
          <w:color w:val="333333"/>
        </w:rPr>
        <w:t>要把程序、数据存储在不易失性的介质中，比如硬盘和光盘。</w:t>
      </w:r>
    </w:p>
    <w:p w:rsidR="00BE00F1" w:rsidRDefault="00BE00F1" w:rsidP="00BE00F1">
      <w:pPr>
        <w:pStyle w:val="a5"/>
        <w:shd w:val="clear" w:color="auto" w:fill="FFFFFF"/>
        <w:spacing w:before="0" w:beforeAutospacing="0" w:after="0" w:afterAutospacing="0"/>
        <w:ind w:firstLineChars="236" w:firstLine="566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内存有易失性，处理器为什么不直接从外存中取指令呢？</w:t>
      </w:r>
    </w:p>
    <w:p w:rsidR="00154800" w:rsidRDefault="00BE00F1" w:rsidP="00AA4621">
      <w:pPr>
        <w:pStyle w:val="a5"/>
        <w:shd w:val="clear" w:color="auto" w:fill="FFFFFF"/>
        <w:spacing w:before="0" w:beforeAutospacing="0" w:after="0" w:afterAutospacing="0"/>
        <w:ind w:firstLineChars="236" w:firstLine="566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因为外存是机械结构，内存是电路结构的，数据的传输速率上来看内存要比外存快许多。从更好的发挥处理器的性能上看，要从内存中读取数据，越接近处理器传输速率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处理器的利用率就越高。</w:t>
      </w:r>
      <w:r w:rsidRPr="00BE00F1">
        <w:rPr>
          <w:rFonts w:ascii="微软雅黑" w:eastAsia="微软雅黑" w:hAnsi="微软雅黑" w:hint="eastAsia"/>
          <w:color w:val="333333"/>
        </w:rPr>
        <w:t>】</w:t>
      </w:r>
    </w:p>
    <w:p w:rsidR="00287491" w:rsidRPr="00287491" w:rsidRDefault="00287491" w:rsidP="00AA4621">
      <w:pPr>
        <w:pStyle w:val="a5"/>
        <w:shd w:val="clear" w:color="auto" w:fill="FFFFFF"/>
        <w:spacing w:before="0" w:beforeAutospacing="0" w:after="0" w:afterAutospacing="0"/>
        <w:ind w:firstLineChars="236" w:firstLine="566"/>
        <w:rPr>
          <w:rFonts w:ascii="微软雅黑" w:eastAsia="微软雅黑" w:hAnsi="微软雅黑" w:hint="eastAsia"/>
          <w:color w:val="333333"/>
        </w:rPr>
      </w:pPr>
    </w:p>
    <w:p w:rsidR="00BB1DB7" w:rsidRPr="00287491" w:rsidRDefault="00287491" w:rsidP="00154800">
      <w:pPr>
        <w:autoSpaceDE w:val="0"/>
        <w:autoSpaceDN w:val="0"/>
        <w:adjustRightInd w:val="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74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内存</w:t>
      </w:r>
      <w:r w:rsidRPr="0028749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存储区的大致划分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673"/>
        <w:gridCol w:w="2552"/>
        <w:gridCol w:w="1842"/>
      </w:tblGrid>
      <w:tr w:rsidR="00BB1DB7" w:rsidTr="00AA4621">
        <w:tc>
          <w:tcPr>
            <w:tcW w:w="4673" w:type="dxa"/>
          </w:tcPr>
          <w:p w:rsidR="00BB1DB7" w:rsidRP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堆</w:t>
            </w:r>
            <w:r w:rsidRPr="00BB1DB7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B1DB7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由程序员分配释放</w:t>
            </w:r>
          </w:p>
        </w:tc>
        <w:tc>
          <w:tcPr>
            <w:tcW w:w="2552" w:type="dxa"/>
            <w:vMerge w:val="restart"/>
            <w:vAlign w:val="center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b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 w:hint="eastAsia"/>
                <w:b/>
                <w:color w:val="333333"/>
                <w:kern w:val="0"/>
                <w:sz w:val="24"/>
                <w:szCs w:val="24"/>
              </w:rPr>
              <w:t>动态存储区</w:t>
            </w:r>
          </w:p>
        </w:tc>
        <w:tc>
          <w:tcPr>
            <w:tcW w:w="1842" w:type="dxa"/>
            <w:vMerge w:val="restart"/>
            <w:tcBorders>
              <w:top w:val="nil"/>
              <w:bottom w:val="nil"/>
              <w:right w:val="nil"/>
            </w:tcBorders>
          </w:tcPr>
          <w:p w:rsidR="00BB1DB7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AAC307" wp14:editId="0F0899F2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182245</wp:posOffset>
                      </wp:positionV>
                      <wp:extent cx="342900" cy="1285875"/>
                      <wp:effectExtent l="0" t="0" r="19050" b="2857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85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4366" id="直接连接符 7" o:spid="_x0000_s1026" style="position:absolute;left:0;text-align:lef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pt,14.35pt" to="35.1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38CDCF3" wp14:editId="7E053A6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182245</wp:posOffset>
                      </wp:positionV>
                      <wp:extent cx="342900" cy="733425"/>
                      <wp:effectExtent l="0" t="0" r="19050" b="2857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733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6AC54" id="直接连接符 6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pt,14.35pt" to="35.1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66E529" wp14:editId="74723B1F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182245</wp:posOffset>
                      </wp:positionV>
                      <wp:extent cx="342900" cy="5048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5048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94EE58" id="直接连接符 5" o:spid="_x0000_s1026" style="position:absolute;left:0;text-align:lef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1pt,14.35pt" to="35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182245</wp:posOffset>
                      </wp:positionV>
                      <wp:extent cx="342900" cy="228600"/>
                      <wp:effectExtent l="0" t="0" r="19050" b="1905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1A43A" id="直接连接符 4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14.35pt" to="35.1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——</w:t>
            </w:r>
            <w:r w:rsidRPr="00AA4621">
              <w:rPr>
                <w:rFonts w:ascii="微软雅黑" w:eastAsia="微软雅黑" w:hAnsi="微软雅黑" w:cs="宋体" w:hint="eastAsia"/>
                <w:i/>
                <w:color w:val="333333"/>
                <w:kern w:val="0"/>
                <w:sz w:val="24"/>
                <w:szCs w:val="24"/>
              </w:rPr>
              <w:t>指针P</w:t>
            </w:r>
          </w:p>
          <w:p w:rsidR="00AA4621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 xml:space="preserve">     </w:t>
            </w:r>
            <w:r w:rsidRPr="00AA4621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4"/>
              </w:rPr>
              <w:t>哪个</w:t>
            </w:r>
            <w:r w:rsidRPr="00AA4621"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4"/>
              </w:rPr>
              <w:t>区</w:t>
            </w:r>
          </w:p>
          <w:p w:rsidR="00AA4621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&lt;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 xml:space="preserve">     </w:t>
            </w:r>
            <w:r w:rsidRPr="00AA4621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4"/>
              </w:rPr>
              <w:t>都可以</w:t>
            </w:r>
          </w:p>
          <w:p w:rsidR="00AA4621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 xml:space="preserve">&lt;     </w:t>
            </w:r>
            <w:r w:rsidRPr="00AA4621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4"/>
              </w:rPr>
              <w:t>指向；</w:t>
            </w:r>
          </w:p>
          <w:p w:rsidR="00AA4621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 xml:space="preserve">      </w:t>
            </w:r>
            <w:r w:rsidRPr="00AA4621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4"/>
              </w:rPr>
              <w:t>但</w:t>
            </w:r>
            <w:r w:rsidRPr="00AA4621"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4"/>
              </w:rPr>
              <w:t>常量</w:t>
            </w:r>
          </w:p>
          <w:p w:rsidR="00AA4621" w:rsidRPr="00AA4621" w:rsidRDefault="00AA4621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 xml:space="preserve">&lt;  </w:t>
            </w:r>
            <w:r w:rsidRPr="00AA4621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4"/>
              </w:rPr>
              <w:t>区</w:t>
            </w:r>
            <w:r w:rsidRPr="00AA4621"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4"/>
              </w:rPr>
              <w:t>、代码区内容不可修改</w:t>
            </w:r>
          </w:p>
        </w:tc>
      </w:tr>
      <w:tr w:rsidR="00BB1DB7" w:rsidTr="00AA4621">
        <w:tc>
          <w:tcPr>
            <w:tcW w:w="4673" w:type="dxa"/>
          </w:tcPr>
          <w:p w:rsidR="00BB1DB7" w:rsidRP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栈</w:t>
            </w:r>
            <w:r w:rsidRPr="00BB1DB7"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：</w:t>
            </w:r>
            <w:r w:rsidRPr="00BB1DB7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由编译器自动分配释放  </w:t>
            </w:r>
          </w:p>
        </w:tc>
        <w:tc>
          <w:tcPr>
            <w:tcW w:w="2552" w:type="dxa"/>
            <w:vMerge/>
            <w:vAlign w:val="center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nil"/>
              <w:right w:val="nil"/>
            </w:tcBorders>
          </w:tcPr>
          <w:p w:rsid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BB1DB7" w:rsidTr="00AA4621">
        <w:tc>
          <w:tcPr>
            <w:tcW w:w="4673" w:type="dxa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全局区</w:t>
            </w:r>
            <w:r w:rsidRPr="00BB1DB7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、</w:t>
            </w:r>
            <w:r w:rsidRPr="00BB1DB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静态区</w:t>
            </w:r>
          </w:p>
        </w:tc>
        <w:tc>
          <w:tcPr>
            <w:tcW w:w="2552" w:type="dxa"/>
            <w:vMerge w:val="restart"/>
            <w:vAlign w:val="center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  <w:t>静态存储区</w:t>
            </w:r>
          </w:p>
        </w:tc>
        <w:tc>
          <w:tcPr>
            <w:tcW w:w="1842" w:type="dxa"/>
            <w:vMerge/>
            <w:tcBorders>
              <w:bottom w:val="nil"/>
              <w:right w:val="nil"/>
            </w:tcBorders>
          </w:tcPr>
          <w:p w:rsid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BB1DB7" w:rsidTr="00AA4621">
        <w:tc>
          <w:tcPr>
            <w:tcW w:w="4673" w:type="dxa"/>
          </w:tcPr>
          <w:p w:rsidR="00BB1DB7" w:rsidRP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常量区</w:t>
            </w:r>
            <w:r w:rsidRPr="00BB1DB7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：常量字符串就是放在这里的程序结束后由系统释放 </w:t>
            </w:r>
          </w:p>
        </w:tc>
        <w:tc>
          <w:tcPr>
            <w:tcW w:w="2552" w:type="dxa"/>
            <w:vMerge/>
            <w:vAlign w:val="center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bottom w:val="nil"/>
              <w:right w:val="nil"/>
            </w:tcBorders>
          </w:tcPr>
          <w:p w:rsid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</w:tc>
      </w:tr>
      <w:tr w:rsidR="00BB1DB7" w:rsidTr="00AA4621">
        <w:tc>
          <w:tcPr>
            <w:tcW w:w="4673" w:type="dxa"/>
            <w:vAlign w:val="center"/>
          </w:tcPr>
          <w:p w:rsidR="00BB1DB7" w:rsidRPr="00BB1DB7" w:rsidRDefault="00BB1DB7" w:rsidP="00AA4621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  <w:t>程序代码区</w:t>
            </w:r>
            <w:r w:rsidRPr="00BB1DB7"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  <w:t>：存放函数体的二进制代码。</w:t>
            </w:r>
          </w:p>
        </w:tc>
        <w:tc>
          <w:tcPr>
            <w:tcW w:w="2552" w:type="dxa"/>
            <w:vAlign w:val="center"/>
          </w:tcPr>
          <w:p w:rsidR="00BB1DB7" w:rsidRPr="00BB1DB7" w:rsidRDefault="00BB1DB7" w:rsidP="00BB1DB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 w:rsidRPr="00BB1DB7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程序区</w:t>
            </w:r>
          </w:p>
        </w:tc>
        <w:tc>
          <w:tcPr>
            <w:tcW w:w="1842" w:type="dxa"/>
            <w:vMerge/>
            <w:tcBorders>
              <w:bottom w:val="nil"/>
              <w:right w:val="nil"/>
            </w:tcBorders>
          </w:tcPr>
          <w:p w:rsidR="00BB1DB7" w:rsidRDefault="00BB1DB7" w:rsidP="0015480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</w:tc>
      </w:tr>
    </w:tbl>
    <w:p w:rsidR="00BB1DB7" w:rsidRDefault="00BB1DB7" w:rsidP="0015480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AA4621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A4621">
        <w:rPr>
          <w:rFonts w:ascii="新宋体" w:eastAsia="新宋体" w:cs="新宋体"/>
          <w:kern w:val="0"/>
          <w:sz w:val="24"/>
          <w:szCs w:val="24"/>
        </w:rPr>
        <w:t xml:space="preserve"> main()</w:t>
      </w: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AA4621">
        <w:rPr>
          <w:rFonts w:ascii="新宋体" w:eastAsia="新宋体" w:cs="新宋体"/>
          <w:kern w:val="0"/>
          <w:sz w:val="24"/>
          <w:szCs w:val="24"/>
        </w:rPr>
        <w:t>{</w:t>
      </w: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AA4621">
        <w:rPr>
          <w:rFonts w:ascii="新宋体" w:eastAsia="新宋体" w:cs="新宋体"/>
          <w:kern w:val="0"/>
          <w:sz w:val="24"/>
          <w:szCs w:val="24"/>
        </w:rPr>
        <w:tab/>
      </w:r>
      <w:r w:rsidRPr="00AA4621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A4621">
        <w:rPr>
          <w:rFonts w:ascii="新宋体" w:eastAsia="新宋体" w:cs="新宋体"/>
          <w:kern w:val="0"/>
          <w:sz w:val="24"/>
          <w:szCs w:val="24"/>
        </w:rPr>
        <w:t xml:space="preserve"> str[50],*pt=str;</w:t>
      </w:r>
      <w:r>
        <w:rPr>
          <w:rFonts w:ascii="新宋体" w:eastAsia="新宋体" w:cs="新宋体"/>
          <w:kern w:val="0"/>
          <w:sz w:val="24"/>
          <w:szCs w:val="24"/>
        </w:rPr>
        <w:t xml:space="preserve"> //pt</w:t>
      </w:r>
      <w:r>
        <w:rPr>
          <w:rFonts w:ascii="新宋体" w:eastAsia="新宋体" w:cs="新宋体" w:hint="eastAsia"/>
          <w:kern w:val="0"/>
          <w:sz w:val="24"/>
          <w:szCs w:val="24"/>
        </w:rPr>
        <w:t>指向str，在动态区</w:t>
      </w: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AA4621"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*pt</w:t>
      </w:r>
      <w:r w:rsidRPr="00AA4621">
        <w:rPr>
          <w:rFonts w:ascii="新宋体" w:eastAsia="新宋体" w:cs="新宋体"/>
          <w:kern w:val="0"/>
          <w:sz w:val="24"/>
          <w:szCs w:val="24"/>
        </w:rPr>
        <w:t>=</w:t>
      </w:r>
      <w:r>
        <w:rPr>
          <w:rFonts w:ascii="新宋体" w:eastAsia="新宋体" w:cs="新宋体"/>
          <w:kern w:val="0"/>
          <w:sz w:val="24"/>
          <w:szCs w:val="24"/>
        </w:rPr>
        <w:t>’</w:t>
      </w:r>
      <w:r>
        <w:rPr>
          <w:rFonts w:ascii="新宋体" w:eastAsia="新宋体" w:cs="新宋体"/>
          <w:kern w:val="0"/>
          <w:sz w:val="24"/>
          <w:szCs w:val="24"/>
        </w:rPr>
        <w:t>a</w:t>
      </w:r>
      <w:r>
        <w:rPr>
          <w:rFonts w:ascii="新宋体" w:eastAsia="新宋体" w:cs="新宋体"/>
          <w:kern w:val="0"/>
          <w:sz w:val="24"/>
          <w:szCs w:val="24"/>
        </w:rPr>
        <w:t>’</w:t>
      </w:r>
      <w:r w:rsidRPr="00AA4621">
        <w:rPr>
          <w:rFonts w:ascii="新宋体" w:eastAsia="新宋体" w:cs="新宋体"/>
          <w:kern w:val="0"/>
          <w:sz w:val="24"/>
          <w:szCs w:val="24"/>
        </w:rPr>
        <w:t>;</w:t>
      </w:r>
      <w:r>
        <w:rPr>
          <w:rFonts w:ascii="新宋体" w:eastAsia="新宋体" w:cs="新宋体"/>
          <w:kern w:val="0"/>
          <w:sz w:val="24"/>
          <w:szCs w:val="24"/>
        </w:rPr>
        <w:t xml:space="preserve">  //</w:t>
      </w:r>
      <w:r>
        <w:rPr>
          <w:rFonts w:ascii="新宋体" w:eastAsia="新宋体" w:cs="新宋体" w:hint="eastAsia"/>
          <w:kern w:val="0"/>
          <w:sz w:val="24"/>
          <w:szCs w:val="24"/>
        </w:rPr>
        <w:t>是在</w:t>
      </w:r>
      <w:r>
        <w:rPr>
          <w:rFonts w:ascii="新宋体" w:eastAsia="新宋体" w:cs="新宋体"/>
          <w:kern w:val="0"/>
          <w:sz w:val="24"/>
          <w:szCs w:val="24"/>
        </w:rPr>
        <w:t>动态存储区进行写操作</w:t>
      </w: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24"/>
          <w:szCs w:val="24"/>
        </w:rPr>
      </w:pPr>
      <w:r w:rsidRPr="00AA4621">
        <w:rPr>
          <w:rFonts w:ascii="新宋体" w:eastAsia="新宋体" w:cs="新宋体"/>
          <w:kern w:val="0"/>
          <w:sz w:val="24"/>
          <w:szCs w:val="24"/>
        </w:rPr>
        <w:tab/>
        <w:t>pt="abcde";</w:t>
      </w:r>
      <w:r>
        <w:rPr>
          <w:rFonts w:ascii="新宋体" w:eastAsia="新宋体" w:cs="新宋体"/>
          <w:kern w:val="0"/>
          <w:sz w:val="24"/>
          <w:szCs w:val="24"/>
        </w:rPr>
        <w:t xml:space="preserve">  //pt</w:t>
      </w:r>
      <w:r>
        <w:rPr>
          <w:rFonts w:ascii="新宋体" w:eastAsia="新宋体" w:cs="新宋体" w:hint="eastAsia"/>
          <w:kern w:val="0"/>
          <w:sz w:val="24"/>
          <w:szCs w:val="24"/>
        </w:rPr>
        <w:t>指向</w:t>
      </w:r>
      <w:r w:rsidR="00814470">
        <w:rPr>
          <w:rFonts w:ascii="新宋体" w:eastAsia="新宋体" w:cs="新宋体" w:hint="eastAsia"/>
          <w:kern w:val="0"/>
          <w:sz w:val="24"/>
          <w:szCs w:val="24"/>
        </w:rPr>
        <w:t>发生</w:t>
      </w:r>
      <w:r>
        <w:rPr>
          <w:rFonts w:ascii="新宋体" w:eastAsia="新宋体" w:cs="新宋体"/>
          <w:kern w:val="0"/>
          <w:sz w:val="24"/>
          <w:szCs w:val="24"/>
        </w:rPr>
        <w:t>变化，指向常量区</w:t>
      </w:r>
    </w:p>
    <w:p w:rsidR="00AA4621" w:rsidRPr="00AA4621" w:rsidRDefault="00AA4621" w:rsidP="00AA462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 w:rsidRPr="00AA4621">
        <w:rPr>
          <w:rFonts w:ascii="新宋体" w:eastAsia="新宋体" w:cs="新宋体"/>
          <w:kern w:val="0"/>
          <w:sz w:val="24"/>
          <w:szCs w:val="24"/>
        </w:rPr>
        <w:tab/>
      </w:r>
      <w:r>
        <w:rPr>
          <w:rFonts w:ascii="新宋体" w:eastAsia="新宋体" w:cs="新宋体"/>
          <w:kern w:val="0"/>
          <w:sz w:val="24"/>
          <w:szCs w:val="24"/>
        </w:rPr>
        <w:t>*pt</w:t>
      </w:r>
      <w:r w:rsidRPr="00AA4621">
        <w:rPr>
          <w:rFonts w:ascii="新宋体" w:eastAsia="新宋体" w:cs="新宋体"/>
          <w:kern w:val="0"/>
          <w:sz w:val="24"/>
          <w:szCs w:val="24"/>
        </w:rPr>
        <w:t>=</w:t>
      </w:r>
      <w:r>
        <w:rPr>
          <w:rFonts w:ascii="新宋体" w:eastAsia="新宋体" w:cs="新宋体"/>
          <w:kern w:val="0"/>
          <w:sz w:val="24"/>
          <w:szCs w:val="24"/>
        </w:rPr>
        <w:t>’</w:t>
      </w:r>
      <w:r w:rsidR="00814470">
        <w:rPr>
          <w:rFonts w:ascii="新宋体" w:eastAsia="新宋体" w:cs="新宋体"/>
          <w:kern w:val="0"/>
          <w:sz w:val="24"/>
          <w:szCs w:val="24"/>
        </w:rPr>
        <w:t>b</w:t>
      </w:r>
      <w:r>
        <w:rPr>
          <w:rFonts w:ascii="新宋体" w:eastAsia="新宋体" w:cs="新宋体"/>
          <w:kern w:val="0"/>
          <w:sz w:val="24"/>
          <w:szCs w:val="24"/>
        </w:rPr>
        <w:t>’</w:t>
      </w:r>
      <w:r w:rsidRPr="00AA4621">
        <w:rPr>
          <w:rFonts w:ascii="新宋体" w:eastAsia="新宋体" w:cs="新宋体"/>
          <w:kern w:val="0"/>
          <w:sz w:val="24"/>
          <w:szCs w:val="24"/>
        </w:rPr>
        <w:t>;</w:t>
      </w:r>
      <w:r>
        <w:rPr>
          <w:rFonts w:ascii="新宋体" w:eastAsia="新宋体" w:cs="新宋体"/>
          <w:kern w:val="0"/>
          <w:sz w:val="24"/>
          <w:szCs w:val="24"/>
        </w:rPr>
        <w:t xml:space="preserve">  //</w:t>
      </w:r>
      <w:r w:rsidR="00814470">
        <w:rPr>
          <w:rFonts w:ascii="新宋体" w:eastAsia="新宋体" w:cs="新宋体" w:hint="eastAsia"/>
          <w:kern w:val="0"/>
          <w:sz w:val="24"/>
          <w:szCs w:val="24"/>
        </w:rPr>
        <w:t>出错</w:t>
      </w:r>
      <w:r w:rsidR="00814470">
        <w:rPr>
          <w:rFonts w:ascii="新宋体" w:eastAsia="新宋体" w:cs="新宋体"/>
          <w:kern w:val="0"/>
          <w:sz w:val="24"/>
          <w:szCs w:val="24"/>
        </w:rPr>
        <w:t>，</w:t>
      </w:r>
      <w:r w:rsidR="00814470">
        <w:rPr>
          <w:rFonts w:ascii="新宋体" w:eastAsia="新宋体" w:cs="新宋体" w:hint="eastAsia"/>
          <w:kern w:val="0"/>
          <w:sz w:val="24"/>
          <w:szCs w:val="24"/>
        </w:rPr>
        <w:t>不允许</w:t>
      </w:r>
      <w:r>
        <w:rPr>
          <w:rFonts w:ascii="新宋体" w:eastAsia="新宋体" w:cs="新宋体" w:hint="eastAsia"/>
          <w:kern w:val="0"/>
          <w:sz w:val="24"/>
          <w:szCs w:val="24"/>
        </w:rPr>
        <w:t>在</w:t>
      </w:r>
      <w:r w:rsidR="00814470">
        <w:rPr>
          <w:rFonts w:ascii="新宋体" w:eastAsia="新宋体" w:cs="新宋体" w:hint="eastAsia"/>
          <w:kern w:val="0"/>
          <w:sz w:val="24"/>
          <w:szCs w:val="24"/>
        </w:rPr>
        <w:t>常量区</w:t>
      </w:r>
      <w:r>
        <w:rPr>
          <w:rFonts w:ascii="新宋体" w:eastAsia="新宋体" w:cs="新宋体"/>
          <w:kern w:val="0"/>
          <w:sz w:val="24"/>
          <w:szCs w:val="24"/>
        </w:rPr>
        <w:t>进行写操作</w:t>
      </w:r>
      <w:r w:rsidRPr="00AA4621">
        <w:rPr>
          <w:rFonts w:ascii="新宋体" w:eastAsia="新宋体" w:cs="新宋体"/>
          <w:kern w:val="0"/>
          <w:sz w:val="24"/>
          <w:szCs w:val="24"/>
        </w:rPr>
        <w:tab/>
      </w:r>
      <w:r w:rsidRPr="00AA4621">
        <w:rPr>
          <w:rFonts w:ascii="新宋体" w:eastAsia="新宋体" w:cs="新宋体"/>
          <w:kern w:val="0"/>
          <w:sz w:val="24"/>
          <w:szCs w:val="24"/>
        </w:rPr>
        <w:tab/>
        <w:t>}</w:t>
      </w:r>
    </w:p>
    <w:p w:rsidR="00AA4621" w:rsidRDefault="00814470" w:rsidP="00AA4621">
      <w:pPr>
        <w:pStyle w:val="a5"/>
        <w:shd w:val="clear" w:color="auto" w:fill="FFFFFF"/>
        <w:spacing w:before="0" w:beforeAutospacing="0" w:after="0" w:afterAutospacing="0"/>
        <w:rPr>
          <w:rFonts w:ascii="新宋体" w:eastAsia="新宋体" w:cs="新宋体"/>
        </w:rPr>
      </w:pPr>
      <w:r w:rsidRPr="00AA4621">
        <w:rPr>
          <w:rFonts w:ascii="新宋体" w:eastAsia="新宋体" w:cs="新宋体"/>
          <w:color w:val="0000FF"/>
        </w:rPr>
        <w:lastRenderedPageBreak/>
        <w:t>char</w:t>
      </w:r>
      <w:r w:rsidRPr="00AA4621">
        <w:rPr>
          <w:rFonts w:ascii="新宋体" w:eastAsia="新宋体" w:cs="新宋体"/>
        </w:rPr>
        <w:t xml:space="preserve"> str[]</w:t>
      </w:r>
      <w:r>
        <w:rPr>
          <w:rFonts w:ascii="新宋体" w:eastAsia="新宋体" w:cs="新宋体"/>
        </w:rPr>
        <w:t>=</w:t>
      </w:r>
      <w:r w:rsidRPr="00AA4621">
        <w:rPr>
          <w:rFonts w:ascii="新宋体" w:eastAsia="新宋体" w:cs="新宋体"/>
        </w:rPr>
        <w:t>"</w:t>
      </w:r>
      <w:r>
        <w:rPr>
          <w:rFonts w:ascii="新宋体" w:eastAsia="新宋体" w:cs="新宋体"/>
        </w:rPr>
        <w:t>123</w:t>
      </w:r>
      <w:r w:rsidRPr="00AA4621">
        <w:rPr>
          <w:rFonts w:ascii="新宋体" w:eastAsia="新宋体" w:cs="新宋体"/>
        </w:rPr>
        <w:t>",*pt="abcde";</w:t>
      </w:r>
    </w:p>
    <w:p w:rsidR="00814470" w:rsidRDefault="00814470" w:rsidP="00AA4621">
      <w:pPr>
        <w:pStyle w:val="a5"/>
        <w:shd w:val="clear" w:color="auto" w:fill="FFFFFF"/>
        <w:spacing w:before="0" w:beforeAutospacing="0" w:after="0" w:afterAutospacing="0"/>
        <w:rPr>
          <w:rFonts w:ascii="新宋体" w:eastAsia="新宋体" w:cs="新宋体"/>
        </w:rPr>
      </w:pPr>
      <w:r>
        <w:rPr>
          <w:rFonts w:ascii="新宋体" w:eastAsia="新宋体" w:cs="新宋体"/>
        </w:rPr>
        <w:t>str</w:t>
      </w:r>
      <w:r>
        <w:rPr>
          <w:rFonts w:ascii="新宋体" w:eastAsia="新宋体" w:cs="新宋体" w:hint="eastAsia"/>
        </w:rPr>
        <w:t>在动态区</w:t>
      </w:r>
      <w:r>
        <w:rPr>
          <w:rFonts w:ascii="新宋体" w:eastAsia="新宋体" w:cs="新宋体"/>
        </w:rPr>
        <w:t>，这个赋值操作实现方式</w:t>
      </w:r>
      <w:r>
        <w:rPr>
          <w:rFonts w:ascii="新宋体" w:eastAsia="新宋体" w:cs="新宋体" w:hint="eastAsia"/>
        </w:rPr>
        <w:t>与strcpy(str,</w:t>
      </w:r>
      <w:r w:rsidRPr="00814470">
        <w:rPr>
          <w:rFonts w:ascii="新宋体" w:eastAsia="新宋体" w:cs="新宋体"/>
        </w:rPr>
        <w:t xml:space="preserve"> </w:t>
      </w:r>
      <w:r w:rsidRPr="00AA4621">
        <w:rPr>
          <w:rFonts w:ascii="新宋体" w:eastAsia="新宋体" w:cs="新宋体"/>
        </w:rPr>
        <w:t>"</w:t>
      </w:r>
      <w:r>
        <w:rPr>
          <w:rFonts w:ascii="新宋体" w:eastAsia="新宋体" w:cs="新宋体"/>
        </w:rPr>
        <w:t>123</w:t>
      </w:r>
      <w:r w:rsidRPr="00AA4621">
        <w:rPr>
          <w:rFonts w:ascii="新宋体" w:eastAsia="新宋体" w:cs="新宋体"/>
        </w:rPr>
        <w:t>"</w:t>
      </w:r>
      <w:r>
        <w:rPr>
          <w:rFonts w:ascii="新宋体" w:eastAsia="新宋体" w:cs="新宋体"/>
        </w:rPr>
        <w:t>)</w:t>
      </w:r>
      <w:r>
        <w:rPr>
          <w:rFonts w:ascii="新宋体" w:eastAsia="新宋体" w:cs="新宋体" w:hint="eastAsia"/>
        </w:rPr>
        <w:t>相同，</w:t>
      </w:r>
      <w:r>
        <w:rPr>
          <w:rFonts w:ascii="新宋体" w:eastAsia="新宋体" w:cs="新宋体"/>
        </w:rPr>
        <w:t>是将字符一个个拷入</w:t>
      </w:r>
      <w:r>
        <w:rPr>
          <w:rFonts w:ascii="新宋体" w:eastAsia="新宋体" w:cs="新宋体" w:hint="eastAsia"/>
        </w:rPr>
        <w:t>str对应</w:t>
      </w:r>
      <w:r>
        <w:rPr>
          <w:rFonts w:ascii="新宋体" w:eastAsia="新宋体" w:cs="新宋体"/>
        </w:rPr>
        <w:t>的动态</w:t>
      </w:r>
      <w:r>
        <w:rPr>
          <w:rFonts w:ascii="新宋体" w:eastAsia="新宋体" w:cs="新宋体" w:hint="eastAsia"/>
        </w:rPr>
        <w:t>空间</w:t>
      </w:r>
      <w:r>
        <w:rPr>
          <w:rFonts w:ascii="新宋体" w:eastAsia="新宋体" w:cs="新宋体"/>
        </w:rPr>
        <w:t>里；</w:t>
      </w:r>
    </w:p>
    <w:p w:rsidR="00BB1DB7" w:rsidRDefault="00287491" w:rsidP="00287491">
      <w:pPr>
        <w:pStyle w:val="a5"/>
        <w:shd w:val="clear" w:color="auto" w:fill="FFFFFF"/>
        <w:spacing w:before="0" w:beforeAutospacing="0" w:after="0" w:afterAutospacing="0"/>
        <w:rPr>
          <w:rFonts w:ascii="新宋体" w:eastAsia="新宋体" w:cs="新宋体"/>
        </w:rPr>
      </w:pPr>
      <w:r>
        <w:rPr>
          <w:rFonts w:ascii="新宋体" w:eastAsia="新宋体" w:cs="新宋体" w:hint="eastAsia"/>
        </w:rPr>
        <w:t>而</w:t>
      </w:r>
      <w:r w:rsidR="00814470" w:rsidRPr="00AA4621">
        <w:rPr>
          <w:rFonts w:ascii="新宋体" w:eastAsia="新宋体" w:cs="新宋体"/>
        </w:rPr>
        <w:t>"abcde"</w:t>
      </w:r>
      <w:r w:rsidR="00814470">
        <w:rPr>
          <w:rFonts w:ascii="新宋体" w:eastAsia="新宋体" w:cs="新宋体" w:hint="eastAsia"/>
        </w:rPr>
        <w:t>是常量区里的内容</w:t>
      </w:r>
      <w:r w:rsidR="00814470">
        <w:rPr>
          <w:rFonts w:ascii="新宋体" w:eastAsia="新宋体" w:cs="新宋体"/>
        </w:rPr>
        <w:t>，</w:t>
      </w:r>
      <w:r w:rsidR="00814470">
        <w:rPr>
          <w:rFonts w:ascii="新宋体" w:eastAsia="新宋体" w:cs="新宋体" w:hint="eastAsia"/>
        </w:rPr>
        <w:t>pt</w:t>
      </w:r>
      <w:r>
        <w:rPr>
          <w:rFonts w:ascii="新宋体" w:eastAsia="新宋体" w:cs="新宋体" w:hint="eastAsia"/>
        </w:rPr>
        <w:t>被赋值</w:t>
      </w:r>
      <w:r>
        <w:rPr>
          <w:rFonts w:ascii="新宋体" w:eastAsia="新宋体" w:cs="新宋体"/>
        </w:rPr>
        <w:t>，</w:t>
      </w:r>
      <w:r w:rsidR="00814470">
        <w:rPr>
          <w:rFonts w:ascii="新宋体" w:eastAsia="新宋体" w:cs="新宋体"/>
        </w:rPr>
        <w:t>指向了这个</w:t>
      </w:r>
      <w:r>
        <w:rPr>
          <w:rFonts w:ascii="新宋体" w:eastAsia="新宋体" w:cs="新宋体" w:hint="eastAsia"/>
        </w:rPr>
        <w:t>空</w:t>
      </w:r>
      <w:r w:rsidR="00814470">
        <w:rPr>
          <w:rFonts w:ascii="新宋体" w:eastAsia="新宋体" w:cs="新宋体"/>
        </w:rPr>
        <w:t>间，</w:t>
      </w:r>
      <w:r w:rsidR="00814470">
        <w:rPr>
          <w:rFonts w:ascii="新宋体" w:eastAsia="新宋体" w:cs="新宋体" w:hint="eastAsia"/>
        </w:rPr>
        <w:t>*pt</w:t>
      </w:r>
      <w:r>
        <w:rPr>
          <w:rFonts w:ascii="新宋体" w:eastAsia="新宋体" w:cs="新宋体" w:hint="eastAsia"/>
        </w:rPr>
        <w:t>访问</w:t>
      </w:r>
      <w:r>
        <w:rPr>
          <w:rFonts w:ascii="新宋体" w:eastAsia="新宋体" w:cs="新宋体"/>
        </w:rPr>
        <w:t>的是常量区的内容，则不允许</w:t>
      </w:r>
      <w:r>
        <w:rPr>
          <w:rFonts w:ascii="新宋体" w:eastAsia="新宋体" w:cs="新宋体" w:hint="eastAsia"/>
        </w:rPr>
        <w:t>对之</w:t>
      </w:r>
      <w:r>
        <w:rPr>
          <w:rFonts w:ascii="新宋体" w:eastAsia="新宋体" w:cs="新宋体"/>
        </w:rPr>
        <w:t>写操作。</w:t>
      </w:r>
    </w:p>
    <w:p w:rsidR="00287491" w:rsidRPr="00287491" w:rsidRDefault="00287491" w:rsidP="00287491">
      <w:pPr>
        <w:pStyle w:val="a5"/>
        <w:shd w:val="clear" w:color="auto" w:fill="FFFFFF"/>
        <w:spacing w:before="0" w:beforeAutospacing="0" w:after="0" w:afterAutospacing="0"/>
        <w:rPr>
          <w:rFonts w:ascii="新宋体" w:eastAsia="新宋体" w:cs="新宋体" w:hint="eastAsia"/>
        </w:rPr>
      </w:pPr>
    </w:p>
    <w:p w:rsidR="004D0AD4" w:rsidRPr="00287491" w:rsidRDefault="008A1A50">
      <w:pPr>
        <w:rPr>
          <w:rFonts w:ascii="新宋体" w:eastAsia="新宋体" w:hAnsi="宋体" w:cs="新宋体"/>
          <w:kern w:val="0"/>
          <w:sz w:val="24"/>
          <w:szCs w:val="24"/>
        </w:rPr>
      </w:pPr>
      <w:bookmarkStart w:id="0" w:name="_GoBack"/>
      <w:bookmarkEnd w:id="0"/>
    </w:p>
    <w:sectPr w:rsidR="004D0AD4" w:rsidRPr="00287491" w:rsidSect="00CC0F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50" w:rsidRDefault="008A1A50" w:rsidP="00154800">
      <w:r>
        <w:separator/>
      </w:r>
    </w:p>
  </w:endnote>
  <w:endnote w:type="continuationSeparator" w:id="0">
    <w:p w:rsidR="008A1A50" w:rsidRDefault="008A1A50" w:rsidP="0015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50" w:rsidRDefault="008A1A50" w:rsidP="00154800">
      <w:r>
        <w:separator/>
      </w:r>
    </w:p>
  </w:footnote>
  <w:footnote w:type="continuationSeparator" w:id="0">
    <w:p w:rsidR="008A1A50" w:rsidRDefault="008A1A50" w:rsidP="00154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9D"/>
    <w:rsid w:val="00154800"/>
    <w:rsid w:val="00287491"/>
    <w:rsid w:val="006F799D"/>
    <w:rsid w:val="00710149"/>
    <w:rsid w:val="00814470"/>
    <w:rsid w:val="008A1A50"/>
    <w:rsid w:val="00AA4621"/>
    <w:rsid w:val="00BB1DB7"/>
    <w:rsid w:val="00BE00F1"/>
    <w:rsid w:val="00D5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B07F0-D0E9-4AD8-A051-8AFB3DE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800"/>
    <w:rPr>
      <w:sz w:val="18"/>
      <w:szCs w:val="18"/>
    </w:rPr>
  </w:style>
  <w:style w:type="paragraph" w:styleId="a5">
    <w:name w:val="Normal (Web)"/>
    <w:basedOn w:val="a"/>
    <w:uiPriority w:val="99"/>
    <w:unhideWhenUsed/>
    <w:rsid w:val="001548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BB1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BB1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s0.baidu.com/-Po3dSag_xI4khGko9WTAnF6hhy/zhidao/pic/item/ac4bd11373f08202a1b24c0f47fbfbedab641bda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2018-11-27T05:40:00Z</dcterms:created>
  <dcterms:modified xsi:type="dcterms:W3CDTF">2018-11-27T07:10:00Z</dcterms:modified>
</cp:coreProperties>
</file>