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4BC5" w:rsidRDefault="00BC0D88">
      <w:r>
        <w:rPr>
          <w:rFonts w:ascii="Segoe UI Symbol" w:hAnsi="Segoe UI Symbol" w:cs="Segoe UI Symbol"/>
        </w:rPr>
        <w:t>📄</w:t>
      </w:r>
      <w:r>
        <w:t xml:space="preserve"> CASE STUDY</w:t>
      </w:r>
    </w:p>
    <w:p w:rsidR="00BC0D88" w:rsidRDefault="00BC0D88" w:rsidP="00BC0D88">
      <w:r>
        <w:t>CLIMATE-RESILIENT SCHOOL INFRASTRUCTURE TOOLKIT (CRIT)</w:t>
      </w:r>
    </w:p>
    <w:p w:rsidR="00BC0D88" w:rsidRDefault="00BC0D88" w:rsidP="00BC0D88">
      <w:r>
        <w:t>CASE STUDY: FLOOD-PRONE SCHOOL TRANSFORMATION</w:t>
      </w:r>
    </w:p>
    <w:p w:rsidR="00BC0D88" w:rsidRDefault="00BC0D88" w:rsidP="00BC0D88"/>
    <w:p w:rsidR="00BC0D88" w:rsidRDefault="00BC0D88" w:rsidP="00BC0D88">
      <w:r>
        <w:t>Title:</w:t>
      </w:r>
    </w:p>
    <w:p w:rsidR="00BC0D88" w:rsidRDefault="00BC0D88" w:rsidP="00BC0D88">
      <w:r>
        <w:t>From Recurrent Flood Damage to Climate-Resilient Learning Continuity:</w:t>
      </w:r>
    </w:p>
    <w:p w:rsidR="00BC0D88" w:rsidRDefault="00BC0D88" w:rsidP="00BC0D88">
      <w:r>
        <w:t>A CRIT Demonstration in Rajanpur District, Pakistan</w:t>
      </w:r>
    </w:p>
    <w:p w:rsidR="00BC0D88" w:rsidRDefault="00BC0D88" w:rsidP="00BC0D88"/>
    <w:p w:rsidR="00BC0D88" w:rsidRDefault="00BC0D88" w:rsidP="00BC0D88">
      <w:r>
        <w:t>------------------------------------------------------------</w:t>
      </w:r>
    </w:p>
    <w:p w:rsidR="00BC0D88" w:rsidRDefault="00BC0D88" w:rsidP="00BC0D88">
      <w:r>
        <w:t>1. EXECUTIVE SUMMARY</w:t>
      </w:r>
    </w:p>
    <w:p w:rsidR="00BC0D88" w:rsidRDefault="00BC0D88" w:rsidP="00BC0D88">
      <w:r>
        <w:t>------------------------------------------------------------</w:t>
      </w:r>
    </w:p>
    <w:p w:rsidR="00BC0D88" w:rsidRDefault="00BC0D88" w:rsidP="00BC0D88">
      <w:r>
        <w:t xml:space="preserve">GPS Primary School </w:t>
      </w:r>
      <w:proofErr w:type="spellStart"/>
      <w:r>
        <w:t>Chak</w:t>
      </w:r>
      <w:proofErr w:type="spellEnd"/>
      <w:r>
        <w:t xml:space="preserve"> No. 21 in Rajanpur District is located in a high-risk floodplain area frequently affected by seasonal river overflow and flash flooding. Prior to CRIT intervention, the school experienced repeated structural damage, classroom closures, and learning interruptions during monsoon seasons.</w:t>
      </w:r>
    </w:p>
    <w:p w:rsidR="00BC0D88" w:rsidRDefault="00BC0D88" w:rsidP="00BC0D88"/>
    <w:p w:rsidR="00BC0D88" w:rsidRDefault="00BC0D88" w:rsidP="00BC0D88">
      <w:r>
        <w:t>Through the application of the Climate-Resilient School Infrastructure Toolkit (CRIT), the school underwent risk assessment, prioritization, and modular retrofitting focusing on flood protection, drainage improvement, and WASH resilience.</w:t>
      </w:r>
    </w:p>
    <w:p w:rsidR="00BC0D88" w:rsidRDefault="00BC0D88" w:rsidP="00BC0D88"/>
    <w:p w:rsidR="00BC0D88" w:rsidRDefault="00BC0D88" w:rsidP="00BC0D88">
      <w:r>
        <w:t>Post-intervention results demonstrate significant reduction in flood vulnerability, improved structural safety, and enhanced continuity of learning during climate shocks.</w:t>
      </w:r>
    </w:p>
    <w:p w:rsidR="00BC0D88" w:rsidRDefault="00BC0D88" w:rsidP="00BC0D88"/>
    <w:p w:rsidR="00BC0D88" w:rsidRDefault="00BC0D88" w:rsidP="00BC0D88">
      <w:r>
        <w:t>------------------------------------------------------------</w:t>
      </w:r>
    </w:p>
    <w:p w:rsidR="00BC0D88" w:rsidRDefault="00BC0D88" w:rsidP="00BC0D88">
      <w:r>
        <w:t>2. CONTEXT AND BASELINE CONDITIONS</w:t>
      </w:r>
    </w:p>
    <w:p w:rsidR="00BC0D88" w:rsidRDefault="00BC0D88" w:rsidP="00BC0D88">
      <w:r>
        <w:t>------------------------------------------------------------</w:t>
      </w:r>
    </w:p>
    <w:p w:rsidR="00BC0D88" w:rsidRDefault="00BC0D88" w:rsidP="00BC0D88">
      <w:r>
        <w:t>Before CRIT intervention, the school faced:</w:t>
      </w:r>
    </w:p>
    <w:p w:rsidR="00BC0D88" w:rsidRDefault="00BC0D88" w:rsidP="00BC0D88"/>
    <w:p w:rsidR="00BC0D88" w:rsidRDefault="00BC0D88" w:rsidP="00BC0D88">
      <w:r>
        <w:t>- Annual flooding during monsoon season (June–September)</w:t>
      </w:r>
    </w:p>
    <w:p w:rsidR="00BC0D88" w:rsidRDefault="00BC0D88" w:rsidP="00BC0D88">
      <w:r>
        <w:t>- Water entering classrooms and damaging learning materials</w:t>
      </w:r>
    </w:p>
    <w:p w:rsidR="00BC0D88" w:rsidRDefault="00BC0D88" w:rsidP="00BC0D88">
      <w:r>
        <w:t>- Weak drainage system causing prolonged waterlogging</w:t>
      </w:r>
    </w:p>
    <w:p w:rsidR="00BC0D88" w:rsidRDefault="00BC0D88" w:rsidP="00BC0D88">
      <w:r>
        <w:lastRenderedPageBreak/>
        <w:t>- Low plinth level exposing entire building to floodwater</w:t>
      </w:r>
    </w:p>
    <w:p w:rsidR="00BC0D88" w:rsidRDefault="00BC0D88" w:rsidP="00BC0D88">
      <w:r>
        <w:t>- Poor sanitation system frequently overflowing during rains</w:t>
      </w:r>
    </w:p>
    <w:p w:rsidR="00BC0D88" w:rsidRDefault="00BC0D88" w:rsidP="00BC0D88">
      <w:r>
        <w:t>- Average school closure: 18–25 days per year due to flooding</w:t>
      </w:r>
    </w:p>
    <w:p w:rsidR="00BC0D88" w:rsidRDefault="00BC0D88" w:rsidP="00BC0D88">
      <w:r>
        <w:t>- High risk of student dropout during flood events</w:t>
      </w:r>
    </w:p>
    <w:p w:rsidR="00BC0D88" w:rsidRDefault="00BC0D88" w:rsidP="00BC0D88"/>
    <w:p w:rsidR="00BC0D88" w:rsidRDefault="00BC0D88" w:rsidP="00BC0D88">
      <w:r>
        <w:t>Baseline Composite Risk Score: 38 (CRITICAL)</w:t>
      </w:r>
    </w:p>
    <w:p w:rsidR="00BC0D88" w:rsidRDefault="00BC0D88" w:rsidP="00BC0D88"/>
    <w:p w:rsidR="00BC0D88" w:rsidRDefault="00BC0D88" w:rsidP="00BC0D88">
      <w:r>
        <w:t>------------------------------------------------------------</w:t>
      </w:r>
    </w:p>
    <w:p w:rsidR="00BC0D88" w:rsidRDefault="00BC0D88" w:rsidP="00BC0D88">
      <w:r>
        <w:t>3. CRIT INTERVENTION PACKAGE</w:t>
      </w:r>
    </w:p>
    <w:p w:rsidR="00BC0D88" w:rsidRDefault="00BC0D88" w:rsidP="00BC0D88">
      <w:r>
        <w:t>------------------------------------------------------------</w:t>
      </w:r>
    </w:p>
    <w:p w:rsidR="00BC0D88" w:rsidRDefault="00BC0D88" w:rsidP="00BC0D88">
      <w:r>
        <w:t xml:space="preserve">Based on CRIT Module 01 assessment, the following interventions </w:t>
      </w:r>
      <w:proofErr w:type="gramStart"/>
      <w:r>
        <w:t>were implemented</w:t>
      </w:r>
      <w:proofErr w:type="gramEnd"/>
      <w:r>
        <w:t>:</w:t>
      </w:r>
    </w:p>
    <w:p w:rsidR="00BC0D88" w:rsidRDefault="00BC0D88" w:rsidP="00BC0D88"/>
    <w:p w:rsidR="00BC0D88" w:rsidRDefault="00BC0D88" w:rsidP="00BC0D88">
      <w:r>
        <w:t>A. Flood Protection Measures</w:t>
      </w:r>
    </w:p>
    <w:p w:rsidR="00BC0D88" w:rsidRDefault="00BC0D88" w:rsidP="00BC0D88">
      <w:r>
        <w:t>- Raised plinth level through structural reinforcement</w:t>
      </w:r>
    </w:p>
    <w:p w:rsidR="00BC0D88" w:rsidRDefault="00BC0D88" w:rsidP="00BC0D88">
      <w:r>
        <w:t>- Construction of perimeter drainage channels</w:t>
      </w:r>
    </w:p>
    <w:p w:rsidR="00BC0D88" w:rsidRDefault="00BC0D88" w:rsidP="00BC0D88">
      <w:r>
        <w:t>- Installation of soak pits and water diversion system</w:t>
      </w:r>
    </w:p>
    <w:p w:rsidR="00BC0D88" w:rsidRDefault="00BC0D88" w:rsidP="00BC0D88"/>
    <w:p w:rsidR="00BC0D88" w:rsidRDefault="00BC0D88" w:rsidP="00BC0D88">
      <w:r>
        <w:t>B. WASH Resilience Upgrade</w:t>
      </w:r>
    </w:p>
    <w:p w:rsidR="00BC0D88" w:rsidRDefault="00BC0D88" w:rsidP="00BC0D88">
      <w:r>
        <w:t>- Elevated toilet structures to prevent flood overflow</w:t>
      </w:r>
    </w:p>
    <w:p w:rsidR="00BC0D88" w:rsidRDefault="00BC0D88" w:rsidP="00BC0D88">
      <w:r>
        <w:t>- Installation of handwashing stations with proper drainage</w:t>
      </w:r>
    </w:p>
    <w:p w:rsidR="00BC0D88" w:rsidRDefault="00BC0D88" w:rsidP="00BC0D88">
      <w:r>
        <w:t>- Water storage tank for emergency supply during flood disruption</w:t>
      </w:r>
    </w:p>
    <w:p w:rsidR="00BC0D88" w:rsidRDefault="00BC0D88" w:rsidP="00BC0D88"/>
    <w:p w:rsidR="00BC0D88" w:rsidRDefault="00BC0D88" w:rsidP="00BC0D88">
      <w:r>
        <w:t>C. Structural Safety Improvements</w:t>
      </w:r>
    </w:p>
    <w:p w:rsidR="00BC0D88" w:rsidRDefault="00BC0D88" w:rsidP="00BC0D88">
      <w:r>
        <w:t>- Reinforcement of weak boundary wall sections</w:t>
      </w:r>
    </w:p>
    <w:p w:rsidR="00BC0D88" w:rsidRDefault="00BC0D88" w:rsidP="00BC0D88">
      <w:r>
        <w:t>- Repair of cracked classroom walls</w:t>
      </w:r>
    </w:p>
    <w:p w:rsidR="00BC0D88" w:rsidRDefault="00BC0D88" w:rsidP="00BC0D88">
      <w:r>
        <w:t>- Waterproofing of lower wall sections</w:t>
      </w:r>
    </w:p>
    <w:p w:rsidR="00BC0D88" w:rsidRDefault="00BC0D88" w:rsidP="00BC0D88"/>
    <w:p w:rsidR="00BC0D88" w:rsidRDefault="00BC0D88" w:rsidP="00BC0D88">
      <w:r>
        <w:t>D. Learning Continuity Protection</w:t>
      </w:r>
    </w:p>
    <w:p w:rsidR="00BC0D88" w:rsidRDefault="00BC0D88" w:rsidP="00BC0D88">
      <w:r>
        <w:t>- Elevated storage racks for textbooks and learning materials</w:t>
      </w:r>
    </w:p>
    <w:p w:rsidR="00BC0D88" w:rsidRDefault="00BC0D88" w:rsidP="00BC0D88">
      <w:r>
        <w:lastRenderedPageBreak/>
        <w:t>- Emergency relocation plan for materials during flood alerts</w:t>
      </w:r>
    </w:p>
    <w:p w:rsidR="00BC0D88" w:rsidRDefault="00BC0D88" w:rsidP="00BC0D88"/>
    <w:p w:rsidR="00BC0D88" w:rsidRDefault="00BC0D88" w:rsidP="00BC0D88">
      <w:r>
        <w:t>------------------------------------------------------------</w:t>
      </w:r>
    </w:p>
    <w:p w:rsidR="00BC0D88" w:rsidRDefault="00BC0D88" w:rsidP="00BC0D88">
      <w:r>
        <w:t>4. IMPLEMENTATION PROCESS</w:t>
      </w:r>
    </w:p>
    <w:p w:rsidR="00BC0D88" w:rsidRDefault="00BC0D88" w:rsidP="00BC0D88">
      <w:r>
        <w:t>------------------------------------------------------------</w:t>
      </w:r>
    </w:p>
    <w:p w:rsidR="00BC0D88" w:rsidRDefault="00BC0D88" w:rsidP="00BC0D88">
      <w:r>
        <w:t>- Step 1: CRIT risk screening and vulnerability assessment</w:t>
      </w:r>
    </w:p>
    <w:p w:rsidR="00BC0D88" w:rsidRDefault="00BC0D88" w:rsidP="00BC0D88">
      <w:r>
        <w:t>- Step 2: School prioritization as "Critical Risk"</w:t>
      </w:r>
    </w:p>
    <w:p w:rsidR="00BC0D88" w:rsidRDefault="00BC0D88" w:rsidP="00BC0D88">
      <w:r>
        <w:t xml:space="preserve">- Step 3: Design of </w:t>
      </w:r>
      <w:proofErr w:type="gramStart"/>
      <w:r>
        <w:t>flood mitigation retrofit package</w:t>
      </w:r>
      <w:proofErr w:type="gramEnd"/>
    </w:p>
    <w:p w:rsidR="00BC0D88" w:rsidRDefault="00BC0D88" w:rsidP="00BC0D88">
      <w:r>
        <w:t>- Step 4: Procurement and contractor mobilization</w:t>
      </w:r>
    </w:p>
    <w:p w:rsidR="00BC0D88" w:rsidRDefault="00BC0D88" w:rsidP="00BC0D88">
      <w:r>
        <w:t>- Step 5: Implementation over 10-week construction cycle</w:t>
      </w:r>
    </w:p>
    <w:p w:rsidR="00BC0D88" w:rsidRDefault="00BC0D88" w:rsidP="00BC0D88">
      <w:r>
        <w:t>- Step 6: Community engagement via School Management Committee</w:t>
      </w:r>
    </w:p>
    <w:p w:rsidR="00BC0D88" w:rsidRDefault="00BC0D88" w:rsidP="00BC0D88">
      <w:r>
        <w:t>- Step 7: Post-completion safety inspection and validation</w:t>
      </w:r>
    </w:p>
    <w:p w:rsidR="00BC0D88" w:rsidRDefault="00BC0D88" w:rsidP="00BC0D88"/>
    <w:p w:rsidR="00BC0D88" w:rsidRDefault="00BC0D88" w:rsidP="00BC0D88">
      <w:r>
        <w:t>------------------------------------------------------------</w:t>
      </w:r>
    </w:p>
    <w:p w:rsidR="00BC0D88" w:rsidRDefault="00BC0D88" w:rsidP="00BC0D88">
      <w:r>
        <w:t>5. POST-INTERVENTION RESULTS</w:t>
      </w:r>
    </w:p>
    <w:p w:rsidR="00BC0D88" w:rsidRDefault="00BC0D88" w:rsidP="00BC0D88">
      <w:r>
        <w:t>------------------------------------------------------------</w:t>
      </w:r>
    </w:p>
    <w:p w:rsidR="00BC0D88" w:rsidRDefault="00BC0D88" w:rsidP="00BC0D88">
      <w:r>
        <w:t xml:space="preserve">After CRIT implementation, the following improvements </w:t>
      </w:r>
      <w:proofErr w:type="gramStart"/>
      <w:r>
        <w:t>were recorded</w:t>
      </w:r>
      <w:proofErr w:type="gramEnd"/>
      <w:r>
        <w:t>:</w:t>
      </w:r>
    </w:p>
    <w:p w:rsidR="00BC0D88" w:rsidRDefault="00BC0D88" w:rsidP="00BC0D88"/>
    <w:p w:rsidR="00BC0D88" w:rsidRDefault="00BC0D88" w:rsidP="00BC0D88">
      <w:r>
        <w:t>A. Infrastructure Resilience</w:t>
      </w:r>
    </w:p>
    <w:p w:rsidR="00BC0D88" w:rsidRDefault="00BC0D88" w:rsidP="00BC0D88">
      <w:r>
        <w:t>- Floodwater no longer enters classrooms during moderate rainfall</w:t>
      </w:r>
    </w:p>
    <w:p w:rsidR="00BC0D88" w:rsidRDefault="00BC0D88" w:rsidP="00BC0D88">
      <w:r>
        <w:t>- Drainage system effectively channels water away from school premises</w:t>
      </w:r>
    </w:p>
    <w:p w:rsidR="00BC0D88" w:rsidRDefault="00BC0D88" w:rsidP="00BC0D88">
      <w:r>
        <w:t>- Structural stability significantly improved</w:t>
      </w:r>
    </w:p>
    <w:p w:rsidR="00BC0D88" w:rsidRDefault="00BC0D88" w:rsidP="00BC0D88"/>
    <w:p w:rsidR="00BC0D88" w:rsidRDefault="00BC0D88" w:rsidP="00BC0D88">
      <w:r>
        <w:t>B. Education Continuity</w:t>
      </w:r>
    </w:p>
    <w:p w:rsidR="00BC0D88" w:rsidRDefault="00BC0D88" w:rsidP="00BC0D88">
      <w:r>
        <w:t>- School closure days reduced from 22 days/year to 6 days/year</w:t>
      </w:r>
    </w:p>
    <w:p w:rsidR="00BC0D88" w:rsidRDefault="00BC0D88" w:rsidP="00BC0D88">
      <w:r>
        <w:t>- Learning interruptions significantly minimized during monsoon season</w:t>
      </w:r>
    </w:p>
    <w:p w:rsidR="00BC0D88" w:rsidRDefault="00BC0D88" w:rsidP="00BC0D88"/>
    <w:p w:rsidR="00BC0D88" w:rsidRDefault="00BC0D88" w:rsidP="00BC0D88">
      <w:r>
        <w:t>C. WASH Functionality</w:t>
      </w:r>
    </w:p>
    <w:p w:rsidR="00BC0D88" w:rsidRDefault="00BC0D88" w:rsidP="00BC0D88">
      <w:r>
        <w:t>- Toilets remain functional during rainfall events</w:t>
      </w:r>
    </w:p>
    <w:p w:rsidR="00BC0D88" w:rsidRDefault="00BC0D88" w:rsidP="00BC0D88">
      <w:r>
        <w:lastRenderedPageBreak/>
        <w:t>- No overflow incidents reported after intervention</w:t>
      </w:r>
    </w:p>
    <w:p w:rsidR="00BC0D88" w:rsidRDefault="00BC0D88" w:rsidP="00BC0D88">
      <w:r>
        <w:t>- Improved hygiene conditions during rainy season</w:t>
      </w:r>
    </w:p>
    <w:p w:rsidR="00BC0D88" w:rsidRDefault="00BC0D88" w:rsidP="00BC0D88"/>
    <w:p w:rsidR="00BC0D88" w:rsidRDefault="00BC0D88" w:rsidP="00BC0D88">
      <w:r>
        <w:t>D. Safety and Protection</w:t>
      </w:r>
    </w:p>
    <w:p w:rsidR="00BC0D88" w:rsidRDefault="00BC0D88" w:rsidP="00BC0D88">
      <w:r>
        <w:t>- Reduced risk of student injury due to flooding</w:t>
      </w:r>
    </w:p>
    <w:p w:rsidR="00BC0D88" w:rsidRDefault="00BC0D88" w:rsidP="00BC0D88">
      <w:r>
        <w:t>- Improved safe access routes to classrooms</w:t>
      </w:r>
    </w:p>
    <w:p w:rsidR="00BC0D88" w:rsidRDefault="00BC0D88" w:rsidP="00BC0D88">
      <w:r>
        <w:t>- Enhanced confidence among parents regarding school safety</w:t>
      </w:r>
    </w:p>
    <w:p w:rsidR="00BC0D88" w:rsidRDefault="00BC0D88" w:rsidP="00BC0D88"/>
    <w:p w:rsidR="00BC0D88" w:rsidRDefault="00BC0D88" w:rsidP="00BC0D88">
      <w:r>
        <w:t>Post-intervention Composite Risk Score: 22 (HIGH → MODERATE)</w:t>
      </w:r>
    </w:p>
    <w:p w:rsidR="00BC0D88" w:rsidRDefault="00BC0D88" w:rsidP="00BC0D88"/>
    <w:p w:rsidR="00BC0D88" w:rsidRDefault="00BC0D88" w:rsidP="00BC0D88">
      <w:r>
        <w:t>------------------------------------------------------------</w:t>
      </w:r>
    </w:p>
    <w:p w:rsidR="00BC0D88" w:rsidRDefault="00BC0D88" w:rsidP="00BC0D88">
      <w:r>
        <w:t>6. KEY IMPACT METRICS</w:t>
      </w:r>
    </w:p>
    <w:p w:rsidR="00BC0D88" w:rsidRDefault="00BC0D88" w:rsidP="00BC0D88">
      <w:r>
        <w:t>------------------------------------------------------------</w:t>
      </w:r>
    </w:p>
    <w:p w:rsidR="00BC0D88" w:rsidRDefault="00BC0D88" w:rsidP="00BC0D88">
      <w:r>
        <w:t>- 73% reduction in flood-related school closure days</w:t>
      </w:r>
    </w:p>
    <w:p w:rsidR="00BC0D88" w:rsidRDefault="00BC0D88" w:rsidP="00BC0D88">
      <w:r>
        <w:t>- 65% improvement in infrastructure safety score</w:t>
      </w:r>
    </w:p>
    <w:p w:rsidR="00BC0D88" w:rsidRDefault="00BC0D88" w:rsidP="00BC0D88">
      <w:r>
        <w:t>- 100% functionality of WASH facilities during rainfall</w:t>
      </w:r>
    </w:p>
    <w:p w:rsidR="00BC0D88" w:rsidRDefault="00BC0D88" w:rsidP="00BC0D88">
      <w:r>
        <w:t>- Significant reduction in learning material damage</w:t>
      </w:r>
    </w:p>
    <w:p w:rsidR="00BC0D88" w:rsidRDefault="00BC0D88" w:rsidP="00BC0D88">
      <w:r>
        <w:t>- Increased school attendance during monsoon season</w:t>
      </w:r>
    </w:p>
    <w:p w:rsidR="00BC0D88" w:rsidRDefault="00BC0D88" w:rsidP="00BC0D88"/>
    <w:p w:rsidR="00BC0D88" w:rsidRDefault="00BC0D88" w:rsidP="00BC0D88">
      <w:r>
        <w:t>------------------------------------------------------------</w:t>
      </w:r>
    </w:p>
    <w:p w:rsidR="00BC0D88" w:rsidRDefault="00BC0D88" w:rsidP="00BC0D88">
      <w:r>
        <w:t>7. COMMUNITY FEEDBACK</w:t>
      </w:r>
    </w:p>
    <w:p w:rsidR="00BC0D88" w:rsidRDefault="00BC0D88" w:rsidP="00BC0D88">
      <w:r>
        <w:t>------------------------------------------------------------</w:t>
      </w:r>
    </w:p>
    <w:p w:rsidR="00BC0D88" w:rsidRDefault="00BC0D88" w:rsidP="00BC0D88">
      <w:r>
        <w:t>School Management Committee feedback highlighted:</w:t>
      </w:r>
    </w:p>
    <w:p w:rsidR="00BC0D88" w:rsidRDefault="00BC0D88" w:rsidP="00BC0D88"/>
    <w:p w:rsidR="00BC0D88" w:rsidRDefault="00BC0D88" w:rsidP="00BC0D88">
      <w:r>
        <w:t>“Previously, children could not attend school during heavy rains. Now the school remains functional and safe even during monsoon season. Parents feel more confident sending children to school.”</w:t>
      </w:r>
    </w:p>
    <w:p w:rsidR="00BC0D88" w:rsidRDefault="00BC0D88" w:rsidP="00BC0D88"/>
    <w:p w:rsidR="00BC0D88" w:rsidRDefault="00BC0D88" w:rsidP="00BC0D88">
      <w:r>
        <w:t>Head Teacher Observation:</w:t>
      </w:r>
    </w:p>
    <w:p w:rsidR="00BC0D88" w:rsidRDefault="00BC0D88" w:rsidP="00BC0D88">
      <w:r>
        <w:lastRenderedPageBreak/>
        <w:t>“The CRIT intervention has transformed the school from a high-risk facility into a resilient learning environment.”</w:t>
      </w:r>
    </w:p>
    <w:p w:rsidR="00BC0D88" w:rsidRDefault="00BC0D88" w:rsidP="00BC0D88"/>
    <w:p w:rsidR="00BC0D88" w:rsidRDefault="00BC0D88" w:rsidP="00BC0D88">
      <w:r>
        <w:t>------------------------------------------------------------</w:t>
      </w:r>
    </w:p>
    <w:p w:rsidR="00BC0D88" w:rsidRDefault="00BC0D88" w:rsidP="00BC0D88">
      <w:r>
        <w:t>8. LESSONS LEARNED</w:t>
      </w:r>
    </w:p>
    <w:p w:rsidR="00BC0D88" w:rsidRDefault="00BC0D88" w:rsidP="00BC0D88">
      <w:r>
        <w:t>------------------------------------------------------------</w:t>
      </w:r>
    </w:p>
    <w:p w:rsidR="00BC0D88" w:rsidRDefault="00BC0D88" w:rsidP="00BC0D88">
      <w:r>
        <w:t>- Early risk screening enables cost-effective intervention prioritization</w:t>
      </w:r>
    </w:p>
    <w:p w:rsidR="00BC0D88" w:rsidRDefault="00BC0D88" w:rsidP="00BC0D88">
      <w:r>
        <w:t>- Drainage systems are critical in flood-prone rural schools</w:t>
      </w:r>
    </w:p>
    <w:p w:rsidR="00BC0D88" w:rsidRDefault="00BC0D88" w:rsidP="00BC0D88">
      <w:r>
        <w:t>- Small structural upgrades significantly improve resilience outcomes</w:t>
      </w:r>
    </w:p>
    <w:p w:rsidR="00BC0D88" w:rsidRDefault="00BC0D88" w:rsidP="00BC0D88">
      <w:r>
        <w:t>- Community involvement strengthens maintenance and sustainability</w:t>
      </w:r>
    </w:p>
    <w:p w:rsidR="00BC0D88" w:rsidRDefault="00BC0D88" w:rsidP="00BC0D88">
      <w:r>
        <w:t>- Modular retrofitting is faster and more scalable than full reconstruction</w:t>
      </w:r>
    </w:p>
    <w:p w:rsidR="00BC0D88" w:rsidRDefault="00BC0D88" w:rsidP="00BC0D88"/>
    <w:p w:rsidR="00BC0D88" w:rsidRDefault="00BC0D88" w:rsidP="00BC0D88">
      <w:r>
        <w:t>------------------------------------------------------------</w:t>
      </w:r>
    </w:p>
    <w:p w:rsidR="00BC0D88" w:rsidRDefault="00BC0D88" w:rsidP="00BC0D88">
      <w:r>
        <w:t>9. SCALABILITY POTENTIAL</w:t>
      </w:r>
    </w:p>
    <w:p w:rsidR="00BC0D88" w:rsidRDefault="00BC0D88" w:rsidP="00BC0D88">
      <w:r>
        <w:t>------------------------------------------------------------</w:t>
      </w:r>
    </w:p>
    <w:p w:rsidR="00BC0D88" w:rsidRDefault="00BC0D88" w:rsidP="00BC0D88">
      <w:r>
        <w:t xml:space="preserve">The CRIT approach demonstrated in this school is highly scalable </w:t>
      </w:r>
      <w:proofErr w:type="gramStart"/>
      <w:r>
        <w:t>due to</w:t>
      </w:r>
      <w:proofErr w:type="gramEnd"/>
      <w:r>
        <w:t>:</w:t>
      </w:r>
    </w:p>
    <w:p w:rsidR="00BC0D88" w:rsidRDefault="00BC0D88" w:rsidP="00BC0D88">
      <w:r>
        <w:t>- Low-cost modular design approach</w:t>
      </w:r>
    </w:p>
    <w:p w:rsidR="00BC0D88" w:rsidRDefault="00BC0D88" w:rsidP="00BC0D88">
      <w:r>
        <w:t>- Use of local materials and labor</w:t>
      </w:r>
    </w:p>
    <w:p w:rsidR="00BC0D88" w:rsidRDefault="00BC0D88" w:rsidP="00BC0D88">
      <w:r>
        <w:t>- Standardized assessment tools</w:t>
      </w:r>
    </w:p>
    <w:p w:rsidR="00BC0D88" w:rsidRDefault="00BC0D88" w:rsidP="00BC0D88">
      <w:r>
        <w:t>- Simple replication methodology</w:t>
      </w:r>
    </w:p>
    <w:p w:rsidR="00BC0D88" w:rsidRDefault="00BC0D88" w:rsidP="00BC0D88">
      <w:r>
        <w:t>- Alignment with district education systems</w:t>
      </w:r>
    </w:p>
    <w:p w:rsidR="00BC0D88" w:rsidRDefault="00BC0D88" w:rsidP="00BC0D88"/>
    <w:p w:rsidR="00BC0D88" w:rsidRDefault="00BC0D88" w:rsidP="00BC0D88">
      <w:r>
        <w:t>Recommended Scale-Up:</w:t>
      </w:r>
    </w:p>
    <w:p w:rsidR="00BC0D88" w:rsidRDefault="00BC0D88" w:rsidP="00BC0D88">
      <w:r>
        <w:t>Replication across flood-prone districts in Punjab and Sindh.</w:t>
      </w:r>
    </w:p>
    <w:p w:rsidR="00BC0D88" w:rsidRDefault="00BC0D88" w:rsidP="00BC0D88"/>
    <w:p w:rsidR="00BC0D88" w:rsidRDefault="00BC0D88" w:rsidP="00BC0D88">
      <w:r>
        <w:t>------------------------------------------------------------</w:t>
      </w:r>
    </w:p>
    <w:p w:rsidR="00BC0D88" w:rsidRDefault="00BC0D88" w:rsidP="00BC0D88">
      <w:r>
        <w:t>10. CONCLUSION</w:t>
      </w:r>
    </w:p>
    <w:p w:rsidR="00BC0D88" w:rsidRDefault="00BC0D88" w:rsidP="00BC0D88">
      <w:r>
        <w:t>------------------------------------------------------------</w:t>
      </w:r>
    </w:p>
    <w:p w:rsidR="00BC0D88" w:rsidRDefault="00BC0D88" w:rsidP="00BC0D88">
      <w:r>
        <w:lastRenderedPageBreak/>
        <w:t>This case study demonstrates that climate-resilient retrofitting can significantly reduce disaster-related education disruptions while strengthening school safety, infrastructure resilience, and learning continuity.</w:t>
      </w:r>
    </w:p>
    <w:p w:rsidR="00BC0D88" w:rsidRDefault="00BC0D88" w:rsidP="00BC0D88"/>
    <w:p w:rsidR="00BC0D88" w:rsidRDefault="00BC0D88" w:rsidP="00BC0D88">
      <w:r>
        <w:t xml:space="preserve">CRIT provides a scalable, evidence-based pathway for transforming vulnerable schools into climate-resilient learning environments aligned with </w:t>
      </w:r>
      <w:proofErr w:type="gramStart"/>
      <w:r>
        <w:t>UNICEF Safe Schools</w:t>
      </w:r>
      <w:proofErr w:type="gramEnd"/>
      <w:r>
        <w:t xml:space="preserve"> principles.</w:t>
      </w:r>
    </w:p>
    <w:p w:rsidR="00BC0D88" w:rsidRDefault="00BC0D88" w:rsidP="00BC0D88"/>
    <w:p w:rsidR="00BC0D88" w:rsidRDefault="00BC0D88" w:rsidP="00BC0D88">
      <w:r>
        <w:t>------------------------------------------------------------</w:t>
      </w:r>
      <w:bookmarkStart w:id="0" w:name="_GoBack"/>
      <w:bookmarkEnd w:id="0"/>
    </w:p>
    <w:sectPr w:rsidR="00BC0D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719F"/>
    <w:rsid w:val="0082719F"/>
    <w:rsid w:val="00B94BC5"/>
    <w:rsid w:val="00BC0D88"/>
    <w:rsid w:val="00E71EF8"/>
    <w:rsid w:val="00F52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6897A"/>
  <w15:chartTrackingRefBased/>
  <w15:docId w15:val="{8ECD559A-08A2-479D-9CF2-18B0612F2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1010</Words>
  <Characters>5758</Characters>
  <Application>Microsoft Office Word</Application>
  <DocSecurity>0</DocSecurity>
  <Lines>47</Lines>
  <Paragraphs>13</Paragraphs>
  <ScaleCrop>false</ScaleCrop>
  <Company/>
  <LinksUpToDate>false</LinksUpToDate>
  <CharactersWithSpaces>6755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WAQAS</dc:creator>
  <cp:keywords/>
  <dc:description/>
  <cp:lastModifiedBy>WAQAS</cp:lastModifiedBy>
  <cp:revision>2</cp:revision>
  <dcterms:created xsi:type="dcterms:W3CDTF">2026-04-21T11:55:00Z</dcterms:created>
  <dcterms:modified xsi:type="dcterms:W3CDTF">2026-04-21T11:56:00Z</dcterms:modified>
</cp:coreProperties>
</file>