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1BA14">
      <w:pPr>
        <w:spacing w:before="120" w:after="120"/>
        <w:jc w:val="center"/>
      </w:pPr>
      <w:bookmarkStart w:id="0" w:name="_GoBack"/>
      <w:r>
        <w:rPr>
          <w:rFonts w:ascii="Calibri" w:hAnsi="Calibri" w:eastAsia="微软雅黑"/>
          <w:b/>
          <w:color w:val="0B2450"/>
          <w:sz w:val="40"/>
        </w:rPr>
        <w:t>用户故事与验收标准</w:t>
      </w:r>
    </w:p>
    <w:p w14:paraId="7259FEF9">
      <w:pPr>
        <w:spacing w:after="40"/>
        <w:ind w:left="283"/>
      </w:pPr>
      <w:r>
        <w:rPr>
          <w:rFonts w:ascii="Calibri" w:hAnsi="Calibri" w:eastAsia="宋体"/>
          <w:b w:val="0"/>
          <w:color w:val="4A5A75"/>
          <w:sz w:val="21"/>
        </w:rPr>
        <w:t>项目：面向快递驿站的快件收发管理系统</w:t>
      </w:r>
    </w:p>
    <w:p w14:paraId="5EC66829">
      <w:pPr>
        <w:spacing w:after="40"/>
        <w:ind w:left="283"/>
      </w:pPr>
      <w:r>
        <w:rPr>
          <w:rFonts w:ascii="Calibri" w:hAnsi="Calibri" w:eastAsia="宋体"/>
          <w:b w:val="0"/>
          <w:color w:val="4A5A75"/>
          <w:sz w:val="21"/>
        </w:rPr>
        <w:t>作者：吴宇航</w:t>
      </w:r>
    </w:p>
    <w:p w14:paraId="2F40C08F">
      <w:pPr>
        <w:spacing w:after="40"/>
        <w:ind w:left="283"/>
      </w:pPr>
      <w:r>
        <w:rPr>
          <w:rFonts w:ascii="Calibri" w:hAnsi="Calibri" w:eastAsia="宋体"/>
          <w:b w:val="0"/>
          <w:color w:val="4A5A75"/>
          <w:sz w:val="21"/>
        </w:rPr>
        <w:t>对应待办：</w:t>
      </w:r>
      <w:r>
        <w:rPr>
          <w:rFonts w:ascii="Calibri" w:hAnsi="Calibri" w:eastAsia="宋体"/>
          <w:b/>
          <w:color w:val="4A5A75"/>
          <w:sz w:val="21"/>
        </w:rPr>
        <w:t>按功能方式细化需求，每条写作用户故事及验收标准</w:t>
      </w:r>
      <w:r>
        <w:rPr>
          <w:rFonts w:ascii="Calibri" w:hAnsi="Calibri" w:eastAsia="宋体"/>
          <w:b w:val="0"/>
          <w:color w:val="4A5A75"/>
          <w:sz w:val="21"/>
        </w:rPr>
        <w:t>（截止 2026-10-17）</w:t>
      </w:r>
    </w:p>
    <w:p w14:paraId="0D2EB8EA">
      <w:pPr>
        <w:spacing w:after="40"/>
        <w:ind w:left="283"/>
      </w:pPr>
      <w:r>
        <w:rPr>
          <w:rFonts w:ascii="Calibri" w:hAnsi="Calibri" w:eastAsia="宋体"/>
          <w:b w:val="0"/>
          <w:color w:val="4A5A75"/>
          <w:sz w:val="21"/>
        </w:rPr>
        <w:t>覆盖范围：需求转用户故事、用户故事验收标准、敏捷开发下的用户故事、先写测试与验证方式</w:t>
      </w:r>
    </w:p>
    <w:p w14:paraId="10335935">
      <w:pPr>
        <w:pStyle w:val="3"/>
        <w:spacing w:before="240" w:after="80"/>
      </w:pPr>
      <w:r>
        <w:rPr>
          <w:rFonts w:ascii="Calibri" w:hAnsi="Calibri" w:eastAsia="微软雅黑"/>
          <w:b/>
          <w:color w:val="16233A"/>
          <w:sz w:val="32"/>
        </w:rPr>
        <w:t>一、这份文档解决什么问题</w:t>
      </w:r>
    </w:p>
    <w:p w14:paraId="60D3615F">
      <w:pPr>
        <w:spacing w:after="100"/>
        <w:ind w:firstLine="0"/>
      </w:pPr>
      <w:r>
        <w:rPr>
          <w:rFonts w:ascii="Calibri" w:hAnsi="Calibri" w:eastAsia="宋体"/>
          <w:b w:val="0"/>
          <w:sz w:val="21"/>
        </w:rPr>
        <w:t>需求描述的核心要求是：</w:t>
      </w:r>
      <w:r>
        <w:rPr>
          <w:rFonts w:ascii="Calibri" w:hAnsi="Calibri" w:eastAsia="宋体"/>
          <w:b/>
          <w:sz w:val="21"/>
        </w:rPr>
        <w:t>需求不能只写成功能清单，要写成"谁要做什么、为什么、怎么算做完"</w:t>
      </w:r>
      <w:r>
        <w:rPr>
          <w:rFonts w:ascii="Calibri" w:hAnsi="Calibri" w:eastAsia="宋体"/>
          <w:b w:val="0"/>
          <w:sz w:val="21"/>
        </w:rPr>
        <w:t>。</w:t>
      </w:r>
    </w:p>
    <w:p w14:paraId="4C13CC04">
      <w:pPr>
        <w:spacing w:after="100"/>
        <w:ind w:firstLine="0"/>
      </w:pPr>
      <w:r>
        <w:rPr>
          <w:rFonts w:ascii="Calibri" w:hAnsi="Calibri" w:eastAsia="宋体"/>
          <w:b w:val="0"/>
          <w:sz w:val="21"/>
        </w:rPr>
        <w:t xml:space="preserve">原来 </w:t>
      </w:r>
      <w:r>
        <w:rPr>
          <w:rFonts w:ascii="Consolas" w:hAnsi="Consolas" w:eastAsia="宋体"/>
          <w:color w:val="C7254E"/>
          <w:sz w:val="20"/>
        </w:rPr>
        <w:t>docs/spec.md</w:t>
      </w:r>
      <w:r>
        <w:rPr>
          <w:rFonts w:ascii="Calibri" w:hAnsi="Calibri" w:eastAsia="宋体"/>
          <w:b w:val="0"/>
          <w:sz w:val="21"/>
        </w:rPr>
        <w:t xml:space="preserve"> 里是 FR-01~FR-30 的功能式描述（输入 / 处理 / 输出）， 它回答的是"系统有什么功能"，但回答不了三个问题：</w:t>
      </w:r>
    </w:p>
    <w:p w14:paraId="3A5EA8A3">
      <w:pPr>
        <w:spacing w:after="40"/>
        <w:ind w:left="482" w:hanging="312"/>
      </w:pPr>
      <w:r>
        <w:rPr>
          <w:rFonts w:ascii="Calibri" w:hAnsi="Calibri" w:eastAsia="宋体"/>
          <w:sz w:val="21"/>
        </w:rPr>
        <w:t xml:space="preserve">1. </w:t>
      </w:r>
      <w:r>
        <w:rPr>
          <w:rFonts w:ascii="Calibri" w:hAnsi="Calibri" w:eastAsia="宋体"/>
          <w:b w:val="0"/>
          <w:sz w:val="21"/>
        </w:rPr>
        <w:t>这个功能是</w:t>
      </w:r>
      <w:r>
        <w:rPr>
          <w:rFonts w:ascii="Calibri" w:hAnsi="Calibri" w:eastAsia="宋体"/>
          <w:b/>
          <w:sz w:val="21"/>
        </w:rPr>
        <w:t>给谁</w:t>
      </w:r>
      <w:r>
        <w:rPr>
          <w:rFonts w:ascii="Calibri" w:hAnsi="Calibri" w:eastAsia="宋体"/>
          <w:b w:val="0"/>
          <w:sz w:val="21"/>
        </w:rPr>
        <w:t>用的？</w:t>
      </w:r>
    </w:p>
    <w:p w14:paraId="6AF8B08A">
      <w:pPr>
        <w:spacing w:after="40"/>
        <w:ind w:left="482" w:hanging="312"/>
      </w:pPr>
      <w:r>
        <w:rPr>
          <w:rFonts w:ascii="Calibri" w:hAnsi="Calibri" w:eastAsia="宋体"/>
          <w:sz w:val="21"/>
        </w:rPr>
        <w:t xml:space="preserve">2. </w:t>
      </w:r>
      <w:r>
        <w:rPr>
          <w:rFonts w:ascii="Calibri" w:hAnsi="Calibri" w:eastAsia="宋体"/>
          <w:b w:val="0"/>
          <w:sz w:val="21"/>
        </w:rPr>
        <w:t>做完了</w:t>
      </w:r>
      <w:r>
        <w:rPr>
          <w:rFonts w:ascii="Calibri" w:hAnsi="Calibri" w:eastAsia="宋体"/>
          <w:b/>
          <w:sz w:val="21"/>
        </w:rPr>
        <w:t>怎么判断真的做完了</w:t>
      </w:r>
      <w:r>
        <w:rPr>
          <w:rFonts w:ascii="Calibri" w:hAnsi="Calibri" w:eastAsia="宋体"/>
          <w:b w:val="0"/>
          <w:sz w:val="21"/>
        </w:rPr>
        <w:t>？</w:t>
      </w:r>
    </w:p>
    <w:p w14:paraId="033346CE">
      <w:pPr>
        <w:spacing w:after="40"/>
        <w:ind w:left="482" w:hanging="312"/>
      </w:pPr>
      <w:r>
        <w:rPr>
          <w:rFonts w:ascii="Calibri" w:hAnsi="Calibri" w:eastAsia="宋体"/>
          <w:sz w:val="21"/>
        </w:rPr>
        <w:t xml:space="preserve">3. </w:t>
      </w:r>
      <w:r>
        <w:rPr>
          <w:rFonts w:ascii="Calibri" w:hAnsi="Calibri" w:eastAsia="宋体"/>
          <w:b w:val="0"/>
          <w:sz w:val="21"/>
        </w:rPr>
        <w:t>测试用例</w:t>
      </w:r>
      <w:r>
        <w:rPr>
          <w:rFonts w:ascii="Calibri" w:hAnsi="Calibri" w:eastAsia="宋体"/>
          <w:b/>
          <w:sz w:val="21"/>
        </w:rPr>
        <w:t>回溯到哪一条需求</w:t>
      </w:r>
      <w:r>
        <w:rPr>
          <w:rFonts w:ascii="Calibri" w:hAnsi="Calibri" w:eastAsia="宋体"/>
          <w:b w:val="0"/>
          <w:sz w:val="21"/>
        </w:rPr>
        <w:t>？</w:t>
      </w:r>
    </w:p>
    <w:p w14:paraId="5468D1D4">
      <w:pPr>
        <w:spacing w:after="100"/>
        <w:ind w:firstLine="0"/>
      </w:pPr>
      <w:r>
        <w:rPr>
          <w:rFonts w:ascii="Calibri" w:hAnsi="Calibri" w:eastAsia="宋体"/>
          <w:b w:val="0"/>
          <w:sz w:val="21"/>
        </w:rPr>
        <w:t>本文档把 30 条功能需求全部改写成</w:t>
      </w:r>
      <w:r>
        <w:rPr>
          <w:rFonts w:ascii="Calibri" w:hAnsi="Calibri" w:eastAsia="宋体"/>
          <w:b/>
          <w:sz w:val="21"/>
        </w:rPr>
        <w:t>用户故事 + 验收标准</w:t>
      </w:r>
      <w:r>
        <w:rPr>
          <w:rFonts w:ascii="Calibri" w:hAnsi="Calibri" w:eastAsia="宋体"/>
          <w:b w:val="0"/>
          <w:sz w:val="21"/>
        </w:rPr>
        <w:t xml:space="preserve">， 并建立 </w:t>
      </w:r>
      <w:r>
        <w:rPr>
          <w:rFonts w:ascii="Calibri" w:hAnsi="Calibri" w:eastAsia="宋体"/>
          <w:b/>
          <w:sz w:val="21"/>
        </w:rPr>
        <w:t>功能需求（FR）→ 用户故事（US）→ 验收标准（AC）→ 测试用例（TC）</w:t>
      </w:r>
      <w:r>
        <w:rPr>
          <w:rFonts w:ascii="Calibri" w:hAnsi="Calibri" w:eastAsia="宋体"/>
          <w:b w:val="0"/>
          <w:sz w:val="21"/>
        </w:rPr>
        <w:t xml:space="preserve"> 的完整追溯链。</w:t>
      </w:r>
    </w:p>
    <w:p w14:paraId="73C8342A">
      <w:pPr>
        <w:pStyle w:val="3"/>
        <w:spacing w:before="240" w:after="80"/>
      </w:pPr>
      <w:r>
        <w:rPr>
          <w:rFonts w:ascii="Calibri" w:hAnsi="Calibri" w:eastAsia="微软雅黑"/>
          <w:b/>
          <w:color w:val="16233A"/>
          <w:sz w:val="32"/>
        </w:rPr>
        <w:t>二、怎么做的</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7"/>
        <w:gridCol w:w="6046"/>
        <w:gridCol w:w="1948"/>
      </w:tblGrid>
      <w:tr w14:paraId="09B8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7" w:type="dxa"/>
            <w:shd w:val="clear" w:color="auto" w:fill="EAF1FD"/>
          </w:tcPr>
          <w:p w14:paraId="15A79728">
            <w:pPr>
              <w:spacing w:before="20" w:after="20" w:line="269" w:lineRule="auto"/>
            </w:pPr>
            <w:r>
              <w:rPr>
                <w:rFonts w:ascii="Calibri" w:hAnsi="Calibri" w:eastAsia="微软雅黑"/>
                <w:b/>
                <w:color w:val="16233A"/>
                <w:sz w:val="18"/>
              </w:rPr>
              <w:t>步骤</w:t>
            </w:r>
          </w:p>
        </w:tc>
        <w:tc>
          <w:tcPr>
            <w:tcW w:w="6045" w:type="dxa"/>
            <w:shd w:val="clear" w:color="auto" w:fill="EAF1FD"/>
          </w:tcPr>
          <w:p w14:paraId="5145D529">
            <w:pPr>
              <w:spacing w:before="20" w:after="20" w:line="269" w:lineRule="auto"/>
            </w:pPr>
            <w:r>
              <w:rPr>
                <w:rFonts w:ascii="Calibri" w:hAnsi="Calibri" w:eastAsia="微软雅黑"/>
                <w:b/>
                <w:color w:val="16233A"/>
                <w:sz w:val="18"/>
              </w:rPr>
              <w:t>做什么</w:t>
            </w:r>
          </w:p>
        </w:tc>
        <w:tc>
          <w:tcPr>
            <w:tcW w:w="1948" w:type="dxa"/>
            <w:shd w:val="clear" w:color="auto" w:fill="EAF1FD"/>
          </w:tcPr>
          <w:p w14:paraId="4319731B">
            <w:pPr>
              <w:spacing w:before="20" w:after="20" w:line="269" w:lineRule="auto"/>
            </w:pPr>
            <w:r>
              <w:rPr>
                <w:rFonts w:ascii="Calibri" w:hAnsi="Calibri" w:eastAsia="微软雅黑"/>
                <w:b/>
                <w:color w:val="16233A"/>
                <w:sz w:val="18"/>
              </w:rPr>
              <w:t>产出</w:t>
            </w:r>
          </w:p>
        </w:tc>
      </w:tr>
      <w:tr w14:paraId="5EE3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068115F3">
            <w:pPr>
              <w:spacing w:before="20" w:after="20" w:line="269" w:lineRule="auto"/>
            </w:pPr>
            <w:r>
              <w:rPr>
                <w:rFonts w:ascii="Calibri" w:hAnsi="Calibri" w:eastAsia="宋体"/>
                <w:b w:val="0"/>
                <w:sz w:val="18"/>
              </w:rPr>
              <w:t>1</w:t>
            </w:r>
          </w:p>
        </w:tc>
        <w:tc>
          <w:tcPr>
            <w:tcW w:w="6045" w:type="dxa"/>
          </w:tcPr>
          <w:p w14:paraId="76DC38F7">
            <w:pPr>
              <w:spacing w:before="20" w:after="20" w:line="269" w:lineRule="auto"/>
            </w:pPr>
            <w:r>
              <w:rPr>
                <w:rFonts w:ascii="Calibri" w:hAnsi="Calibri" w:eastAsia="宋体"/>
                <w:b w:val="0"/>
                <w:sz w:val="18"/>
              </w:rPr>
              <w:t xml:space="preserve">从 </w:t>
            </w:r>
            <w:r>
              <w:rPr>
                <w:rFonts w:ascii="Consolas" w:hAnsi="Consolas" w:eastAsia="宋体"/>
                <w:color w:val="C7254E"/>
                <w:sz w:val="17"/>
              </w:rPr>
              <w:t>spec.md</w:t>
            </w:r>
            <w:r>
              <w:rPr>
                <w:rFonts w:ascii="Calibri" w:hAnsi="Calibri" w:eastAsia="宋体"/>
                <w:b w:val="0"/>
                <w:sz w:val="18"/>
              </w:rPr>
              <w:t xml:space="preserve"> 取出 30 条功能需求（FR-01~FR-30），按业务域归组</w:t>
            </w:r>
          </w:p>
        </w:tc>
        <w:tc>
          <w:tcPr>
            <w:tcW w:w="1948" w:type="dxa"/>
          </w:tcPr>
          <w:p w14:paraId="514EA36E">
            <w:pPr>
              <w:spacing w:before="20" w:after="20" w:line="269" w:lineRule="auto"/>
            </w:pPr>
            <w:r>
              <w:rPr>
                <w:rFonts w:ascii="Calibri" w:hAnsi="Calibri" w:eastAsia="宋体"/>
                <w:b w:val="0"/>
                <w:sz w:val="18"/>
              </w:rPr>
              <w:t>7 个 Epic、30 个 Story</w:t>
            </w:r>
          </w:p>
        </w:tc>
      </w:tr>
      <w:tr w14:paraId="3CA5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74199B9C">
            <w:pPr>
              <w:spacing w:before="20" w:after="20" w:line="269" w:lineRule="auto"/>
            </w:pPr>
            <w:r>
              <w:rPr>
                <w:rFonts w:ascii="Calibri" w:hAnsi="Calibri" w:eastAsia="宋体"/>
                <w:b w:val="0"/>
                <w:sz w:val="18"/>
              </w:rPr>
              <w:t>2</w:t>
            </w:r>
          </w:p>
        </w:tc>
        <w:tc>
          <w:tcPr>
            <w:tcW w:w="6045" w:type="dxa"/>
          </w:tcPr>
          <w:p w14:paraId="33D4D488">
            <w:pPr>
              <w:spacing w:before="20" w:after="20" w:line="269" w:lineRule="auto"/>
            </w:pPr>
            <w:r>
              <w:rPr>
                <w:rFonts w:ascii="Calibri" w:hAnsi="Calibri" w:eastAsia="宋体"/>
                <w:b w:val="0"/>
                <w:sz w:val="18"/>
              </w:rPr>
              <w:t>每条需求用康奈尔式句式改写成用户故事：</w:t>
            </w:r>
            <w:r>
              <w:rPr>
                <w:rFonts w:ascii="Calibri" w:hAnsi="Calibri" w:eastAsia="宋体"/>
                <w:b/>
                <w:sz w:val="18"/>
              </w:rPr>
              <w:t>作为〈角色〉，我想〈做什么〉，以便〈业务价值〉</w:t>
            </w:r>
          </w:p>
        </w:tc>
        <w:tc>
          <w:tcPr>
            <w:tcW w:w="1948" w:type="dxa"/>
          </w:tcPr>
          <w:p w14:paraId="611377D6">
            <w:pPr>
              <w:spacing w:before="20" w:after="20" w:line="269" w:lineRule="auto"/>
            </w:pPr>
            <w:r>
              <w:rPr>
                <w:rFonts w:ascii="Calibri" w:hAnsi="Calibri" w:eastAsia="宋体"/>
                <w:b w:val="0"/>
                <w:sz w:val="18"/>
              </w:rPr>
              <w:t>30 条用户故事</w:t>
            </w:r>
          </w:p>
        </w:tc>
      </w:tr>
      <w:tr w14:paraId="77F75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2DA42C75">
            <w:pPr>
              <w:spacing w:before="20" w:after="20" w:line="269" w:lineRule="auto"/>
            </w:pPr>
            <w:r>
              <w:rPr>
                <w:rFonts w:ascii="Calibri" w:hAnsi="Calibri" w:eastAsia="宋体"/>
                <w:b w:val="0"/>
                <w:sz w:val="18"/>
              </w:rPr>
              <w:t>3</w:t>
            </w:r>
          </w:p>
        </w:tc>
        <w:tc>
          <w:tcPr>
            <w:tcW w:w="6045" w:type="dxa"/>
          </w:tcPr>
          <w:p w14:paraId="2E8FFC67">
            <w:pPr>
              <w:spacing w:before="20" w:after="20" w:line="269" w:lineRule="auto"/>
            </w:pPr>
            <w:r>
              <w:rPr>
                <w:rFonts w:ascii="Calibri" w:hAnsi="Calibri" w:eastAsia="宋体"/>
                <w:b w:val="0"/>
                <w:sz w:val="18"/>
              </w:rPr>
              <w:t>为每条用户故事写</w:t>
            </w:r>
            <w:r>
              <w:rPr>
                <w:rFonts w:ascii="Calibri" w:hAnsi="Calibri" w:eastAsia="宋体"/>
                <w:b/>
                <w:sz w:val="18"/>
              </w:rPr>
              <w:t>验收标准</w:t>
            </w:r>
            <w:r>
              <w:rPr>
                <w:rFonts w:ascii="Calibri" w:hAnsi="Calibri" w:eastAsia="宋体"/>
                <w:b w:val="0"/>
                <w:sz w:val="18"/>
              </w:rPr>
              <w:t>，采用 Given/When/Then（给定—当—则）三段式，保证每条都能判定"通过 / 不通过"</w:t>
            </w:r>
          </w:p>
        </w:tc>
        <w:tc>
          <w:tcPr>
            <w:tcW w:w="1948" w:type="dxa"/>
          </w:tcPr>
          <w:p w14:paraId="24807BE2">
            <w:pPr>
              <w:spacing w:before="20" w:after="20" w:line="269" w:lineRule="auto"/>
            </w:pPr>
            <w:r>
              <w:rPr>
                <w:rFonts w:ascii="Calibri" w:hAnsi="Calibri" w:eastAsia="宋体"/>
                <w:b w:val="0"/>
                <w:sz w:val="18"/>
              </w:rPr>
              <w:t>117 条验收标准</w:t>
            </w:r>
          </w:p>
        </w:tc>
      </w:tr>
      <w:tr w14:paraId="0A024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97D31EC">
            <w:pPr>
              <w:spacing w:before="20" w:after="20" w:line="269" w:lineRule="auto"/>
            </w:pPr>
            <w:r>
              <w:rPr>
                <w:rFonts w:ascii="Calibri" w:hAnsi="Calibri" w:eastAsia="宋体"/>
                <w:b w:val="0"/>
                <w:sz w:val="18"/>
              </w:rPr>
              <w:t>4</w:t>
            </w:r>
          </w:p>
        </w:tc>
        <w:tc>
          <w:tcPr>
            <w:tcW w:w="6045" w:type="dxa"/>
          </w:tcPr>
          <w:p w14:paraId="29D4B1AD">
            <w:pPr>
              <w:spacing w:before="20" w:after="20" w:line="269" w:lineRule="auto"/>
            </w:pPr>
            <w:r>
              <w:rPr>
                <w:rFonts w:ascii="Calibri" w:hAnsi="Calibri" w:eastAsia="宋体"/>
                <w:b w:val="0"/>
                <w:sz w:val="18"/>
              </w:rPr>
              <w:t>把验收标准对应到已有测试用例编号，形成双向追溯；无对应用例的补测</w:t>
            </w:r>
          </w:p>
        </w:tc>
        <w:tc>
          <w:tcPr>
            <w:tcW w:w="1948" w:type="dxa"/>
          </w:tcPr>
          <w:p w14:paraId="58F20C10">
            <w:pPr>
              <w:spacing w:before="20" w:after="20" w:line="269" w:lineRule="auto"/>
            </w:pPr>
            <w:r>
              <w:rPr>
                <w:rFonts w:ascii="Calibri" w:hAnsi="Calibri" w:eastAsia="宋体"/>
                <w:b w:val="0"/>
                <w:sz w:val="18"/>
              </w:rPr>
              <w:t>30 行追溯矩阵</w:t>
            </w:r>
          </w:p>
        </w:tc>
      </w:tr>
    </w:tbl>
    <w:p w14:paraId="6E9C3421">
      <w:pPr>
        <w:spacing w:after="40"/>
      </w:pPr>
    </w:p>
    <w:p w14:paraId="78A66C43">
      <w:pPr>
        <w:spacing w:after="100"/>
        <w:ind w:firstLine="0"/>
      </w:pPr>
      <w:r>
        <w:rPr>
          <w:rFonts w:ascii="Calibri" w:hAnsi="Calibri" w:eastAsia="宋体"/>
          <w:b/>
          <w:sz w:val="21"/>
        </w:rPr>
        <w:t>为什么用 Given/When/Then</w:t>
      </w:r>
      <w:r>
        <w:rPr>
          <w:rFonts w:ascii="Calibri" w:hAnsi="Calibri" w:eastAsia="宋体"/>
          <w:b w:val="0"/>
          <w:sz w:val="21"/>
        </w:rPr>
        <w:t>：它把"验收标准"拆成前置条件、操作、预期结果三部分， 天然对应一条可执行测试。写成"能正常使用"这种描述无法验收，评审时必然会被追问"怎么算正常"。</w:t>
      </w:r>
    </w:p>
    <w:p w14:paraId="1C0798F4">
      <w:pPr>
        <w:spacing w:after="100"/>
        <w:ind w:firstLine="0"/>
      </w:pPr>
      <w:r>
        <w:rPr>
          <w:rFonts w:ascii="Calibri" w:hAnsi="Calibri" w:eastAsia="宋体"/>
          <w:b/>
          <w:sz w:val="21"/>
        </w:rPr>
        <w:t>反例 → 正例</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1077"/>
        <w:gridCol w:w="6160"/>
      </w:tblGrid>
      <w:tr w14:paraId="79B91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34" w:type="dxa"/>
            <w:shd w:val="clear" w:color="auto" w:fill="EAF1FD"/>
          </w:tcPr>
          <w:p w14:paraId="518F8F43">
            <w:pPr>
              <w:spacing w:before="20" w:after="20" w:line="269" w:lineRule="auto"/>
            </w:pPr>
            <w:r>
              <w:rPr>
                <w:rFonts w:ascii="Calibri" w:hAnsi="Calibri" w:eastAsia="微软雅黑"/>
                <w:b/>
                <w:color w:val="16233A"/>
                <w:sz w:val="18"/>
              </w:rPr>
              <w:t>不合格</w:t>
            </w:r>
          </w:p>
        </w:tc>
        <w:tc>
          <w:tcPr>
            <w:tcW w:w="1077" w:type="dxa"/>
            <w:shd w:val="clear" w:color="auto" w:fill="EAF1FD"/>
          </w:tcPr>
          <w:p w14:paraId="6C47E386">
            <w:pPr>
              <w:spacing w:before="20" w:after="20" w:line="269" w:lineRule="auto"/>
            </w:pPr>
            <w:r>
              <w:rPr>
                <w:rFonts w:ascii="Calibri" w:hAnsi="Calibri" w:eastAsia="微软雅黑"/>
                <w:b/>
                <w:color w:val="16233A"/>
                <w:sz w:val="18"/>
              </w:rPr>
              <w:t>问题</w:t>
            </w:r>
          </w:p>
        </w:tc>
        <w:tc>
          <w:tcPr>
            <w:tcW w:w="6160" w:type="dxa"/>
            <w:shd w:val="clear" w:color="auto" w:fill="EAF1FD"/>
          </w:tcPr>
          <w:p w14:paraId="6252B33B">
            <w:pPr>
              <w:spacing w:before="20" w:after="20" w:line="269" w:lineRule="auto"/>
            </w:pPr>
            <w:r>
              <w:rPr>
                <w:rFonts w:ascii="Calibri" w:hAnsi="Calibri" w:eastAsia="微软雅黑"/>
                <w:b/>
                <w:color w:val="16233A"/>
                <w:sz w:val="18"/>
              </w:rPr>
              <w:t>改后</w:t>
            </w:r>
          </w:p>
        </w:tc>
      </w:tr>
      <w:tr w14:paraId="157B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4" w:type="dxa"/>
          </w:tcPr>
          <w:p w14:paraId="2B3668B2">
            <w:pPr>
              <w:spacing w:before="20" w:after="20" w:line="269" w:lineRule="auto"/>
            </w:pPr>
            <w:r>
              <w:rPr>
                <w:rFonts w:ascii="Calibri" w:hAnsi="Calibri" w:eastAsia="宋体"/>
                <w:b w:val="0"/>
                <w:sz w:val="18"/>
              </w:rPr>
              <w:t>取件功能要能正常使用</w:t>
            </w:r>
          </w:p>
        </w:tc>
        <w:tc>
          <w:tcPr>
            <w:tcW w:w="1077" w:type="dxa"/>
          </w:tcPr>
          <w:p w14:paraId="7AB2EB90">
            <w:pPr>
              <w:spacing w:before="20" w:after="20" w:line="269" w:lineRule="auto"/>
            </w:pPr>
            <w:r>
              <w:rPr>
                <w:rFonts w:ascii="Calibri" w:hAnsi="Calibri" w:eastAsia="宋体"/>
                <w:b w:val="0"/>
                <w:sz w:val="18"/>
              </w:rPr>
              <w:t>无法判定</w:t>
            </w:r>
          </w:p>
        </w:tc>
        <w:tc>
          <w:tcPr>
            <w:tcW w:w="6160" w:type="dxa"/>
          </w:tcPr>
          <w:p w14:paraId="7B5EAE3E">
            <w:pPr>
              <w:spacing w:before="20" w:after="20" w:line="269" w:lineRule="auto"/>
            </w:pPr>
            <w:r>
              <w:rPr>
                <w:rFonts w:ascii="Calibri" w:hAnsi="Calibri" w:eastAsia="宋体"/>
                <w:b w:val="0"/>
                <w:sz w:val="18"/>
              </w:rPr>
              <w:t>给定快件状态为「在库待取」且取件码与运单号匹配，当员工提交核销时，则状态变为「已取件」，货位占用数减 1</w:t>
            </w:r>
          </w:p>
        </w:tc>
      </w:tr>
      <w:tr w14:paraId="3C37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4" w:type="dxa"/>
          </w:tcPr>
          <w:p w14:paraId="309901C4">
            <w:pPr>
              <w:spacing w:before="20" w:after="20" w:line="269" w:lineRule="auto"/>
            </w:pPr>
            <w:r>
              <w:rPr>
                <w:rFonts w:ascii="Calibri" w:hAnsi="Calibri" w:eastAsia="宋体"/>
                <w:b w:val="0"/>
                <w:sz w:val="18"/>
              </w:rPr>
              <w:t>支持查询</w:t>
            </w:r>
          </w:p>
        </w:tc>
        <w:tc>
          <w:tcPr>
            <w:tcW w:w="1077" w:type="dxa"/>
          </w:tcPr>
          <w:p w14:paraId="28C30CD2">
            <w:pPr>
              <w:spacing w:before="20" w:after="20" w:line="269" w:lineRule="auto"/>
            </w:pPr>
            <w:r>
              <w:rPr>
                <w:rFonts w:ascii="Calibri" w:hAnsi="Calibri" w:eastAsia="宋体"/>
                <w:b w:val="0"/>
                <w:sz w:val="18"/>
              </w:rPr>
              <w:t>无法判定</w:t>
            </w:r>
          </w:p>
        </w:tc>
        <w:tc>
          <w:tcPr>
            <w:tcW w:w="6160" w:type="dxa"/>
          </w:tcPr>
          <w:p w14:paraId="05CE87BA">
            <w:pPr>
              <w:spacing w:before="20" w:after="20" w:line="269" w:lineRule="auto"/>
            </w:pPr>
            <w:r>
              <w:rPr>
                <w:rFonts w:ascii="Calibri" w:hAnsi="Calibri" w:eastAsia="宋体"/>
                <w:b w:val="0"/>
                <w:sz w:val="18"/>
              </w:rPr>
              <w:t>给定额外输入运单号片段，当执行查询时，则列表中只出现包含该片段的记录，且分页总数同步更新</w:t>
            </w:r>
          </w:p>
        </w:tc>
      </w:tr>
      <w:tr w14:paraId="53D3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4" w:type="dxa"/>
          </w:tcPr>
          <w:p w14:paraId="129F6F4F">
            <w:pPr>
              <w:spacing w:before="20" w:after="20" w:line="269" w:lineRule="auto"/>
            </w:pPr>
            <w:r>
              <w:rPr>
                <w:rFonts w:ascii="Calibri" w:hAnsi="Calibri" w:eastAsia="宋体"/>
                <w:b w:val="0"/>
                <w:sz w:val="18"/>
              </w:rPr>
              <w:t>支持导出台账</w:t>
            </w:r>
          </w:p>
        </w:tc>
        <w:tc>
          <w:tcPr>
            <w:tcW w:w="1077" w:type="dxa"/>
          </w:tcPr>
          <w:p w14:paraId="41D21714">
            <w:pPr>
              <w:spacing w:before="20" w:after="20" w:line="269" w:lineRule="auto"/>
            </w:pPr>
            <w:r>
              <w:rPr>
                <w:rFonts w:ascii="Calibri" w:hAnsi="Calibri" w:eastAsia="宋体"/>
                <w:b w:val="0"/>
                <w:sz w:val="18"/>
              </w:rPr>
              <w:t>无法判定</w:t>
            </w:r>
          </w:p>
        </w:tc>
        <w:tc>
          <w:tcPr>
            <w:tcW w:w="6160" w:type="dxa"/>
          </w:tcPr>
          <w:p w14:paraId="727E4624">
            <w:pPr>
              <w:spacing w:before="20" w:after="20" w:line="269" w:lineRule="auto"/>
            </w:pPr>
            <w:r>
              <w:rPr>
                <w:rFonts w:ascii="Calibri" w:hAnsi="Calibri" w:eastAsia="宋体"/>
                <w:b w:val="0"/>
                <w:sz w:val="18"/>
              </w:rPr>
              <w:t>给定筛选出 25 条记录，当点击导出时，则下载的 xlsx 含有 1 行表头 + 25 行数据，且列与页面一致</w:t>
            </w:r>
          </w:p>
        </w:tc>
      </w:tr>
    </w:tbl>
    <w:p w14:paraId="19A8E98C">
      <w:pPr>
        <w:spacing w:after="40"/>
      </w:pPr>
    </w:p>
    <w:p w14:paraId="45AEED1D">
      <w:pPr>
        <w:pStyle w:val="3"/>
        <w:spacing w:before="240" w:after="80"/>
      </w:pPr>
      <w:r>
        <w:rPr>
          <w:rFonts w:ascii="Calibri" w:hAnsi="Calibri" w:eastAsia="微软雅黑"/>
          <w:b/>
          <w:color w:val="16233A"/>
          <w:sz w:val="32"/>
        </w:rPr>
        <w:t>三、角色定义</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077"/>
        <w:gridCol w:w="3576"/>
        <w:gridCol w:w="3295"/>
      </w:tblGrid>
      <w:tr w14:paraId="5918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2" w:type="dxa"/>
            <w:shd w:val="clear" w:color="auto" w:fill="EAF1FD"/>
          </w:tcPr>
          <w:p w14:paraId="010F58A6">
            <w:pPr>
              <w:spacing w:before="20" w:after="20" w:line="269" w:lineRule="auto"/>
            </w:pPr>
            <w:r>
              <w:rPr>
                <w:rFonts w:ascii="Calibri" w:hAnsi="Calibri" w:eastAsia="微软雅黑"/>
                <w:b/>
                <w:color w:val="16233A"/>
                <w:sz w:val="18"/>
              </w:rPr>
              <w:t>角色</w:t>
            </w:r>
          </w:p>
        </w:tc>
        <w:tc>
          <w:tcPr>
            <w:tcW w:w="1077" w:type="dxa"/>
            <w:shd w:val="clear" w:color="auto" w:fill="EAF1FD"/>
          </w:tcPr>
          <w:p w14:paraId="1D46B735">
            <w:pPr>
              <w:spacing w:before="20" w:after="20" w:line="269" w:lineRule="auto"/>
            </w:pPr>
            <w:r>
              <w:rPr>
                <w:rFonts w:ascii="Calibri" w:hAnsi="Calibri" w:eastAsia="微软雅黑"/>
                <w:b/>
                <w:color w:val="16233A"/>
                <w:sz w:val="18"/>
              </w:rPr>
              <w:t>英文</w:t>
            </w:r>
          </w:p>
        </w:tc>
        <w:tc>
          <w:tcPr>
            <w:tcW w:w="3576" w:type="dxa"/>
            <w:shd w:val="clear" w:color="auto" w:fill="EAF1FD"/>
          </w:tcPr>
          <w:p w14:paraId="5E0AACFF">
            <w:pPr>
              <w:spacing w:before="20" w:after="20" w:line="269" w:lineRule="auto"/>
            </w:pPr>
            <w:r>
              <w:rPr>
                <w:rFonts w:ascii="Calibri" w:hAnsi="Calibri" w:eastAsia="微软雅黑"/>
                <w:b/>
                <w:color w:val="16233A"/>
                <w:sz w:val="18"/>
              </w:rPr>
              <w:t>说明</w:t>
            </w:r>
          </w:p>
        </w:tc>
        <w:tc>
          <w:tcPr>
            <w:tcW w:w="3295" w:type="dxa"/>
            <w:shd w:val="clear" w:color="auto" w:fill="EAF1FD"/>
          </w:tcPr>
          <w:p w14:paraId="104DBD8E">
            <w:pPr>
              <w:spacing w:before="20" w:after="20" w:line="269" w:lineRule="auto"/>
            </w:pPr>
            <w:r>
              <w:rPr>
                <w:rFonts w:ascii="Calibri" w:hAnsi="Calibri" w:eastAsia="微软雅黑"/>
                <w:b/>
                <w:color w:val="16233A"/>
                <w:sz w:val="18"/>
              </w:rPr>
              <w:t>系统内可见范围</w:t>
            </w:r>
          </w:p>
        </w:tc>
      </w:tr>
      <w:tr w14:paraId="2B27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4EF5450D">
            <w:pPr>
              <w:spacing w:before="20" w:after="20" w:line="269" w:lineRule="auto"/>
            </w:pPr>
            <w:r>
              <w:rPr>
                <w:rFonts w:ascii="Calibri" w:hAnsi="Calibri" w:eastAsia="宋体"/>
                <w:b w:val="0"/>
                <w:sz w:val="18"/>
              </w:rPr>
              <w:t>收件人</w:t>
            </w:r>
          </w:p>
        </w:tc>
        <w:tc>
          <w:tcPr>
            <w:tcW w:w="1077" w:type="dxa"/>
          </w:tcPr>
          <w:p w14:paraId="42405608">
            <w:pPr>
              <w:spacing w:before="20" w:after="20" w:line="269" w:lineRule="auto"/>
            </w:pPr>
            <w:r>
              <w:rPr>
                <w:rFonts w:ascii="Calibri" w:hAnsi="Calibri" w:eastAsia="宋体"/>
                <w:b w:val="0"/>
                <w:sz w:val="18"/>
              </w:rPr>
              <w:t>RECEIVER</w:t>
            </w:r>
          </w:p>
        </w:tc>
        <w:tc>
          <w:tcPr>
            <w:tcW w:w="3576" w:type="dxa"/>
          </w:tcPr>
          <w:p w14:paraId="7519650A">
            <w:pPr>
              <w:spacing w:before="20" w:after="20" w:line="269" w:lineRule="auto"/>
            </w:pPr>
            <w:r>
              <w:rPr>
                <w:rFonts w:ascii="Calibri" w:hAnsi="Calibri" w:eastAsia="宋体"/>
                <w:b w:val="0"/>
                <w:sz w:val="18"/>
              </w:rPr>
              <w:t>快件的接收方，只关心"我的件到了吗、取件码是多少"</w:t>
            </w:r>
          </w:p>
        </w:tc>
        <w:tc>
          <w:tcPr>
            <w:tcW w:w="3295" w:type="dxa"/>
          </w:tcPr>
          <w:p w14:paraId="0C77F750">
            <w:pPr>
              <w:spacing w:before="20" w:after="20" w:line="269" w:lineRule="auto"/>
            </w:pPr>
            <w:r>
              <w:rPr>
                <w:rFonts w:ascii="Calibri" w:hAnsi="Calibri" w:eastAsia="宋体"/>
                <w:b w:val="0"/>
                <w:sz w:val="18"/>
              </w:rPr>
              <w:t>仅本人手机号名下的快件（普通用户账号 USER）</w:t>
            </w:r>
          </w:p>
        </w:tc>
      </w:tr>
      <w:tr w14:paraId="4929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79C7B54C">
            <w:pPr>
              <w:spacing w:before="20" w:after="20" w:line="269" w:lineRule="auto"/>
            </w:pPr>
            <w:r>
              <w:rPr>
                <w:rFonts w:ascii="Calibri" w:hAnsi="Calibri" w:eastAsia="宋体"/>
                <w:b w:val="0"/>
                <w:sz w:val="18"/>
              </w:rPr>
              <w:t>寄件人</w:t>
            </w:r>
          </w:p>
        </w:tc>
        <w:tc>
          <w:tcPr>
            <w:tcW w:w="1077" w:type="dxa"/>
          </w:tcPr>
          <w:p w14:paraId="2DDE3A6D">
            <w:pPr>
              <w:spacing w:before="20" w:after="20" w:line="269" w:lineRule="auto"/>
            </w:pPr>
            <w:r>
              <w:rPr>
                <w:rFonts w:ascii="Calibri" w:hAnsi="Calibri" w:eastAsia="宋体"/>
                <w:b w:val="0"/>
                <w:sz w:val="18"/>
              </w:rPr>
              <w:t>SENDER</w:t>
            </w:r>
          </w:p>
        </w:tc>
        <w:tc>
          <w:tcPr>
            <w:tcW w:w="3576" w:type="dxa"/>
          </w:tcPr>
          <w:p w14:paraId="27E3B2AC">
            <w:pPr>
              <w:spacing w:before="20" w:after="20" w:line="269" w:lineRule="auto"/>
            </w:pPr>
            <w:r>
              <w:rPr>
                <w:rFonts w:ascii="Calibri" w:hAnsi="Calibri" w:eastAsia="宋体"/>
                <w:b w:val="0"/>
                <w:sz w:val="18"/>
              </w:rPr>
              <w:t>到驿站寄件的人</w:t>
            </w:r>
          </w:p>
        </w:tc>
        <w:tc>
          <w:tcPr>
            <w:tcW w:w="3295" w:type="dxa"/>
          </w:tcPr>
          <w:p w14:paraId="3AD2665E">
            <w:pPr>
              <w:spacing w:before="20" w:after="20" w:line="269" w:lineRule="auto"/>
            </w:pPr>
            <w:r>
              <w:rPr>
                <w:rFonts w:ascii="Calibri" w:hAnsi="Calibri" w:eastAsia="宋体"/>
                <w:b w:val="0"/>
                <w:sz w:val="18"/>
              </w:rPr>
              <w:t>本驿站寄件单</w:t>
            </w:r>
          </w:p>
        </w:tc>
      </w:tr>
      <w:tr w14:paraId="0E3D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1226B710">
            <w:pPr>
              <w:spacing w:before="20" w:after="20" w:line="269" w:lineRule="auto"/>
            </w:pPr>
            <w:r>
              <w:rPr>
                <w:rFonts w:ascii="Calibri" w:hAnsi="Calibri" w:eastAsia="宋体"/>
                <w:b w:val="0"/>
                <w:sz w:val="18"/>
              </w:rPr>
              <w:t>驿站员工</w:t>
            </w:r>
          </w:p>
        </w:tc>
        <w:tc>
          <w:tcPr>
            <w:tcW w:w="1077" w:type="dxa"/>
          </w:tcPr>
          <w:p w14:paraId="5EC5AD99">
            <w:pPr>
              <w:spacing w:before="20" w:after="20" w:line="269" w:lineRule="auto"/>
            </w:pPr>
            <w:r>
              <w:rPr>
                <w:rFonts w:ascii="Calibri" w:hAnsi="Calibri" w:eastAsia="宋体"/>
                <w:b w:val="0"/>
                <w:sz w:val="18"/>
              </w:rPr>
              <w:t>STAFF</w:t>
            </w:r>
          </w:p>
        </w:tc>
        <w:tc>
          <w:tcPr>
            <w:tcW w:w="3576" w:type="dxa"/>
          </w:tcPr>
          <w:p w14:paraId="31752D6B">
            <w:pPr>
              <w:spacing w:before="20" w:after="20" w:line="269" w:lineRule="auto"/>
            </w:pPr>
            <w:r>
              <w:rPr>
                <w:rFonts w:ascii="Calibri" w:hAnsi="Calibri" w:eastAsia="宋体"/>
                <w:b w:val="0"/>
                <w:sz w:val="18"/>
              </w:rPr>
              <w:t>一线作业人员，负责入库、核销、派送、异常处理</w:t>
            </w:r>
          </w:p>
        </w:tc>
        <w:tc>
          <w:tcPr>
            <w:tcW w:w="3295" w:type="dxa"/>
          </w:tcPr>
          <w:p w14:paraId="68CD441E">
            <w:pPr>
              <w:spacing w:before="20" w:after="20" w:line="269" w:lineRule="auto"/>
            </w:pPr>
            <w:r>
              <w:rPr>
                <w:rFonts w:ascii="Calibri" w:hAnsi="Calibri" w:eastAsia="宋体"/>
                <w:b/>
                <w:sz w:val="18"/>
              </w:rPr>
              <w:t>强制限定为本驿站</w:t>
            </w:r>
            <w:r>
              <w:rPr>
                <w:rFonts w:ascii="Calibri" w:hAnsi="Calibri" w:eastAsia="宋体"/>
                <w:b w:val="0"/>
                <w:sz w:val="18"/>
              </w:rPr>
              <w:t>，无法越站</w:t>
            </w:r>
          </w:p>
        </w:tc>
      </w:tr>
      <w:tr w14:paraId="690D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2F4122BF">
            <w:pPr>
              <w:spacing w:before="20" w:after="20" w:line="269" w:lineRule="auto"/>
            </w:pPr>
            <w:r>
              <w:rPr>
                <w:rFonts w:ascii="Calibri" w:hAnsi="Calibri" w:eastAsia="宋体"/>
                <w:b w:val="0"/>
                <w:sz w:val="18"/>
              </w:rPr>
              <w:t>系统管理员</w:t>
            </w:r>
          </w:p>
        </w:tc>
        <w:tc>
          <w:tcPr>
            <w:tcW w:w="1077" w:type="dxa"/>
          </w:tcPr>
          <w:p w14:paraId="4CC1B1ED">
            <w:pPr>
              <w:spacing w:before="20" w:after="20" w:line="269" w:lineRule="auto"/>
            </w:pPr>
            <w:r>
              <w:rPr>
                <w:rFonts w:ascii="Calibri" w:hAnsi="Calibri" w:eastAsia="宋体"/>
                <w:b w:val="0"/>
                <w:sz w:val="18"/>
              </w:rPr>
              <w:t>ADMIN</w:t>
            </w:r>
          </w:p>
        </w:tc>
        <w:tc>
          <w:tcPr>
            <w:tcW w:w="3576" w:type="dxa"/>
          </w:tcPr>
          <w:p w14:paraId="0F2AF908">
            <w:pPr>
              <w:spacing w:before="20" w:after="20" w:line="269" w:lineRule="auto"/>
            </w:pPr>
            <w:r>
              <w:rPr>
                <w:rFonts w:ascii="Calibri" w:hAnsi="Calibri" w:eastAsia="宋体"/>
                <w:b w:val="0"/>
                <w:sz w:val="18"/>
              </w:rPr>
              <w:t>维护账号、角色、驿站、货位等基础数据</w:t>
            </w:r>
          </w:p>
        </w:tc>
        <w:tc>
          <w:tcPr>
            <w:tcW w:w="3295" w:type="dxa"/>
          </w:tcPr>
          <w:p w14:paraId="138ABC37">
            <w:pPr>
              <w:spacing w:before="20" w:after="20" w:line="269" w:lineRule="auto"/>
            </w:pPr>
            <w:r>
              <w:rPr>
                <w:rFonts w:ascii="Calibri" w:hAnsi="Calibri" w:eastAsia="宋体"/>
                <w:b w:val="0"/>
                <w:sz w:val="18"/>
              </w:rPr>
              <w:t>全部驿站</w:t>
            </w:r>
          </w:p>
        </w:tc>
      </w:tr>
    </w:tbl>
    <w:p w14:paraId="06AE425F">
      <w:pPr>
        <w:spacing w:after="40"/>
      </w:pPr>
    </w:p>
    <w:p w14:paraId="03325C09">
      <w:pPr>
        <w:pStyle w:val="3"/>
        <w:spacing w:before="240" w:after="80"/>
      </w:pPr>
      <w:r>
        <w:rPr>
          <w:rFonts w:ascii="Calibri" w:hAnsi="Calibri" w:eastAsia="微软雅黑"/>
          <w:b/>
          <w:color w:val="16233A"/>
          <w:sz w:val="32"/>
        </w:rPr>
        <w:t>四、敏捷开发下的用户故事拆分</w:t>
      </w:r>
    </w:p>
    <w:p w14:paraId="04AD184D">
      <w:pPr>
        <w:spacing w:after="100"/>
        <w:ind w:firstLine="0"/>
      </w:pPr>
      <w:r>
        <w:rPr>
          <w:rFonts w:ascii="Calibri" w:hAnsi="Calibri" w:eastAsia="宋体"/>
          <w:b w:val="0"/>
          <w:sz w:val="21"/>
        </w:rPr>
        <w:t xml:space="preserve">采用 </w:t>
      </w:r>
      <w:r>
        <w:rPr>
          <w:rFonts w:ascii="Calibri" w:hAnsi="Calibri" w:eastAsia="宋体"/>
          <w:b/>
          <w:sz w:val="21"/>
        </w:rPr>
        <w:t>Epic（史诗）→ Feature（特性）→ Story（用户故事）→ Task（开发任务）</w:t>
      </w:r>
      <w:r>
        <w:rPr>
          <w:rFonts w:ascii="Calibri" w:hAnsi="Calibri" w:eastAsia="宋体"/>
          <w:b w:val="0"/>
          <w:sz w:val="21"/>
        </w:rPr>
        <w:t xml:space="preserve"> 四层拆分， 按三个迭代交付，体现敏捷开发下的用户故事组织方式。</w:t>
      </w:r>
    </w:p>
    <w:p w14:paraId="04371BF4">
      <w:pPr>
        <w:pStyle w:val="4"/>
        <w:spacing w:before="160" w:after="80"/>
      </w:pPr>
      <w:r>
        <w:rPr>
          <w:rFonts w:ascii="Calibri" w:hAnsi="Calibri" w:eastAsia="微软雅黑"/>
          <w:b/>
          <w:color w:val="16233A"/>
          <w:sz w:val="26"/>
        </w:rPr>
        <w:t>4.1 四层结构示例（以「取件出库」为例）</w:t>
      </w:r>
    </w:p>
    <w:p w14:paraId="20683F69">
      <w:pPr>
        <w:shd w:val="clear" w:fill="F6F8FA"/>
        <w:spacing w:before="80" w:after="120" w:line="276" w:lineRule="auto"/>
        <w:ind w:left="340"/>
      </w:pPr>
      <w:r>
        <w:rPr>
          <w:rFonts w:ascii="Consolas" w:hAnsi="Consolas" w:eastAsia="宋体"/>
          <w:sz w:val="18"/>
        </w:rPr>
        <w:t>Epic  E2 快件收寄主流程</w:t>
      </w:r>
      <w:r>
        <w:br w:type="textWrapping"/>
      </w:r>
      <w:r>
        <w:rPr>
          <w:rFonts w:ascii="Consolas" w:hAnsi="Consolas" w:eastAsia="宋体"/>
          <w:sz w:val="18"/>
        </w:rPr>
        <w:t xml:space="preserve"> └─ Feature  F2.3 取件核销出库</w:t>
      </w:r>
      <w:r>
        <w:br w:type="textWrapping"/>
      </w:r>
      <w:r>
        <w:rPr>
          <w:rFonts w:ascii="Consolas" w:hAnsi="Consolas" w:eastAsia="宋体"/>
          <w:sz w:val="18"/>
        </w:rPr>
        <w:t xml:space="preserve">     ├─ Story  US-13 员工按取件码核销快件</w:t>
      </w:r>
      <w:r>
        <w:br w:type="textWrapping"/>
      </w:r>
      <w:r>
        <w:rPr>
          <w:rFonts w:ascii="Consolas" w:hAnsi="Consolas" w:eastAsia="宋体"/>
          <w:sz w:val="18"/>
        </w:rPr>
        <w:t xml:space="preserve">     │   ├─ Task  解析取件码与运单号双重匹配</w:t>
      </w:r>
      <w:r>
        <w:br w:type="textWrapping"/>
      </w:r>
      <w:r>
        <w:rPr>
          <w:rFonts w:ascii="Consolas" w:hAnsi="Consolas" w:eastAsia="宋体"/>
          <w:sz w:val="18"/>
        </w:rPr>
        <w:t xml:space="preserve">     │   ├─ Task  校验快件状态是否可取</w:t>
      </w:r>
      <w:r>
        <w:br w:type="textWrapping"/>
      </w:r>
      <w:r>
        <w:rPr>
          <w:rFonts w:ascii="Consolas" w:hAnsi="Consolas" w:eastAsia="宋体"/>
          <w:sz w:val="18"/>
        </w:rPr>
        <w:t xml:space="preserve">     │   ├─ Task  计算应缴保管费</w:t>
      </w:r>
      <w:r>
        <w:br w:type="textWrapping"/>
      </w:r>
      <w:r>
        <w:rPr>
          <w:rFonts w:ascii="Consolas" w:hAnsi="Consolas" w:eastAsia="宋体"/>
          <w:sz w:val="18"/>
        </w:rPr>
        <w:t xml:space="preserve">     │   ├─ Task  更新状态并释放货位（同一事务）</w:t>
      </w:r>
      <w:r>
        <w:br w:type="textWrapping"/>
      </w:r>
      <w:r>
        <w:rPr>
          <w:rFonts w:ascii="Consolas" w:hAnsi="Consolas" w:eastAsia="宋体"/>
          <w:sz w:val="18"/>
        </w:rPr>
        <w:t xml:space="preserve">     │   └─ Task  写取件凭证与轨迹</w:t>
      </w:r>
      <w:r>
        <w:br w:type="textWrapping"/>
      </w:r>
      <w:r>
        <w:rPr>
          <w:rFonts w:ascii="Consolas" w:hAnsi="Consolas" w:eastAsia="宋体"/>
          <w:sz w:val="18"/>
        </w:rPr>
        <w:t xml:space="preserve">     ├─ Story  US-14 逾期保管费试算与收取</w:t>
      </w:r>
      <w:r>
        <w:br w:type="textWrapping"/>
      </w:r>
      <w:r>
        <w:rPr>
          <w:rFonts w:ascii="Consolas" w:hAnsi="Consolas" w:eastAsia="宋体"/>
          <w:sz w:val="18"/>
        </w:rPr>
        <w:t xml:space="preserve">     └─ Story  US-15 代取与送货上门登记</w:t>
      </w:r>
    </w:p>
    <w:p w14:paraId="6EB8B82D">
      <w:pPr>
        <w:pStyle w:val="4"/>
        <w:spacing w:before="160" w:after="80"/>
      </w:pPr>
      <w:r>
        <w:rPr>
          <w:rFonts w:ascii="Calibri" w:hAnsi="Calibri" w:eastAsia="微软雅黑"/>
          <w:b/>
          <w:color w:val="16233A"/>
          <w:sz w:val="26"/>
        </w:rPr>
        <w:t>4.2 Epic 与迭代规划</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7"/>
        <w:gridCol w:w="2977"/>
        <w:gridCol w:w="1903"/>
        <w:gridCol w:w="1903"/>
        <w:gridCol w:w="1210"/>
      </w:tblGrid>
      <w:tr w14:paraId="2617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7" w:type="dxa"/>
            <w:shd w:val="clear" w:color="auto" w:fill="EAF1FD"/>
          </w:tcPr>
          <w:p w14:paraId="50068773">
            <w:pPr>
              <w:spacing w:before="20" w:after="20" w:line="269" w:lineRule="auto"/>
            </w:pPr>
            <w:r>
              <w:rPr>
                <w:rFonts w:ascii="Calibri" w:hAnsi="Calibri" w:eastAsia="微软雅黑"/>
                <w:b/>
                <w:color w:val="16233A"/>
                <w:sz w:val="18"/>
              </w:rPr>
              <w:t>Epic</w:t>
            </w:r>
          </w:p>
        </w:tc>
        <w:tc>
          <w:tcPr>
            <w:tcW w:w="2977" w:type="dxa"/>
            <w:shd w:val="clear" w:color="auto" w:fill="EAF1FD"/>
          </w:tcPr>
          <w:p w14:paraId="29DB105D">
            <w:pPr>
              <w:spacing w:before="20" w:after="20" w:line="269" w:lineRule="auto"/>
            </w:pPr>
            <w:r>
              <w:rPr>
                <w:rFonts w:ascii="Calibri" w:hAnsi="Calibri" w:eastAsia="微软雅黑"/>
                <w:b/>
                <w:color w:val="16233A"/>
                <w:sz w:val="18"/>
              </w:rPr>
              <w:t>名称</w:t>
            </w:r>
          </w:p>
        </w:tc>
        <w:tc>
          <w:tcPr>
            <w:tcW w:w="1903" w:type="dxa"/>
            <w:shd w:val="clear" w:color="auto" w:fill="EAF1FD"/>
          </w:tcPr>
          <w:p w14:paraId="0FC3BF24">
            <w:pPr>
              <w:spacing w:before="20" w:after="20" w:line="269" w:lineRule="auto"/>
            </w:pPr>
            <w:r>
              <w:rPr>
                <w:rFonts w:ascii="Calibri" w:hAnsi="Calibri" w:eastAsia="微软雅黑"/>
                <w:b/>
                <w:color w:val="16233A"/>
                <w:sz w:val="18"/>
              </w:rPr>
              <w:t>包含需求</w:t>
            </w:r>
          </w:p>
        </w:tc>
        <w:tc>
          <w:tcPr>
            <w:tcW w:w="1903" w:type="dxa"/>
            <w:shd w:val="clear" w:color="auto" w:fill="EAF1FD"/>
          </w:tcPr>
          <w:p w14:paraId="088F0EFE">
            <w:pPr>
              <w:spacing w:before="20" w:after="20" w:line="269" w:lineRule="auto"/>
            </w:pPr>
            <w:r>
              <w:rPr>
                <w:rFonts w:ascii="Calibri" w:hAnsi="Calibri" w:eastAsia="微软雅黑"/>
                <w:b/>
                <w:color w:val="16233A"/>
                <w:sz w:val="18"/>
              </w:rPr>
              <w:t>包含故事</w:t>
            </w:r>
          </w:p>
        </w:tc>
        <w:tc>
          <w:tcPr>
            <w:tcW w:w="1210" w:type="dxa"/>
            <w:shd w:val="clear" w:color="auto" w:fill="EAF1FD"/>
          </w:tcPr>
          <w:p w14:paraId="615E753C">
            <w:pPr>
              <w:spacing w:before="20" w:after="20" w:line="269" w:lineRule="auto"/>
            </w:pPr>
            <w:r>
              <w:rPr>
                <w:rFonts w:ascii="Calibri" w:hAnsi="Calibri" w:eastAsia="微软雅黑"/>
                <w:b/>
                <w:color w:val="16233A"/>
                <w:sz w:val="18"/>
              </w:rPr>
              <w:t>迭代</w:t>
            </w:r>
          </w:p>
        </w:tc>
      </w:tr>
      <w:tr w14:paraId="0A5B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5DBAAF74">
            <w:pPr>
              <w:spacing w:before="20" w:after="20" w:line="269" w:lineRule="auto"/>
            </w:pPr>
            <w:r>
              <w:rPr>
                <w:rFonts w:ascii="Calibri" w:hAnsi="Calibri" w:eastAsia="宋体"/>
                <w:b w:val="0"/>
                <w:sz w:val="18"/>
              </w:rPr>
              <w:t>E1</w:t>
            </w:r>
          </w:p>
        </w:tc>
        <w:tc>
          <w:tcPr>
            <w:tcW w:w="2977" w:type="dxa"/>
          </w:tcPr>
          <w:p w14:paraId="3A6CDD2E">
            <w:pPr>
              <w:spacing w:before="20" w:after="20" w:line="269" w:lineRule="auto"/>
            </w:pPr>
            <w:r>
              <w:rPr>
                <w:rFonts w:ascii="Calibri" w:hAnsi="Calibri" w:eastAsia="宋体"/>
                <w:b w:val="0"/>
                <w:sz w:val="18"/>
              </w:rPr>
              <w:t>账号与权限管理</w:t>
            </w:r>
          </w:p>
        </w:tc>
        <w:tc>
          <w:tcPr>
            <w:tcW w:w="1903" w:type="dxa"/>
          </w:tcPr>
          <w:p w14:paraId="63745D3E">
            <w:pPr>
              <w:spacing w:before="20" w:after="20" w:line="269" w:lineRule="auto"/>
            </w:pPr>
            <w:r>
              <w:rPr>
                <w:rFonts w:ascii="Calibri" w:hAnsi="Calibri" w:eastAsia="宋体"/>
                <w:b w:val="0"/>
                <w:sz w:val="18"/>
              </w:rPr>
              <w:t>FR-01~FR-06</w:t>
            </w:r>
          </w:p>
        </w:tc>
        <w:tc>
          <w:tcPr>
            <w:tcW w:w="1903" w:type="dxa"/>
          </w:tcPr>
          <w:p w14:paraId="2DD86DDD">
            <w:pPr>
              <w:spacing w:before="20" w:after="20" w:line="269" w:lineRule="auto"/>
            </w:pPr>
            <w:r>
              <w:rPr>
                <w:rFonts w:ascii="Calibri" w:hAnsi="Calibri" w:eastAsia="宋体"/>
                <w:b w:val="0"/>
                <w:sz w:val="18"/>
              </w:rPr>
              <w:t>US-01~US-06</w:t>
            </w:r>
          </w:p>
        </w:tc>
        <w:tc>
          <w:tcPr>
            <w:tcW w:w="1210" w:type="dxa"/>
          </w:tcPr>
          <w:p w14:paraId="2867EA0A">
            <w:pPr>
              <w:spacing w:before="20" w:after="20" w:line="269" w:lineRule="auto"/>
            </w:pPr>
            <w:r>
              <w:rPr>
                <w:rFonts w:ascii="Calibri" w:hAnsi="Calibri" w:eastAsia="宋体"/>
                <w:b w:val="0"/>
                <w:sz w:val="18"/>
              </w:rPr>
              <w:t>迭代 1</w:t>
            </w:r>
          </w:p>
        </w:tc>
      </w:tr>
      <w:tr w14:paraId="7121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15AD278">
            <w:pPr>
              <w:spacing w:before="20" w:after="20" w:line="269" w:lineRule="auto"/>
            </w:pPr>
            <w:r>
              <w:rPr>
                <w:rFonts w:ascii="Calibri" w:hAnsi="Calibri" w:eastAsia="宋体"/>
                <w:b w:val="0"/>
                <w:sz w:val="18"/>
              </w:rPr>
              <w:t>E2</w:t>
            </w:r>
          </w:p>
        </w:tc>
        <w:tc>
          <w:tcPr>
            <w:tcW w:w="2977" w:type="dxa"/>
          </w:tcPr>
          <w:p w14:paraId="710C1857">
            <w:pPr>
              <w:spacing w:before="20" w:after="20" w:line="269" w:lineRule="auto"/>
            </w:pPr>
            <w:r>
              <w:rPr>
                <w:rFonts w:ascii="Calibri" w:hAnsi="Calibri" w:eastAsia="宋体"/>
                <w:b w:val="0"/>
                <w:sz w:val="18"/>
              </w:rPr>
              <w:t>快件收寄主流程</w:t>
            </w:r>
          </w:p>
        </w:tc>
        <w:tc>
          <w:tcPr>
            <w:tcW w:w="1903" w:type="dxa"/>
          </w:tcPr>
          <w:p w14:paraId="2C808446">
            <w:pPr>
              <w:spacing w:before="20" w:after="20" w:line="269" w:lineRule="auto"/>
            </w:pPr>
            <w:r>
              <w:rPr>
                <w:rFonts w:ascii="Calibri" w:hAnsi="Calibri" w:eastAsia="宋体"/>
                <w:b w:val="0"/>
                <w:sz w:val="18"/>
              </w:rPr>
              <w:t>FR-07~FR-16</w:t>
            </w:r>
          </w:p>
        </w:tc>
        <w:tc>
          <w:tcPr>
            <w:tcW w:w="1903" w:type="dxa"/>
          </w:tcPr>
          <w:p w14:paraId="784BED8A">
            <w:pPr>
              <w:spacing w:before="20" w:after="20" w:line="269" w:lineRule="auto"/>
            </w:pPr>
            <w:r>
              <w:rPr>
                <w:rFonts w:ascii="Calibri" w:hAnsi="Calibri" w:eastAsia="宋体"/>
                <w:b w:val="0"/>
                <w:sz w:val="18"/>
              </w:rPr>
              <w:t>US-07~US-16</w:t>
            </w:r>
          </w:p>
        </w:tc>
        <w:tc>
          <w:tcPr>
            <w:tcW w:w="1210" w:type="dxa"/>
          </w:tcPr>
          <w:p w14:paraId="0E886A82">
            <w:pPr>
              <w:spacing w:before="20" w:after="20" w:line="269" w:lineRule="auto"/>
            </w:pPr>
            <w:r>
              <w:rPr>
                <w:rFonts w:ascii="Calibri" w:hAnsi="Calibri" w:eastAsia="宋体"/>
                <w:b w:val="0"/>
                <w:sz w:val="18"/>
              </w:rPr>
              <w:t>迭代 2</w:t>
            </w:r>
          </w:p>
        </w:tc>
      </w:tr>
      <w:tr w14:paraId="15F0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183603D">
            <w:pPr>
              <w:spacing w:before="20" w:after="20" w:line="269" w:lineRule="auto"/>
            </w:pPr>
            <w:r>
              <w:rPr>
                <w:rFonts w:ascii="Calibri" w:hAnsi="Calibri" w:eastAsia="宋体"/>
                <w:b w:val="0"/>
                <w:sz w:val="18"/>
              </w:rPr>
              <w:t>E3</w:t>
            </w:r>
          </w:p>
        </w:tc>
        <w:tc>
          <w:tcPr>
            <w:tcW w:w="2977" w:type="dxa"/>
          </w:tcPr>
          <w:p w14:paraId="585920B2">
            <w:pPr>
              <w:spacing w:before="20" w:after="20" w:line="269" w:lineRule="auto"/>
            </w:pPr>
            <w:r>
              <w:rPr>
                <w:rFonts w:ascii="Calibri" w:hAnsi="Calibri" w:eastAsia="宋体"/>
                <w:b w:val="0"/>
                <w:sz w:val="18"/>
              </w:rPr>
              <w:t>寄件登记</w:t>
            </w:r>
          </w:p>
        </w:tc>
        <w:tc>
          <w:tcPr>
            <w:tcW w:w="1903" w:type="dxa"/>
          </w:tcPr>
          <w:p w14:paraId="2479A2DB">
            <w:pPr>
              <w:spacing w:before="20" w:after="20" w:line="269" w:lineRule="auto"/>
            </w:pPr>
            <w:r>
              <w:rPr>
                <w:rFonts w:ascii="Calibri" w:hAnsi="Calibri" w:eastAsia="宋体"/>
                <w:b w:val="0"/>
                <w:sz w:val="18"/>
              </w:rPr>
              <w:t>FR-17~FR-18</w:t>
            </w:r>
          </w:p>
        </w:tc>
        <w:tc>
          <w:tcPr>
            <w:tcW w:w="1903" w:type="dxa"/>
          </w:tcPr>
          <w:p w14:paraId="68B472E9">
            <w:pPr>
              <w:spacing w:before="20" w:after="20" w:line="269" w:lineRule="auto"/>
            </w:pPr>
            <w:r>
              <w:rPr>
                <w:rFonts w:ascii="Calibri" w:hAnsi="Calibri" w:eastAsia="宋体"/>
                <w:b w:val="0"/>
                <w:sz w:val="18"/>
              </w:rPr>
              <w:t>US-17~US-18</w:t>
            </w:r>
          </w:p>
        </w:tc>
        <w:tc>
          <w:tcPr>
            <w:tcW w:w="1210" w:type="dxa"/>
          </w:tcPr>
          <w:p w14:paraId="1202D013">
            <w:pPr>
              <w:spacing w:before="20" w:after="20" w:line="269" w:lineRule="auto"/>
            </w:pPr>
            <w:r>
              <w:rPr>
                <w:rFonts w:ascii="Calibri" w:hAnsi="Calibri" w:eastAsia="宋体"/>
                <w:b w:val="0"/>
                <w:sz w:val="18"/>
              </w:rPr>
              <w:t>迭代 2</w:t>
            </w:r>
          </w:p>
        </w:tc>
      </w:tr>
      <w:tr w14:paraId="6629C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0A570CED">
            <w:pPr>
              <w:spacing w:before="20" w:after="20" w:line="269" w:lineRule="auto"/>
            </w:pPr>
            <w:r>
              <w:rPr>
                <w:rFonts w:ascii="Calibri" w:hAnsi="Calibri" w:eastAsia="宋体"/>
                <w:b w:val="0"/>
                <w:sz w:val="18"/>
              </w:rPr>
              <w:t>E4</w:t>
            </w:r>
          </w:p>
        </w:tc>
        <w:tc>
          <w:tcPr>
            <w:tcW w:w="2977" w:type="dxa"/>
          </w:tcPr>
          <w:p w14:paraId="6D9C3AC2">
            <w:pPr>
              <w:spacing w:before="20" w:after="20" w:line="269" w:lineRule="auto"/>
            </w:pPr>
            <w:r>
              <w:rPr>
                <w:rFonts w:ascii="Calibri" w:hAnsi="Calibri" w:eastAsia="宋体"/>
                <w:b w:val="0"/>
                <w:sz w:val="18"/>
              </w:rPr>
              <w:t>异常件流转</w:t>
            </w:r>
          </w:p>
        </w:tc>
        <w:tc>
          <w:tcPr>
            <w:tcW w:w="1903" w:type="dxa"/>
          </w:tcPr>
          <w:p w14:paraId="3AAF534F">
            <w:pPr>
              <w:spacing w:before="20" w:after="20" w:line="269" w:lineRule="auto"/>
            </w:pPr>
            <w:r>
              <w:rPr>
                <w:rFonts w:ascii="Calibri" w:hAnsi="Calibri" w:eastAsia="宋体"/>
                <w:b w:val="0"/>
                <w:sz w:val="18"/>
              </w:rPr>
              <w:t>FR-19~FR-20</w:t>
            </w:r>
          </w:p>
        </w:tc>
        <w:tc>
          <w:tcPr>
            <w:tcW w:w="1903" w:type="dxa"/>
          </w:tcPr>
          <w:p w14:paraId="0584ADEC">
            <w:pPr>
              <w:spacing w:before="20" w:after="20" w:line="269" w:lineRule="auto"/>
            </w:pPr>
            <w:r>
              <w:rPr>
                <w:rFonts w:ascii="Calibri" w:hAnsi="Calibri" w:eastAsia="宋体"/>
                <w:b w:val="0"/>
                <w:sz w:val="18"/>
              </w:rPr>
              <w:t>US-19~US-20</w:t>
            </w:r>
          </w:p>
        </w:tc>
        <w:tc>
          <w:tcPr>
            <w:tcW w:w="1210" w:type="dxa"/>
          </w:tcPr>
          <w:p w14:paraId="37D7C467">
            <w:pPr>
              <w:spacing w:before="20" w:after="20" w:line="269" w:lineRule="auto"/>
            </w:pPr>
            <w:r>
              <w:rPr>
                <w:rFonts w:ascii="Calibri" w:hAnsi="Calibri" w:eastAsia="宋体"/>
                <w:b w:val="0"/>
                <w:sz w:val="18"/>
              </w:rPr>
              <w:t>迭代 2</w:t>
            </w:r>
          </w:p>
        </w:tc>
      </w:tr>
      <w:tr w14:paraId="361F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09B2FA58">
            <w:pPr>
              <w:spacing w:before="20" w:after="20" w:line="269" w:lineRule="auto"/>
            </w:pPr>
            <w:r>
              <w:rPr>
                <w:rFonts w:ascii="Calibri" w:hAnsi="Calibri" w:eastAsia="宋体"/>
                <w:b w:val="0"/>
                <w:sz w:val="18"/>
              </w:rPr>
              <w:t>E5</w:t>
            </w:r>
          </w:p>
        </w:tc>
        <w:tc>
          <w:tcPr>
            <w:tcW w:w="2977" w:type="dxa"/>
          </w:tcPr>
          <w:p w14:paraId="2CE861F6">
            <w:pPr>
              <w:spacing w:before="20" w:after="20" w:line="269" w:lineRule="auto"/>
            </w:pPr>
            <w:r>
              <w:rPr>
                <w:rFonts w:ascii="Calibri" w:hAnsi="Calibri" w:eastAsia="宋体"/>
                <w:b w:val="0"/>
                <w:sz w:val="18"/>
              </w:rPr>
              <w:t>数据统计与台账导出</w:t>
            </w:r>
          </w:p>
        </w:tc>
        <w:tc>
          <w:tcPr>
            <w:tcW w:w="1903" w:type="dxa"/>
          </w:tcPr>
          <w:p w14:paraId="0116D887">
            <w:pPr>
              <w:spacing w:before="20" w:after="20" w:line="269" w:lineRule="auto"/>
            </w:pPr>
            <w:r>
              <w:rPr>
                <w:rFonts w:ascii="Calibri" w:hAnsi="Calibri" w:eastAsia="宋体"/>
                <w:b w:val="0"/>
                <w:sz w:val="18"/>
              </w:rPr>
              <w:t>FR-21~FR-23</w:t>
            </w:r>
          </w:p>
        </w:tc>
        <w:tc>
          <w:tcPr>
            <w:tcW w:w="1903" w:type="dxa"/>
          </w:tcPr>
          <w:p w14:paraId="75CDAD81">
            <w:pPr>
              <w:spacing w:before="20" w:after="20" w:line="269" w:lineRule="auto"/>
            </w:pPr>
            <w:r>
              <w:rPr>
                <w:rFonts w:ascii="Calibri" w:hAnsi="Calibri" w:eastAsia="宋体"/>
                <w:b w:val="0"/>
                <w:sz w:val="18"/>
              </w:rPr>
              <w:t>US-21~US-23</w:t>
            </w:r>
          </w:p>
        </w:tc>
        <w:tc>
          <w:tcPr>
            <w:tcW w:w="1210" w:type="dxa"/>
          </w:tcPr>
          <w:p w14:paraId="394BFBB2">
            <w:pPr>
              <w:spacing w:before="20" w:after="20" w:line="269" w:lineRule="auto"/>
            </w:pPr>
            <w:r>
              <w:rPr>
                <w:rFonts w:ascii="Calibri" w:hAnsi="Calibri" w:eastAsia="宋体"/>
                <w:b w:val="0"/>
                <w:sz w:val="18"/>
              </w:rPr>
              <w:t>迭代 3</w:t>
            </w:r>
          </w:p>
        </w:tc>
      </w:tr>
      <w:tr w14:paraId="6113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2402DC50">
            <w:pPr>
              <w:spacing w:before="20" w:after="20" w:line="269" w:lineRule="auto"/>
            </w:pPr>
            <w:r>
              <w:rPr>
                <w:rFonts w:ascii="Calibri" w:hAnsi="Calibri" w:eastAsia="宋体"/>
                <w:b w:val="0"/>
                <w:sz w:val="18"/>
              </w:rPr>
              <w:t>E6</w:t>
            </w:r>
          </w:p>
        </w:tc>
        <w:tc>
          <w:tcPr>
            <w:tcW w:w="2977" w:type="dxa"/>
          </w:tcPr>
          <w:p w14:paraId="7B2E02EE">
            <w:pPr>
              <w:spacing w:before="20" w:after="20" w:line="269" w:lineRule="auto"/>
            </w:pPr>
            <w:r>
              <w:rPr>
                <w:rFonts w:ascii="Calibri" w:hAnsi="Calibri" w:eastAsia="宋体"/>
                <w:b w:val="0"/>
                <w:sz w:val="18"/>
              </w:rPr>
              <w:t>基础数据管理</w:t>
            </w:r>
          </w:p>
        </w:tc>
        <w:tc>
          <w:tcPr>
            <w:tcW w:w="1903" w:type="dxa"/>
          </w:tcPr>
          <w:p w14:paraId="003BBE55">
            <w:pPr>
              <w:spacing w:before="20" w:after="20" w:line="269" w:lineRule="auto"/>
            </w:pPr>
            <w:r>
              <w:rPr>
                <w:rFonts w:ascii="Calibri" w:hAnsi="Calibri" w:eastAsia="宋体"/>
                <w:b w:val="0"/>
                <w:sz w:val="18"/>
              </w:rPr>
              <w:t>FR-24~FR-25</w:t>
            </w:r>
          </w:p>
        </w:tc>
        <w:tc>
          <w:tcPr>
            <w:tcW w:w="1903" w:type="dxa"/>
          </w:tcPr>
          <w:p w14:paraId="3BFFAEAA">
            <w:pPr>
              <w:spacing w:before="20" w:after="20" w:line="269" w:lineRule="auto"/>
            </w:pPr>
            <w:r>
              <w:rPr>
                <w:rFonts w:ascii="Calibri" w:hAnsi="Calibri" w:eastAsia="宋体"/>
                <w:b w:val="0"/>
                <w:sz w:val="18"/>
              </w:rPr>
              <w:t>US-24~US-25</w:t>
            </w:r>
          </w:p>
        </w:tc>
        <w:tc>
          <w:tcPr>
            <w:tcW w:w="1210" w:type="dxa"/>
          </w:tcPr>
          <w:p w14:paraId="04675A75">
            <w:pPr>
              <w:spacing w:before="20" w:after="20" w:line="269" w:lineRule="auto"/>
            </w:pPr>
            <w:r>
              <w:rPr>
                <w:rFonts w:ascii="Calibri" w:hAnsi="Calibri" w:eastAsia="宋体"/>
                <w:b w:val="0"/>
                <w:sz w:val="18"/>
              </w:rPr>
              <w:t>迭代 1</w:t>
            </w:r>
          </w:p>
        </w:tc>
      </w:tr>
      <w:tr w14:paraId="20B32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0732D3D1">
            <w:pPr>
              <w:spacing w:before="20" w:after="20" w:line="269" w:lineRule="auto"/>
            </w:pPr>
            <w:r>
              <w:rPr>
                <w:rFonts w:ascii="Calibri" w:hAnsi="Calibri" w:eastAsia="宋体"/>
                <w:b w:val="0"/>
                <w:sz w:val="18"/>
              </w:rPr>
              <w:t>E7</w:t>
            </w:r>
          </w:p>
        </w:tc>
        <w:tc>
          <w:tcPr>
            <w:tcW w:w="2977" w:type="dxa"/>
          </w:tcPr>
          <w:p w14:paraId="24CF27C5">
            <w:pPr>
              <w:spacing w:before="20" w:after="20" w:line="269" w:lineRule="auto"/>
            </w:pPr>
            <w:r>
              <w:rPr>
                <w:rFonts w:ascii="Calibri" w:hAnsi="Calibri" w:eastAsia="宋体"/>
                <w:b w:val="0"/>
                <w:sz w:val="18"/>
              </w:rPr>
              <w:t>通知催取与可视化增强</w:t>
            </w:r>
          </w:p>
        </w:tc>
        <w:tc>
          <w:tcPr>
            <w:tcW w:w="1903" w:type="dxa"/>
          </w:tcPr>
          <w:p w14:paraId="7BEC6ED7">
            <w:pPr>
              <w:spacing w:before="20" w:after="20" w:line="269" w:lineRule="auto"/>
            </w:pPr>
            <w:r>
              <w:rPr>
                <w:rFonts w:ascii="Calibri" w:hAnsi="Calibri" w:eastAsia="宋体"/>
                <w:b w:val="0"/>
                <w:sz w:val="18"/>
              </w:rPr>
              <w:t>FR-26~FR-30</w:t>
            </w:r>
          </w:p>
        </w:tc>
        <w:tc>
          <w:tcPr>
            <w:tcW w:w="1903" w:type="dxa"/>
          </w:tcPr>
          <w:p w14:paraId="386AC760">
            <w:pPr>
              <w:spacing w:before="20" w:after="20" w:line="269" w:lineRule="auto"/>
            </w:pPr>
            <w:r>
              <w:rPr>
                <w:rFonts w:ascii="Calibri" w:hAnsi="Calibri" w:eastAsia="宋体"/>
                <w:b w:val="0"/>
                <w:sz w:val="18"/>
              </w:rPr>
              <w:t>US-26~US-30</w:t>
            </w:r>
          </w:p>
        </w:tc>
        <w:tc>
          <w:tcPr>
            <w:tcW w:w="1210" w:type="dxa"/>
          </w:tcPr>
          <w:p w14:paraId="227E4DA9">
            <w:pPr>
              <w:spacing w:before="20" w:after="20" w:line="269" w:lineRule="auto"/>
            </w:pPr>
            <w:r>
              <w:rPr>
                <w:rFonts w:ascii="Calibri" w:hAnsi="Calibri" w:eastAsia="宋体"/>
                <w:b w:val="0"/>
                <w:sz w:val="18"/>
              </w:rPr>
              <w:t>迭代 3</w:t>
            </w:r>
          </w:p>
        </w:tc>
      </w:tr>
    </w:tbl>
    <w:p w14:paraId="4EDB28B6">
      <w:pPr>
        <w:spacing w:after="40"/>
      </w:pPr>
    </w:p>
    <w:p w14:paraId="5EF33280">
      <w:pPr>
        <w:pStyle w:val="4"/>
        <w:spacing w:before="160" w:after="80"/>
      </w:pPr>
      <w:r>
        <w:rPr>
          <w:rFonts w:ascii="Calibri" w:hAnsi="Calibri" w:eastAsia="微软雅黑"/>
          <w:b/>
          <w:color w:val="16233A"/>
          <w:sz w:val="26"/>
        </w:rPr>
        <w:t>4.3 优先级定义</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2943"/>
        <w:gridCol w:w="4717"/>
      </w:tblGrid>
      <w:tr w14:paraId="2011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1" w:type="dxa"/>
            <w:shd w:val="clear" w:color="auto" w:fill="EAF1FD"/>
          </w:tcPr>
          <w:p w14:paraId="0369996F">
            <w:pPr>
              <w:spacing w:before="20" w:after="20" w:line="269" w:lineRule="auto"/>
            </w:pPr>
            <w:r>
              <w:rPr>
                <w:rFonts w:ascii="Calibri" w:hAnsi="Calibri" w:eastAsia="微软雅黑"/>
                <w:b/>
                <w:color w:val="16233A"/>
                <w:sz w:val="18"/>
              </w:rPr>
              <w:t>优先级</w:t>
            </w:r>
          </w:p>
        </w:tc>
        <w:tc>
          <w:tcPr>
            <w:tcW w:w="2944" w:type="dxa"/>
            <w:shd w:val="clear" w:color="auto" w:fill="EAF1FD"/>
          </w:tcPr>
          <w:p w14:paraId="1D772A68">
            <w:pPr>
              <w:spacing w:before="20" w:after="20" w:line="269" w:lineRule="auto"/>
            </w:pPr>
            <w:r>
              <w:rPr>
                <w:rFonts w:ascii="Calibri" w:hAnsi="Calibri" w:eastAsia="微软雅黑"/>
                <w:b/>
                <w:color w:val="16233A"/>
                <w:sz w:val="18"/>
              </w:rPr>
              <w:t>含义</w:t>
            </w:r>
          </w:p>
        </w:tc>
        <w:tc>
          <w:tcPr>
            <w:tcW w:w="4717" w:type="dxa"/>
            <w:shd w:val="clear" w:color="auto" w:fill="EAF1FD"/>
          </w:tcPr>
          <w:p w14:paraId="61C0872F">
            <w:pPr>
              <w:spacing w:before="20" w:after="20" w:line="269" w:lineRule="auto"/>
            </w:pPr>
            <w:r>
              <w:rPr>
                <w:rFonts w:ascii="Calibri" w:hAnsi="Calibri" w:eastAsia="微软雅黑"/>
                <w:b/>
                <w:color w:val="16233A"/>
                <w:sz w:val="18"/>
              </w:rPr>
              <w:t>判定标准</w:t>
            </w:r>
          </w:p>
        </w:tc>
      </w:tr>
      <w:tr w14:paraId="76F42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1" w:type="dxa"/>
          </w:tcPr>
          <w:p w14:paraId="1BBE3A77">
            <w:pPr>
              <w:spacing w:before="20" w:after="20" w:line="269" w:lineRule="auto"/>
            </w:pPr>
            <w:r>
              <w:rPr>
                <w:rFonts w:ascii="Calibri" w:hAnsi="Calibri" w:eastAsia="宋体"/>
                <w:b/>
                <w:sz w:val="18"/>
              </w:rPr>
              <w:t>P0</w:t>
            </w:r>
          </w:p>
        </w:tc>
        <w:tc>
          <w:tcPr>
            <w:tcW w:w="2944" w:type="dxa"/>
          </w:tcPr>
          <w:p w14:paraId="73BA6F7D">
            <w:pPr>
              <w:spacing w:before="20" w:after="20" w:line="269" w:lineRule="auto"/>
            </w:pPr>
            <w:r>
              <w:rPr>
                <w:rFonts w:ascii="Calibri" w:hAnsi="Calibri" w:eastAsia="宋体"/>
                <w:b w:val="0"/>
                <w:sz w:val="18"/>
              </w:rPr>
              <w:t>不做系统就跑不通</w:t>
            </w:r>
          </w:p>
        </w:tc>
        <w:tc>
          <w:tcPr>
            <w:tcW w:w="4717" w:type="dxa"/>
          </w:tcPr>
          <w:p w14:paraId="44A79BD0">
            <w:pPr>
              <w:spacing w:before="20" w:after="20" w:line="269" w:lineRule="auto"/>
            </w:pPr>
            <w:r>
              <w:rPr>
                <w:rFonts w:ascii="Calibri" w:hAnsi="Calibri" w:eastAsia="宋体"/>
                <w:b w:val="0"/>
                <w:sz w:val="18"/>
              </w:rPr>
              <w:t>核心业务闭环上的必要环节</w:t>
            </w:r>
          </w:p>
        </w:tc>
      </w:tr>
      <w:tr w14:paraId="1147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1" w:type="dxa"/>
          </w:tcPr>
          <w:p w14:paraId="30505D56">
            <w:pPr>
              <w:spacing w:before="20" w:after="20" w:line="269" w:lineRule="auto"/>
            </w:pPr>
            <w:r>
              <w:rPr>
                <w:rFonts w:ascii="Calibri" w:hAnsi="Calibri" w:eastAsia="宋体"/>
                <w:b/>
                <w:sz w:val="18"/>
              </w:rPr>
              <w:t>P1</w:t>
            </w:r>
          </w:p>
        </w:tc>
        <w:tc>
          <w:tcPr>
            <w:tcW w:w="2944" w:type="dxa"/>
          </w:tcPr>
          <w:p w14:paraId="6D5EBFBD">
            <w:pPr>
              <w:spacing w:before="20" w:after="20" w:line="269" w:lineRule="auto"/>
            </w:pPr>
            <w:r>
              <w:rPr>
                <w:rFonts w:ascii="Calibri" w:hAnsi="Calibri" w:eastAsia="宋体"/>
                <w:b w:val="0"/>
                <w:sz w:val="18"/>
              </w:rPr>
              <w:t>不做业务不完整</w:t>
            </w:r>
          </w:p>
        </w:tc>
        <w:tc>
          <w:tcPr>
            <w:tcW w:w="4717" w:type="dxa"/>
          </w:tcPr>
          <w:p w14:paraId="70D81810">
            <w:pPr>
              <w:spacing w:before="20" w:after="20" w:line="269" w:lineRule="auto"/>
            </w:pPr>
            <w:r>
              <w:rPr>
                <w:rFonts w:ascii="Calibri" w:hAnsi="Calibri" w:eastAsia="宋体"/>
                <w:b w:val="0"/>
                <w:sz w:val="18"/>
              </w:rPr>
              <w:t>影响正常使用，但有临时替代方案</w:t>
            </w:r>
          </w:p>
        </w:tc>
      </w:tr>
      <w:tr w14:paraId="67D1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1" w:type="dxa"/>
          </w:tcPr>
          <w:p w14:paraId="4B35CF3D">
            <w:pPr>
              <w:spacing w:before="20" w:after="20" w:line="269" w:lineRule="auto"/>
            </w:pPr>
            <w:r>
              <w:rPr>
                <w:rFonts w:ascii="Calibri" w:hAnsi="Calibri" w:eastAsia="宋体"/>
                <w:b/>
                <w:sz w:val="18"/>
              </w:rPr>
              <w:t>P2</w:t>
            </w:r>
          </w:p>
        </w:tc>
        <w:tc>
          <w:tcPr>
            <w:tcW w:w="2944" w:type="dxa"/>
          </w:tcPr>
          <w:p w14:paraId="4F4CA110">
            <w:pPr>
              <w:spacing w:before="20" w:after="20" w:line="269" w:lineRule="auto"/>
            </w:pPr>
            <w:r>
              <w:rPr>
                <w:rFonts w:ascii="Calibri" w:hAnsi="Calibri" w:eastAsia="宋体"/>
                <w:b w:val="0"/>
                <w:sz w:val="18"/>
              </w:rPr>
              <w:t>增强体验</w:t>
            </w:r>
          </w:p>
        </w:tc>
        <w:tc>
          <w:tcPr>
            <w:tcW w:w="4717" w:type="dxa"/>
          </w:tcPr>
          <w:p w14:paraId="12AA8EE4">
            <w:pPr>
              <w:spacing w:before="20" w:after="20" w:line="269" w:lineRule="auto"/>
            </w:pPr>
            <w:r>
              <w:rPr>
                <w:rFonts w:ascii="Calibri" w:hAnsi="Calibri" w:eastAsia="宋体"/>
                <w:b w:val="0"/>
                <w:sz w:val="18"/>
              </w:rPr>
              <w:t>不影响主流程，可延后交付</w:t>
            </w:r>
          </w:p>
        </w:tc>
      </w:tr>
    </w:tbl>
    <w:p w14:paraId="4F9BEE48">
      <w:pPr>
        <w:spacing w:after="40"/>
      </w:pPr>
    </w:p>
    <w:p w14:paraId="0497C102">
      <w:pPr>
        <w:pStyle w:val="3"/>
        <w:spacing w:before="240" w:after="80"/>
      </w:pPr>
      <w:r>
        <w:rPr>
          <w:rFonts w:ascii="Calibri" w:hAnsi="Calibri" w:eastAsia="微软雅黑"/>
          <w:b/>
          <w:color w:val="16233A"/>
          <w:sz w:val="32"/>
        </w:rPr>
        <w:t>五、用户故事清单</w:t>
      </w:r>
    </w:p>
    <w:p w14:paraId="1BF04751">
      <w:pPr>
        <w:spacing w:after="40"/>
        <w:ind w:left="283"/>
      </w:pPr>
      <w:r>
        <w:rPr>
          <w:rFonts w:ascii="Calibri" w:hAnsi="Calibri" w:eastAsia="宋体"/>
          <w:b w:val="0"/>
          <w:color w:val="4A5A75"/>
          <w:sz w:val="21"/>
        </w:rPr>
        <w:t>每条故事包含：用户故事、业务价值、优先级与迭代、关联需求与用例、验收标准（AC）。</w:t>
      </w:r>
    </w:p>
    <w:p w14:paraId="7A44AAC6">
      <w:pPr>
        <w:spacing w:after="40"/>
        <w:ind w:left="283"/>
      </w:pPr>
      <w:r>
        <w:rPr>
          <w:rFonts w:ascii="Calibri" w:hAnsi="Calibri" w:eastAsia="宋体"/>
          <w:b w:val="0"/>
          <w:color w:val="4A5A75"/>
          <w:sz w:val="21"/>
        </w:rPr>
        <w:t>「实现状态」均可在系统内实地验证，验证方式见第十节。</w:t>
      </w:r>
    </w:p>
    <w:p w14:paraId="4EE0E366">
      <w:pPr>
        <w:pStyle w:val="4"/>
        <w:spacing w:before="160" w:after="80"/>
      </w:pPr>
      <w:r>
        <w:rPr>
          <w:rFonts w:ascii="Calibri" w:hAnsi="Calibri" w:eastAsia="微软雅黑"/>
          <w:b/>
          <w:color w:val="16233A"/>
          <w:sz w:val="26"/>
        </w:rPr>
        <w:t>Epic E1 账号与权限管理</w:t>
      </w:r>
    </w:p>
    <w:p w14:paraId="1595DFC8">
      <w:pPr>
        <w:pStyle w:val="5"/>
        <w:spacing w:before="160" w:after="80"/>
      </w:pPr>
      <w:r>
        <w:rPr>
          <w:rFonts w:ascii="Calibri" w:hAnsi="Calibri" w:eastAsia="微软雅黑"/>
          <w:b/>
          <w:color w:val="16233A"/>
          <w:sz w:val="23"/>
        </w:rPr>
        <w:t>US-01 用户登录</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5"/>
        <w:gridCol w:w="6736"/>
      </w:tblGrid>
      <w:tr w14:paraId="463C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35" w:type="dxa"/>
            <w:shd w:val="clear" w:color="auto" w:fill="EAF1FD"/>
          </w:tcPr>
          <w:p w14:paraId="58F0CF55">
            <w:pPr>
              <w:spacing w:before="20" w:after="20" w:line="269" w:lineRule="auto"/>
            </w:pPr>
            <w:r>
              <w:rPr>
                <w:rFonts w:ascii="Calibri" w:hAnsi="Calibri" w:eastAsia="微软雅黑"/>
                <w:b/>
                <w:color w:val="16233A"/>
                <w:sz w:val="18"/>
              </w:rPr>
              <w:t>项目</w:t>
            </w:r>
          </w:p>
        </w:tc>
        <w:tc>
          <w:tcPr>
            <w:tcW w:w="6735" w:type="dxa"/>
            <w:shd w:val="clear" w:color="auto" w:fill="EAF1FD"/>
          </w:tcPr>
          <w:p w14:paraId="3E74A766">
            <w:pPr>
              <w:spacing w:before="20" w:after="20" w:line="269" w:lineRule="auto"/>
            </w:pPr>
            <w:r>
              <w:rPr>
                <w:rFonts w:ascii="Calibri" w:hAnsi="Calibri" w:eastAsia="微软雅黑"/>
                <w:b/>
                <w:color w:val="16233A"/>
                <w:sz w:val="18"/>
              </w:rPr>
              <w:t>内容</w:t>
            </w:r>
          </w:p>
        </w:tc>
      </w:tr>
      <w:tr w14:paraId="69500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5" w:type="dxa"/>
          </w:tcPr>
          <w:p w14:paraId="40D96225">
            <w:pPr>
              <w:spacing w:before="20" w:after="20" w:line="269" w:lineRule="auto"/>
            </w:pPr>
            <w:r>
              <w:rPr>
                <w:rFonts w:ascii="Calibri" w:hAnsi="Calibri" w:eastAsia="宋体"/>
                <w:b/>
                <w:sz w:val="18"/>
              </w:rPr>
              <w:t>用户故事</w:t>
            </w:r>
          </w:p>
        </w:tc>
        <w:tc>
          <w:tcPr>
            <w:tcW w:w="6735" w:type="dxa"/>
          </w:tcPr>
          <w:p w14:paraId="71228C52">
            <w:pPr>
              <w:spacing w:before="20" w:after="20" w:line="269" w:lineRule="auto"/>
            </w:pPr>
            <w:r>
              <w:rPr>
                <w:rFonts w:ascii="Calibri" w:hAnsi="Calibri" w:eastAsia="宋体"/>
                <w:b w:val="0"/>
                <w:sz w:val="18"/>
              </w:rPr>
              <w:t>作为</w:t>
            </w:r>
            <w:r>
              <w:rPr>
                <w:rFonts w:ascii="Calibri" w:hAnsi="Calibri" w:eastAsia="宋体"/>
                <w:b/>
                <w:sz w:val="18"/>
              </w:rPr>
              <w:t>系统使用者</w:t>
            </w:r>
            <w:r>
              <w:rPr>
                <w:rFonts w:ascii="Calibri" w:hAnsi="Calibri" w:eastAsia="宋体"/>
                <w:b w:val="0"/>
                <w:sz w:val="18"/>
              </w:rPr>
              <w:t>，我想用账号密码登录系统，以便进入与我的角色相符的工作界面。</w:t>
            </w:r>
          </w:p>
        </w:tc>
      </w:tr>
      <w:tr w14:paraId="0EE6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5" w:type="dxa"/>
          </w:tcPr>
          <w:p w14:paraId="16397542">
            <w:pPr>
              <w:spacing w:before="20" w:after="20" w:line="269" w:lineRule="auto"/>
            </w:pPr>
            <w:r>
              <w:rPr>
                <w:rFonts w:ascii="Calibri" w:hAnsi="Calibri" w:eastAsia="宋体"/>
                <w:b/>
                <w:sz w:val="18"/>
              </w:rPr>
              <w:t>业务价值</w:t>
            </w:r>
          </w:p>
        </w:tc>
        <w:tc>
          <w:tcPr>
            <w:tcW w:w="6735" w:type="dxa"/>
          </w:tcPr>
          <w:p w14:paraId="413B4280">
            <w:pPr>
              <w:spacing w:before="20" w:after="20" w:line="269" w:lineRule="auto"/>
            </w:pPr>
            <w:r>
              <w:rPr>
                <w:rFonts w:ascii="Calibri" w:hAnsi="Calibri" w:eastAsia="宋体"/>
                <w:b w:val="0"/>
                <w:sz w:val="18"/>
              </w:rPr>
              <w:t>一切操作的前提；不同角色看到的菜单与数据范围完全不同。</w:t>
            </w:r>
          </w:p>
        </w:tc>
      </w:tr>
      <w:tr w14:paraId="2522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5" w:type="dxa"/>
          </w:tcPr>
          <w:p w14:paraId="4C46009C">
            <w:pPr>
              <w:spacing w:before="20" w:after="20" w:line="269" w:lineRule="auto"/>
            </w:pPr>
            <w:r>
              <w:rPr>
                <w:rFonts w:ascii="Calibri" w:hAnsi="Calibri" w:eastAsia="宋体"/>
                <w:b/>
                <w:sz w:val="18"/>
              </w:rPr>
              <w:t>关联需求 / 用例</w:t>
            </w:r>
          </w:p>
        </w:tc>
        <w:tc>
          <w:tcPr>
            <w:tcW w:w="6735" w:type="dxa"/>
          </w:tcPr>
          <w:p w14:paraId="23DDC62E">
            <w:pPr>
              <w:spacing w:before="20" w:after="20" w:line="269" w:lineRule="auto"/>
            </w:pPr>
            <w:r>
              <w:rPr>
                <w:rFonts w:ascii="Calibri" w:hAnsi="Calibri" w:eastAsia="宋体"/>
                <w:b w:val="0"/>
                <w:sz w:val="18"/>
              </w:rPr>
              <w:t>FR-01 ／ TC-001~TC-005</w:t>
            </w:r>
          </w:p>
        </w:tc>
      </w:tr>
      <w:tr w14:paraId="3371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5" w:type="dxa"/>
          </w:tcPr>
          <w:p w14:paraId="221B0D28">
            <w:pPr>
              <w:spacing w:before="20" w:after="20" w:line="269" w:lineRule="auto"/>
            </w:pPr>
            <w:r>
              <w:rPr>
                <w:rFonts w:ascii="Calibri" w:hAnsi="Calibri" w:eastAsia="宋体"/>
                <w:b/>
                <w:sz w:val="18"/>
              </w:rPr>
              <w:t>优先级 / 迭代</w:t>
            </w:r>
          </w:p>
        </w:tc>
        <w:tc>
          <w:tcPr>
            <w:tcW w:w="6735" w:type="dxa"/>
          </w:tcPr>
          <w:p w14:paraId="4AEAC343">
            <w:pPr>
              <w:spacing w:before="20" w:after="20" w:line="269" w:lineRule="auto"/>
            </w:pPr>
            <w:r>
              <w:rPr>
                <w:rFonts w:ascii="Calibri" w:hAnsi="Calibri" w:eastAsia="宋体"/>
                <w:b/>
                <w:sz w:val="18"/>
              </w:rPr>
              <w:t>P0</w:t>
            </w:r>
            <w:r>
              <w:rPr>
                <w:rFonts w:ascii="Calibri" w:hAnsi="Calibri" w:eastAsia="宋体"/>
                <w:b w:val="0"/>
                <w:sz w:val="18"/>
              </w:rPr>
              <w:t xml:space="preserve"> ／ 迭代 1</w:t>
            </w:r>
          </w:p>
        </w:tc>
      </w:tr>
      <w:tr w14:paraId="2B326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5" w:type="dxa"/>
          </w:tcPr>
          <w:p w14:paraId="63209C04">
            <w:pPr>
              <w:spacing w:before="20" w:after="20" w:line="269" w:lineRule="auto"/>
            </w:pPr>
            <w:r>
              <w:rPr>
                <w:rFonts w:ascii="Calibri" w:hAnsi="Calibri" w:eastAsia="宋体"/>
                <w:b/>
                <w:sz w:val="18"/>
              </w:rPr>
              <w:t>实现状态</w:t>
            </w:r>
          </w:p>
        </w:tc>
        <w:tc>
          <w:tcPr>
            <w:tcW w:w="6735" w:type="dxa"/>
          </w:tcPr>
          <w:p w14:paraId="406B3F3E">
            <w:pPr>
              <w:spacing w:before="20" w:after="20" w:line="269" w:lineRule="auto"/>
            </w:pPr>
            <w:r>
              <w:rPr>
                <w:rFonts w:ascii="Calibri" w:hAnsi="Calibri" w:eastAsia="宋体"/>
                <w:b w:val="0"/>
                <w:sz w:val="18"/>
              </w:rPr>
              <w:t>已实现（</w:t>
            </w:r>
            <w:r>
              <w:rPr>
                <w:rFonts w:ascii="Consolas" w:hAnsi="Consolas" w:eastAsia="宋体"/>
                <w:color w:val="C7254E"/>
                <w:sz w:val="17"/>
              </w:rPr>
              <w:t>AuthService.login</w:t>
            </w:r>
            <w:r>
              <w:rPr>
                <w:rFonts w:ascii="Calibri" w:hAnsi="Calibri" w:eastAsia="宋体"/>
                <w:b w:val="0"/>
                <w:sz w:val="18"/>
              </w:rPr>
              <w:t>、</w:t>
            </w:r>
            <w:r>
              <w:rPr>
                <w:rFonts w:ascii="Consolas" w:hAnsi="Consolas" w:eastAsia="宋体"/>
                <w:color w:val="C7254E"/>
                <w:sz w:val="17"/>
              </w:rPr>
              <w:t>views/login/index.vue</w:t>
            </w:r>
            <w:r>
              <w:rPr>
                <w:rFonts w:ascii="Calibri" w:hAnsi="Calibri" w:eastAsia="宋体"/>
                <w:b w:val="0"/>
                <w:sz w:val="18"/>
              </w:rPr>
              <w:t>）</w:t>
            </w:r>
          </w:p>
        </w:tc>
      </w:tr>
    </w:tbl>
    <w:p w14:paraId="236E2F00">
      <w:pPr>
        <w:spacing w:after="40"/>
      </w:pPr>
    </w:p>
    <w:p w14:paraId="72771C60">
      <w:pPr>
        <w:spacing w:after="100"/>
        <w:ind w:firstLine="0"/>
      </w:pPr>
      <w:r>
        <w:rPr>
          <w:rFonts w:ascii="Calibri" w:hAnsi="Calibri" w:eastAsia="宋体"/>
          <w:b/>
          <w:sz w:val="21"/>
        </w:rPr>
        <w:t>验收标准</w:t>
      </w:r>
    </w:p>
    <w:p w14:paraId="35F620AE">
      <w:pPr>
        <w:pStyle w:val="16"/>
        <w:spacing w:after="40"/>
        <w:ind w:left="425"/>
      </w:pPr>
      <w:r>
        <w:rPr>
          <w:rFonts w:ascii="Calibri" w:hAnsi="Calibri" w:eastAsia="宋体"/>
          <w:b/>
          <w:sz w:val="21"/>
        </w:rPr>
        <w:t>AC-01-1</w:t>
      </w:r>
      <w:r>
        <w:rPr>
          <w:rFonts w:ascii="Calibri" w:hAnsi="Calibri" w:eastAsia="宋体"/>
          <w:b w:val="0"/>
          <w:sz w:val="21"/>
        </w:rPr>
        <w:t xml:space="preserve"> 给定账号与密码正确，当提交登录时，则返回 JWT 令牌，页面跳转到首页概览，顶部显示真实姓名与角色。</w:t>
      </w:r>
    </w:p>
    <w:p w14:paraId="623DD308">
      <w:pPr>
        <w:pStyle w:val="16"/>
        <w:spacing w:after="40"/>
        <w:ind w:left="425"/>
      </w:pPr>
      <w:r>
        <w:rPr>
          <w:rFonts w:ascii="Calibri" w:hAnsi="Calibri" w:eastAsia="宋体"/>
          <w:b/>
          <w:sz w:val="21"/>
        </w:rPr>
        <w:t>AC-01-2</w:t>
      </w:r>
      <w:r>
        <w:rPr>
          <w:rFonts w:ascii="Calibri" w:hAnsi="Calibri" w:eastAsia="宋体"/>
          <w:b w:val="0"/>
          <w:sz w:val="21"/>
        </w:rPr>
        <w:t xml:space="preserve"> 给定密码错误，当提交登录时，则提示「用户名或密码错误」，不签发令牌，停留在登录页。</w:t>
      </w:r>
    </w:p>
    <w:p w14:paraId="212324FC">
      <w:pPr>
        <w:pStyle w:val="16"/>
        <w:spacing w:after="40"/>
        <w:ind w:left="425"/>
      </w:pPr>
      <w:r>
        <w:rPr>
          <w:rFonts w:ascii="Calibri" w:hAnsi="Calibri" w:eastAsia="宋体"/>
          <w:b/>
          <w:sz w:val="21"/>
        </w:rPr>
        <w:t>AC-01-3</w:t>
      </w:r>
      <w:r>
        <w:rPr>
          <w:rFonts w:ascii="Calibri" w:hAnsi="Calibri" w:eastAsia="宋体"/>
          <w:b w:val="0"/>
          <w:sz w:val="21"/>
        </w:rPr>
        <w:t xml:space="preserve"> 给定账号被禁用，当提交登录时，则拒绝登录并提示账号已停用。</w:t>
      </w:r>
    </w:p>
    <w:p w14:paraId="0E507873">
      <w:pPr>
        <w:pStyle w:val="16"/>
        <w:spacing w:after="40"/>
        <w:ind w:left="425"/>
      </w:pPr>
      <w:r>
        <w:rPr>
          <w:rFonts w:ascii="Calibri" w:hAnsi="Calibri" w:eastAsia="宋体"/>
          <w:b/>
          <w:sz w:val="21"/>
        </w:rPr>
        <w:t>AC-01-4</w:t>
      </w:r>
      <w:r>
        <w:rPr>
          <w:rFonts w:ascii="Calibri" w:hAnsi="Calibri" w:eastAsia="宋体"/>
          <w:b w:val="0"/>
          <w:sz w:val="21"/>
        </w:rPr>
        <w:t xml:space="preserve"> 给定登录成功，当查看侧边栏时，则菜单项只包含当前角色拥有权限的项（管理员 10 项、员工 9 项、普通用户 3 项）。</w:t>
      </w:r>
    </w:p>
    <w:p w14:paraId="2814EFAB">
      <w:pPr>
        <w:pStyle w:val="5"/>
        <w:spacing w:before="160" w:after="80"/>
      </w:pPr>
      <w:r>
        <w:rPr>
          <w:rFonts w:ascii="Calibri" w:hAnsi="Calibri" w:eastAsia="微软雅黑"/>
          <w:b/>
          <w:color w:val="16233A"/>
          <w:sz w:val="23"/>
        </w:rPr>
        <w:t>US-02 用户注册</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2"/>
        <w:gridCol w:w="6379"/>
      </w:tblGrid>
      <w:tr w14:paraId="3A9D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93" w:type="dxa"/>
            <w:shd w:val="clear" w:color="auto" w:fill="EAF1FD"/>
          </w:tcPr>
          <w:p w14:paraId="76A9CFFD">
            <w:pPr>
              <w:spacing w:before="20" w:after="20" w:line="269" w:lineRule="auto"/>
            </w:pPr>
            <w:r>
              <w:rPr>
                <w:rFonts w:ascii="Calibri" w:hAnsi="Calibri" w:eastAsia="微软雅黑"/>
                <w:b/>
                <w:color w:val="16233A"/>
                <w:sz w:val="18"/>
              </w:rPr>
              <w:t>项目</w:t>
            </w:r>
          </w:p>
        </w:tc>
        <w:tc>
          <w:tcPr>
            <w:tcW w:w="6378" w:type="dxa"/>
            <w:shd w:val="clear" w:color="auto" w:fill="EAF1FD"/>
          </w:tcPr>
          <w:p w14:paraId="00F52692">
            <w:pPr>
              <w:spacing w:before="20" w:after="20" w:line="269" w:lineRule="auto"/>
            </w:pPr>
            <w:r>
              <w:rPr>
                <w:rFonts w:ascii="Calibri" w:hAnsi="Calibri" w:eastAsia="微软雅黑"/>
                <w:b/>
                <w:color w:val="16233A"/>
                <w:sz w:val="18"/>
              </w:rPr>
              <w:t>内容</w:t>
            </w:r>
          </w:p>
        </w:tc>
      </w:tr>
      <w:tr w14:paraId="7C15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3" w:type="dxa"/>
          </w:tcPr>
          <w:p w14:paraId="05E26E5C">
            <w:pPr>
              <w:spacing w:before="20" w:after="20" w:line="269" w:lineRule="auto"/>
            </w:pPr>
            <w:r>
              <w:rPr>
                <w:rFonts w:ascii="Calibri" w:hAnsi="Calibri" w:eastAsia="宋体"/>
                <w:b/>
                <w:sz w:val="18"/>
              </w:rPr>
              <w:t>用户故事</w:t>
            </w:r>
          </w:p>
        </w:tc>
        <w:tc>
          <w:tcPr>
            <w:tcW w:w="6378" w:type="dxa"/>
          </w:tcPr>
          <w:p w14:paraId="3FCA33BF">
            <w:pPr>
              <w:spacing w:before="20" w:after="20" w:line="269" w:lineRule="auto"/>
            </w:pPr>
            <w:r>
              <w:rPr>
                <w:rFonts w:ascii="Calibri" w:hAnsi="Calibri" w:eastAsia="宋体"/>
                <w:b w:val="0"/>
                <w:sz w:val="18"/>
              </w:rPr>
              <w:t>作为</w:t>
            </w:r>
            <w:r>
              <w:rPr>
                <w:rFonts w:ascii="Calibri" w:hAnsi="Calibri" w:eastAsia="宋体"/>
                <w:b/>
                <w:sz w:val="18"/>
              </w:rPr>
              <w:t>收件人</w:t>
            </w:r>
            <w:r>
              <w:rPr>
                <w:rFonts w:ascii="Calibri" w:hAnsi="Calibri" w:eastAsia="宋体"/>
                <w:b w:val="0"/>
                <w:sz w:val="18"/>
              </w:rPr>
              <w:t>，我想自己注册一个账号，以便查询我名下的快件。</w:t>
            </w:r>
          </w:p>
        </w:tc>
      </w:tr>
      <w:tr w14:paraId="1235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3" w:type="dxa"/>
          </w:tcPr>
          <w:p w14:paraId="1EF5DB68">
            <w:pPr>
              <w:spacing w:before="20" w:after="20" w:line="269" w:lineRule="auto"/>
            </w:pPr>
            <w:r>
              <w:rPr>
                <w:rFonts w:ascii="Calibri" w:hAnsi="Calibri" w:eastAsia="宋体"/>
                <w:b/>
                <w:sz w:val="18"/>
              </w:rPr>
              <w:t>业务价值</w:t>
            </w:r>
          </w:p>
        </w:tc>
        <w:tc>
          <w:tcPr>
            <w:tcW w:w="6378" w:type="dxa"/>
          </w:tcPr>
          <w:p w14:paraId="35BDDB73">
            <w:pPr>
              <w:spacing w:before="20" w:after="20" w:line="269" w:lineRule="auto"/>
            </w:pPr>
            <w:r>
              <w:rPr>
                <w:rFonts w:ascii="Calibri" w:hAnsi="Calibri" w:eastAsia="宋体"/>
                <w:b w:val="0"/>
                <w:sz w:val="18"/>
              </w:rPr>
              <w:t>让收件人自助服务，减少驿站员工的查询压力。</w:t>
            </w:r>
          </w:p>
        </w:tc>
      </w:tr>
      <w:tr w14:paraId="6F43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3" w:type="dxa"/>
          </w:tcPr>
          <w:p w14:paraId="582834EC">
            <w:pPr>
              <w:spacing w:before="20" w:after="20" w:line="269" w:lineRule="auto"/>
            </w:pPr>
            <w:r>
              <w:rPr>
                <w:rFonts w:ascii="Calibri" w:hAnsi="Calibri" w:eastAsia="宋体"/>
                <w:b/>
                <w:sz w:val="18"/>
              </w:rPr>
              <w:t>关联需求 / 用例</w:t>
            </w:r>
          </w:p>
        </w:tc>
        <w:tc>
          <w:tcPr>
            <w:tcW w:w="6378" w:type="dxa"/>
          </w:tcPr>
          <w:p w14:paraId="591DFCBB">
            <w:pPr>
              <w:spacing w:before="20" w:after="20" w:line="269" w:lineRule="auto"/>
            </w:pPr>
            <w:r>
              <w:rPr>
                <w:rFonts w:ascii="Calibri" w:hAnsi="Calibri" w:eastAsia="宋体"/>
                <w:b w:val="0"/>
                <w:sz w:val="18"/>
              </w:rPr>
              <w:t>FR-02 ／ TC-006~TC-008</w:t>
            </w:r>
          </w:p>
        </w:tc>
      </w:tr>
      <w:tr w14:paraId="54C3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3" w:type="dxa"/>
          </w:tcPr>
          <w:p w14:paraId="2FDC6931">
            <w:pPr>
              <w:spacing w:before="20" w:after="20" w:line="269" w:lineRule="auto"/>
            </w:pPr>
            <w:r>
              <w:rPr>
                <w:rFonts w:ascii="Calibri" w:hAnsi="Calibri" w:eastAsia="宋体"/>
                <w:b/>
                <w:sz w:val="18"/>
              </w:rPr>
              <w:t>优先级 / 迭代</w:t>
            </w:r>
          </w:p>
        </w:tc>
        <w:tc>
          <w:tcPr>
            <w:tcW w:w="6378" w:type="dxa"/>
          </w:tcPr>
          <w:p w14:paraId="25ECDB90">
            <w:pPr>
              <w:spacing w:before="20" w:after="20" w:line="269" w:lineRule="auto"/>
            </w:pPr>
            <w:r>
              <w:rPr>
                <w:rFonts w:ascii="Calibri" w:hAnsi="Calibri" w:eastAsia="宋体"/>
                <w:b w:val="0"/>
                <w:sz w:val="18"/>
              </w:rPr>
              <w:t>P1 ／ 迭代 1</w:t>
            </w:r>
          </w:p>
        </w:tc>
      </w:tr>
      <w:tr w14:paraId="5B9E5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3" w:type="dxa"/>
          </w:tcPr>
          <w:p w14:paraId="5C117ED0">
            <w:pPr>
              <w:spacing w:before="20" w:after="20" w:line="269" w:lineRule="auto"/>
            </w:pPr>
            <w:r>
              <w:rPr>
                <w:rFonts w:ascii="Calibri" w:hAnsi="Calibri" w:eastAsia="宋体"/>
                <w:b/>
                <w:sz w:val="18"/>
              </w:rPr>
              <w:t>实现状态</w:t>
            </w:r>
          </w:p>
        </w:tc>
        <w:tc>
          <w:tcPr>
            <w:tcW w:w="6378" w:type="dxa"/>
          </w:tcPr>
          <w:p w14:paraId="7CFE8A89">
            <w:pPr>
              <w:spacing w:before="20" w:after="20" w:line="269" w:lineRule="auto"/>
            </w:pPr>
            <w:r>
              <w:rPr>
                <w:rFonts w:ascii="Calibri" w:hAnsi="Calibri" w:eastAsia="宋体"/>
                <w:b w:val="0"/>
                <w:sz w:val="18"/>
              </w:rPr>
              <w:t>已实现（</w:t>
            </w:r>
            <w:r>
              <w:rPr>
                <w:rFonts w:ascii="Consolas" w:hAnsi="Consolas" w:eastAsia="宋体"/>
                <w:color w:val="C7254E"/>
                <w:sz w:val="17"/>
              </w:rPr>
              <w:t>views/register/index.vue</w:t>
            </w:r>
            <w:r>
              <w:rPr>
                <w:rFonts w:ascii="Calibri" w:hAnsi="Calibri" w:eastAsia="宋体"/>
                <w:b w:val="0"/>
                <w:sz w:val="18"/>
              </w:rPr>
              <w:t>）</w:t>
            </w:r>
          </w:p>
        </w:tc>
      </w:tr>
    </w:tbl>
    <w:p w14:paraId="6F8DF3B9">
      <w:pPr>
        <w:spacing w:after="40"/>
      </w:pPr>
    </w:p>
    <w:p w14:paraId="18C4FEEC">
      <w:pPr>
        <w:spacing w:after="100"/>
        <w:ind w:firstLine="0"/>
      </w:pPr>
      <w:r>
        <w:rPr>
          <w:rFonts w:ascii="Calibri" w:hAnsi="Calibri" w:eastAsia="宋体"/>
          <w:b/>
          <w:sz w:val="21"/>
        </w:rPr>
        <w:t>验收标准</w:t>
      </w:r>
    </w:p>
    <w:p w14:paraId="319870CD">
      <w:pPr>
        <w:pStyle w:val="16"/>
        <w:spacing w:after="40"/>
        <w:ind w:left="425"/>
      </w:pPr>
      <w:r>
        <w:rPr>
          <w:rFonts w:ascii="Calibri" w:hAnsi="Calibri" w:eastAsia="宋体"/>
          <w:b/>
          <w:sz w:val="21"/>
        </w:rPr>
        <w:t>AC-02-1</w:t>
      </w:r>
      <w:r>
        <w:rPr>
          <w:rFonts w:ascii="Calibri" w:hAnsi="Calibri" w:eastAsia="宋体"/>
          <w:b w:val="0"/>
          <w:sz w:val="21"/>
        </w:rPr>
        <w:t xml:space="preserve"> 给定用户名未被占用，当填写完整表单提交时，则注册成功并可直接登录。</w:t>
      </w:r>
    </w:p>
    <w:p w14:paraId="02F83B3F">
      <w:pPr>
        <w:pStyle w:val="16"/>
        <w:spacing w:after="40"/>
        <w:ind w:left="425"/>
      </w:pPr>
      <w:r>
        <w:rPr>
          <w:rFonts w:ascii="Calibri" w:hAnsi="Calibri" w:eastAsia="宋体"/>
          <w:b/>
          <w:sz w:val="21"/>
        </w:rPr>
        <w:t>AC-02-2</w:t>
      </w:r>
      <w:r>
        <w:rPr>
          <w:rFonts w:ascii="Calibri" w:hAnsi="Calibri" w:eastAsia="宋体"/>
          <w:b w:val="0"/>
          <w:sz w:val="21"/>
        </w:rPr>
        <w:t xml:space="preserve"> 给定两次输入的密码不一致，当提交时，则提示错误且不提交请求。</w:t>
      </w:r>
    </w:p>
    <w:p w14:paraId="5877B816">
      <w:pPr>
        <w:pStyle w:val="16"/>
        <w:spacing w:after="40"/>
        <w:ind w:left="425"/>
      </w:pPr>
      <w:r>
        <w:rPr>
          <w:rFonts w:ascii="Calibri" w:hAnsi="Calibri" w:eastAsia="宋体"/>
          <w:b/>
          <w:sz w:val="21"/>
        </w:rPr>
        <w:t>AC-02-3</w:t>
      </w:r>
      <w:r>
        <w:rPr>
          <w:rFonts w:ascii="Calibri" w:hAnsi="Calibri" w:eastAsia="宋体"/>
          <w:b w:val="0"/>
          <w:sz w:val="21"/>
        </w:rPr>
        <w:t xml:space="preserve"> 给定手机号不是 11 位，当提交时，则提示手机号格式不正确。</w:t>
      </w:r>
    </w:p>
    <w:p w14:paraId="3CE4EADA">
      <w:pPr>
        <w:pStyle w:val="16"/>
        <w:spacing w:after="40"/>
        <w:ind w:left="425"/>
      </w:pPr>
      <w:r>
        <w:rPr>
          <w:rFonts w:ascii="Calibri" w:hAnsi="Calibri" w:eastAsia="宋体"/>
          <w:b/>
          <w:sz w:val="21"/>
        </w:rPr>
        <w:t>AC-02-4</w:t>
      </w:r>
      <w:r>
        <w:rPr>
          <w:rFonts w:ascii="Calibri" w:hAnsi="Calibri" w:eastAsia="宋体"/>
          <w:b w:val="0"/>
          <w:sz w:val="21"/>
        </w:rPr>
        <w:t xml:space="preserve"> 给定用户名已存在，当提交时，则提示用户名已存在，注册失败。</w:t>
      </w:r>
    </w:p>
    <w:p w14:paraId="2587E986">
      <w:pPr>
        <w:pStyle w:val="5"/>
        <w:spacing w:before="160" w:after="80"/>
      </w:pPr>
      <w:r>
        <w:rPr>
          <w:rFonts w:ascii="Calibri" w:hAnsi="Calibri" w:eastAsia="微软雅黑"/>
          <w:b/>
          <w:color w:val="16233A"/>
          <w:sz w:val="23"/>
        </w:rPr>
        <w:t>US-03 登录状态维护与退出</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5"/>
        <w:gridCol w:w="6996"/>
      </w:tblGrid>
      <w:tr w14:paraId="384F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6" w:type="dxa"/>
            <w:shd w:val="clear" w:color="auto" w:fill="EAF1FD"/>
          </w:tcPr>
          <w:p w14:paraId="0DF1395A">
            <w:pPr>
              <w:spacing w:before="20" w:after="20" w:line="269" w:lineRule="auto"/>
            </w:pPr>
            <w:r>
              <w:rPr>
                <w:rFonts w:ascii="Calibri" w:hAnsi="Calibri" w:eastAsia="微软雅黑"/>
                <w:b/>
                <w:color w:val="16233A"/>
                <w:sz w:val="18"/>
              </w:rPr>
              <w:t>项目</w:t>
            </w:r>
          </w:p>
        </w:tc>
        <w:tc>
          <w:tcPr>
            <w:tcW w:w="6995" w:type="dxa"/>
            <w:shd w:val="clear" w:color="auto" w:fill="EAF1FD"/>
          </w:tcPr>
          <w:p w14:paraId="08BE9E88">
            <w:pPr>
              <w:spacing w:before="20" w:after="20" w:line="269" w:lineRule="auto"/>
            </w:pPr>
            <w:r>
              <w:rPr>
                <w:rFonts w:ascii="Calibri" w:hAnsi="Calibri" w:eastAsia="微软雅黑"/>
                <w:b/>
                <w:color w:val="16233A"/>
                <w:sz w:val="18"/>
              </w:rPr>
              <w:t>内容</w:t>
            </w:r>
          </w:p>
        </w:tc>
      </w:tr>
      <w:tr w14:paraId="4389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3281C32B">
            <w:pPr>
              <w:spacing w:before="20" w:after="20" w:line="269" w:lineRule="auto"/>
            </w:pPr>
            <w:r>
              <w:rPr>
                <w:rFonts w:ascii="Calibri" w:hAnsi="Calibri" w:eastAsia="宋体"/>
                <w:b/>
                <w:sz w:val="18"/>
              </w:rPr>
              <w:t>用户故事</w:t>
            </w:r>
          </w:p>
        </w:tc>
        <w:tc>
          <w:tcPr>
            <w:tcW w:w="6995" w:type="dxa"/>
          </w:tcPr>
          <w:p w14:paraId="78B860FE">
            <w:pPr>
              <w:spacing w:before="20" w:after="20" w:line="269" w:lineRule="auto"/>
            </w:pPr>
            <w:r>
              <w:rPr>
                <w:rFonts w:ascii="Calibri" w:hAnsi="Calibri" w:eastAsia="宋体"/>
                <w:b w:val="0"/>
                <w:sz w:val="18"/>
              </w:rPr>
              <w:t>作为</w:t>
            </w:r>
            <w:r>
              <w:rPr>
                <w:rFonts w:ascii="Calibri" w:hAnsi="Calibri" w:eastAsia="宋体"/>
                <w:b/>
                <w:sz w:val="18"/>
              </w:rPr>
              <w:t>已登录用户</w:t>
            </w:r>
            <w:r>
              <w:rPr>
                <w:rFonts w:ascii="Calibri" w:hAnsi="Calibri" w:eastAsia="宋体"/>
                <w:b w:val="0"/>
                <w:sz w:val="18"/>
              </w:rPr>
              <w:t>，我想在刷新页面后仍保持登录、并能主动退出，以便不用反复输入密码且能安全离开。</w:t>
            </w:r>
          </w:p>
        </w:tc>
      </w:tr>
      <w:tr w14:paraId="31C0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7A61A152">
            <w:pPr>
              <w:spacing w:before="20" w:after="20" w:line="269" w:lineRule="auto"/>
            </w:pPr>
            <w:r>
              <w:rPr>
                <w:rFonts w:ascii="Calibri" w:hAnsi="Calibri" w:eastAsia="宋体"/>
                <w:b/>
                <w:sz w:val="18"/>
              </w:rPr>
              <w:t>业务价值</w:t>
            </w:r>
          </w:p>
        </w:tc>
        <w:tc>
          <w:tcPr>
            <w:tcW w:w="6995" w:type="dxa"/>
          </w:tcPr>
          <w:p w14:paraId="363DD448">
            <w:pPr>
              <w:spacing w:before="20" w:after="20" w:line="269" w:lineRule="auto"/>
            </w:pPr>
            <w:r>
              <w:rPr>
                <w:rFonts w:ascii="Calibri" w:hAnsi="Calibri" w:eastAsia="宋体"/>
                <w:b w:val="0"/>
                <w:sz w:val="18"/>
              </w:rPr>
              <w:t>令牌在有效期内复用；退出后令牌失效，避免共用电脑时被他人继续操作。</w:t>
            </w:r>
          </w:p>
        </w:tc>
      </w:tr>
      <w:tr w14:paraId="6890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32B58A12">
            <w:pPr>
              <w:spacing w:before="20" w:after="20" w:line="269" w:lineRule="auto"/>
            </w:pPr>
            <w:r>
              <w:rPr>
                <w:rFonts w:ascii="Calibri" w:hAnsi="Calibri" w:eastAsia="宋体"/>
                <w:b/>
                <w:sz w:val="18"/>
              </w:rPr>
              <w:t>关联需求 / 用例</w:t>
            </w:r>
          </w:p>
        </w:tc>
        <w:tc>
          <w:tcPr>
            <w:tcW w:w="6995" w:type="dxa"/>
          </w:tcPr>
          <w:p w14:paraId="26CA996D">
            <w:pPr>
              <w:spacing w:before="20" w:after="20" w:line="269" w:lineRule="auto"/>
            </w:pPr>
            <w:r>
              <w:rPr>
                <w:rFonts w:ascii="Calibri" w:hAnsi="Calibri" w:eastAsia="宋体"/>
                <w:b w:val="0"/>
                <w:sz w:val="18"/>
              </w:rPr>
              <w:t>FR-03 ／ TC-009~TC-011</w:t>
            </w:r>
          </w:p>
        </w:tc>
      </w:tr>
      <w:tr w14:paraId="6B51E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42B9D477">
            <w:pPr>
              <w:spacing w:before="20" w:after="20" w:line="269" w:lineRule="auto"/>
            </w:pPr>
            <w:r>
              <w:rPr>
                <w:rFonts w:ascii="Calibri" w:hAnsi="Calibri" w:eastAsia="宋体"/>
                <w:b/>
                <w:sz w:val="18"/>
              </w:rPr>
              <w:t>优先级 / 迭代</w:t>
            </w:r>
          </w:p>
        </w:tc>
        <w:tc>
          <w:tcPr>
            <w:tcW w:w="6995" w:type="dxa"/>
          </w:tcPr>
          <w:p w14:paraId="58FA2561">
            <w:pPr>
              <w:spacing w:before="20" w:after="20" w:line="269" w:lineRule="auto"/>
            </w:pPr>
            <w:r>
              <w:rPr>
                <w:rFonts w:ascii="Calibri" w:hAnsi="Calibri" w:eastAsia="宋体"/>
                <w:b w:val="0"/>
                <w:sz w:val="18"/>
              </w:rPr>
              <w:t>P1 ／ 迭代 1</w:t>
            </w:r>
          </w:p>
        </w:tc>
      </w:tr>
      <w:tr w14:paraId="6B7D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581EE71B">
            <w:pPr>
              <w:spacing w:before="20" w:after="20" w:line="269" w:lineRule="auto"/>
            </w:pPr>
            <w:r>
              <w:rPr>
                <w:rFonts w:ascii="Calibri" w:hAnsi="Calibri" w:eastAsia="宋体"/>
                <w:b/>
                <w:sz w:val="18"/>
              </w:rPr>
              <w:t>实现状态</w:t>
            </w:r>
          </w:p>
        </w:tc>
        <w:tc>
          <w:tcPr>
            <w:tcW w:w="6995" w:type="dxa"/>
          </w:tcPr>
          <w:p w14:paraId="7D854490">
            <w:pPr>
              <w:spacing w:before="20" w:after="20" w:line="269" w:lineRule="auto"/>
            </w:pPr>
            <w:r>
              <w:rPr>
                <w:rFonts w:ascii="Calibri" w:hAnsi="Calibri" w:eastAsia="宋体"/>
                <w:b w:val="0"/>
                <w:sz w:val="18"/>
              </w:rPr>
              <w:t>已实现（</w:t>
            </w:r>
            <w:r>
              <w:rPr>
                <w:rFonts w:ascii="Consolas" w:hAnsi="Consolas" w:eastAsia="宋体"/>
                <w:color w:val="C7254E"/>
                <w:sz w:val="17"/>
              </w:rPr>
              <w:t>request.js</w:t>
            </w:r>
            <w:r>
              <w:rPr>
                <w:rFonts w:ascii="Calibri" w:hAnsi="Calibri" w:eastAsia="宋体"/>
                <w:b w:val="0"/>
                <w:sz w:val="18"/>
              </w:rPr>
              <w:t xml:space="preserve"> 拦截器、</w:t>
            </w:r>
            <w:r>
              <w:rPr>
                <w:rFonts w:ascii="Consolas" w:hAnsi="Consolas" w:eastAsia="宋体"/>
                <w:color w:val="C7254E"/>
                <w:sz w:val="17"/>
              </w:rPr>
              <w:t>userStore</w:t>
            </w:r>
            <w:r>
              <w:rPr>
                <w:rFonts w:ascii="Calibri" w:hAnsi="Calibri" w:eastAsia="宋体"/>
                <w:b w:val="0"/>
                <w:sz w:val="18"/>
              </w:rPr>
              <w:t>）</w:t>
            </w:r>
          </w:p>
        </w:tc>
      </w:tr>
    </w:tbl>
    <w:p w14:paraId="28D6687B">
      <w:pPr>
        <w:spacing w:after="40"/>
      </w:pPr>
    </w:p>
    <w:p w14:paraId="1C4E2DA5">
      <w:pPr>
        <w:spacing w:after="100"/>
        <w:ind w:firstLine="0"/>
      </w:pPr>
      <w:r>
        <w:rPr>
          <w:rFonts w:ascii="Calibri" w:hAnsi="Calibri" w:eastAsia="宋体"/>
          <w:b/>
          <w:sz w:val="21"/>
        </w:rPr>
        <w:t>验收标准</w:t>
      </w:r>
    </w:p>
    <w:p w14:paraId="6C9FA831">
      <w:pPr>
        <w:pStyle w:val="16"/>
        <w:spacing w:after="40"/>
        <w:ind w:left="425"/>
      </w:pPr>
      <w:r>
        <w:rPr>
          <w:rFonts w:ascii="Calibri" w:hAnsi="Calibri" w:eastAsia="宋体"/>
          <w:b/>
          <w:sz w:val="21"/>
        </w:rPr>
        <w:t>AC-03-1</w:t>
      </w:r>
      <w:r>
        <w:rPr>
          <w:rFonts w:ascii="Calibri" w:hAnsi="Calibri" w:eastAsia="宋体"/>
          <w:b w:val="0"/>
          <w:sz w:val="21"/>
        </w:rPr>
        <w:t xml:space="preserve"> 给定已登录，当按 F5 刷新页面时，则仍停留在当前页面且不跳回登录页。</w:t>
      </w:r>
    </w:p>
    <w:p w14:paraId="2191FF6C">
      <w:pPr>
        <w:pStyle w:val="16"/>
        <w:spacing w:after="40"/>
        <w:ind w:left="425"/>
      </w:pPr>
      <w:r>
        <w:rPr>
          <w:rFonts w:ascii="Calibri" w:hAnsi="Calibri" w:eastAsia="宋体"/>
          <w:b/>
          <w:sz w:val="21"/>
        </w:rPr>
        <w:t>AC-03-2</w:t>
      </w:r>
      <w:r>
        <w:rPr>
          <w:rFonts w:ascii="Calibri" w:hAnsi="Calibri" w:eastAsia="宋体"/>
          <w:b w:val="0"/>
          <w:sz w:val="21"/>
        </w:rPr>
        <w:t xml:space="preserve"> 给定未登录或令牌已过期，当访问任意受保护页面时，则跳转到登录页并把原地址记为回跳地址。</w:t>
      </w:r>
    </w:p>
    <w:p w14:paraId="28C7FCA6">
      <w:pPr>
        <w:pStyle w:val="16"/>
        <w:spacing w:after="40"/>
        <w:ind w:left="425"/>
      </w:pPr>
      <w:r>
        <w:rPr>
          <w:rFonts w:ascii="Calibri" w:hAnsi="Calibri" w:eastAsia="宋体"/>
          <w:b/>
          <w:sz w:val="21"/>
        </w:rPr>
        <w:t>AC-03-3</w:t>
      </w:r>
      <w:r>
        <w:rPr>
          <w:rFonts w:ascii="Calibri" w:hAnsi="Calibri" w:eastAsia="宋体"/>
          <w:b w:val="0"/>
          <w:sz w:val="21"/>
        </w:rPr>
        <w:t xml:space="preserve"> 给定已登录，当点击右上角退出时，则清除本地令牌并回到登录页；此时再访问受保护页面需重新登录。</w:t>
      </w:r>
    </w:p>
    <w:p w14:paraId="5DA92977">
      <w:pPr>
        <w:pStyle w:val="5"/>
        <w:spacing w:before="160" w:after="80"/>
      </w:pPr>
      <w:r>
        <w:rPr>
          <w:rFonts w:ascii="Calibri" w:hAnsi="Calibri" w:eastAsia="微软雅黑"/>
          <w:b/>
          <w:color w:val="16233A"/>
          <w:sz w:val="23"/>
        </w:rPr>
        <w:t>US-04 用户管理</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4"/>
        <w:gridCol w:w="7067"/>
      </w:tblGrid>
      <w:tr w14:paraId="7822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04" w:type="dxa"/>
            <w:shd w:val="clear" w:color="auto" w:fill="EAF1FD"/>
          </w:tcPr>
          <w:p w14:paraId="2C1B69A8">
            <w:pPr>
              <w:spacing w:before="20" w:after="20" w:line="269" w:lineRule="auto"/>
            </w:pPr>
            <w:r>
              <w:rPr>
                <w:rFonts w:ascii="Calibri" w:hAnsi="Calibri" w:eastAsia="微软雅黑"/>
                <w:b/>
                <w:color w:val="16233A"/>
                <w:sz w:val="18"/>
              </w:rPr>
              <w:t>项目</w:t>
            </w:r>
          </w:p>
        </w:tc>
        <w:tc>
          <w:tcPr>
            <w:tcW w:w="7067" w:type="dxa"/>
            <w:shd w:val="clear" w:color="auto" w:fill="EAF1FD"/>
          </w:tcPr>
          <w:p w14:paraId="05836735">
            <w:pPr>
              <w:spacing w:before="20" w:after="20" w:line="269" w:lineRule="auto"/>
            </w:pPr>
            <w:r>
              <w:rPr>
                <w:rFonts w:ascii="Calibri" w:hAnsi="Calibri" w:eastAsia="微软雅黑"/>
                <w:b/>
                <w:color w:val="16233A"/>
                <w:sz w:val="18"/>
              </w:rPr>
              <w:t>内容</w:t>
            </w:r>
          </w:p>
        </w:tc>
      </w:tr>
      <w:tr w14:paraId="7D38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4" w:type="dxa"/>
          </w:tcPr>
          <w:p w14:paraId="39A1B30D">
            <w:pPr>
              <w:spacing w:before="20" w:after="20" w:line="269" w:lineRule="auto"/>
            </w:pPr>
            <w:r>
              <w:rPr>
                <w:rFonts w:ascii="Calibri" w:hAnsi="Calibri" w:eastAsia="宋体"/>
                <w:b/>
                <w:sz w:val="18"/>
              </w:rPr>
              <w:t>用户故事</w:t>
            </w:r>
          </w:p>
        </w:tc>
        <w:tc>
          <w:tcPr>
            <w:tcW w:w="7067" w:type="dxa"/>
          </w:tcPr>
          <w:p w14:paraId="5C5A26DD">
            <w:pPr>
              <w:spacing w:before="20" w:after="20" w:line="269" w:lineRule="auto"/>
            </w:pPr>
            <w:r>
              <w:rPr>
                <w:rFonts w:ascii="Calibri" w:hAnsi="Calibri" w:eastAsia="宋体"/>
                <w:b w:val="0"/>
                <w:sz w:val="18"/>
              </w:rPr>
              <w:t>作为</w:t>
            </w:r>
            <w:r>
              <w:rPr>
                <w:rFonts w:ascii="Calibri" w:hAnsi="Calibri" w:eastAsia="宋体"/>
                <w:b/>
                <w:sz w:val="18"/>
              </w:rPr>
              <w:t>系统管理员</w:t>
            </w:r>
            <w:r>
              <w:rPr>
                <w:rFonts w:ascii="Calibri" w:hAnsi="Calibri" w:eastAsia="宋体"/>
                <w:b w:val="0"/>
                <w:sz w:val="18"/>
              </w:rPr>
              <w:t>，我想新增、编辑、禁用账号并分配角色与所属驿站，以便控制谁能登录、能以什么身份登录。</w:t>
            </w:r>
          </w:p>
        </w:tc>
      </w:tr>
      <w:tr w14:paraId="08B1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4" w:type="dxa"/>
          </w:tcPr>
          <w:p w14:paraId="03A618D5">
            <w:pPr>
              <w:spacing w:before="20" w:after="20" w:line="269" w:lineRule="auto"/>
            </w:pPr>
            <w:r>
              <w:rPr>
                <w:rFonts w:ascii="Calibri" w:hAnsi="Calibri" w:eastAsia="宋体"/>
                <w:b/>
                <w:sz w:val="18"/>
              </w:rPr>
              <w:t>业务价值</w:t>
            </w:r>
          </w:p>
        </w:tc>
        <w:tc>
          <w:tcPr>
            <w:tcW w:w="7067" w:type="dxa"/>
          </w:tcPr>
          <w:p w14:paraId="5F2BA6F6">
            <w:pPr>
              <w:spacing w:before="20" w:after="20" w:line="269" w:lineRule="auto"/>
            </w:pPr>
            <w:r>
              <w:rPr>
                <w:rFonts w:ascii="Calibri" w:hAnsi="Calibri" w:eastAsia="宋体"/>
                <w:b w:val="0"/>
                <w:sz w:val="18"/>
              </w:rPr>
              <w:t>人员变动时不必改数据库；停用账号即可回收权限。</w:t>
            </w:r>
          </w:p>
        </w:tc>
      </w:tr>
      <w:tr w14:paraId="1370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4" w:type="dxa"/>
          </w:tcPr>
          <w:p w14:paraId="408C46A9">
            <w:pPr>
              <w:spacing w:before="20" w:after="20" w:line="269" w:lineRule="auto"/>
            </w:pPr>
            <w:r>
              <w:rPr>
                <w:rFonts w:ascii="Calibri" w:hAnsi="Calibri" w:eastAsia="宋体"/>
                <w:b/>
                <w:sz w:val="18"/>
              </w:rPr>
              <w:t>关联需求 / 用例</w:t>
            </w:r>
          </w:p>
        </w:tc>
        <w:tc>
          <w:tcPr>
            <w:tcW w:w="7067" w:type="dxa"/>
          </w:tcPr>
          <w:p w14:paraId="577B6298">
            <w:pPr>
              <w:spacing w:before="20" w:after="20" w:line="269" w:lineRule="auto"/>
            </w:pPr>
            <w:r>
              <w:rPr>
                <w:rFonts w:ascii="Calibri" w:hAnsi="Calibri" w:eastAsia="宋体"/>
                <w:b w:val="0"/>
                <w:sz w:val="18"/>
              </w:rPr>
              <w:t>FR-04 ／ TC-064~TC-068</w:t>
            </w:r>
          </w:p>
        </w:tc>
      </w:tr>
      <w:tr w14:paraId="3F6D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4" w:type="dxa"/>
          </w:tcPr>
          <w:p w14:paraId="24ED7E78">
            <w:pPr>
              <w:spacing w:before="20" w:after="20" w:line="269" w:lineRule="auto"/>
            </w:pPr>
            <w:r>
              <w:rPr>
                <w:rFonts w:ascii="Calibri" w:hAnsi="Calibri" w:eastAsia="宋体"/>
                <w:b/>
                <w:sz w:val="18"/>
              </w:rPr>
              <w:t>优先级 / 迭代</w:t>
            </w:r>
          </w:p>
        </w:tc>
        <w:tc>
          <w:tcPr>
            <w:tcW w:w="7067" w:type="dxa"/>
          </w:tcPr>
          <w:p w14:paraId="0CE7901D">
            <w:pPr>
              <w:spacing w:before="20" w:after="20" w:line="269" w:lineRule="auto"/>
            </w:pPr>
            <w:r>
              <w:rPr>
                <w:rFonts w:ascii="Calibri" w:hAnsi="Calibri" w:eastAsia="宋体"/>
                <w:b w:val="0"/>
                <w:sz w:val="18"/>
              </w:rPr>
              <w:t>P1 ／ 迭代 1</w:t>
            </w:r>
          </w:p>
        </w:tc>
      </w:tr>
      <w:tr w14:paraId="1A27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4" w:type="dxa"/>
          </w:tcPr>
          <w:p w14:paraId="67B26EB9">
            <w:pPr>
              <w:spacing w:before="20" w:after="20" w:line="269" w:lineRule="auto"/>
            </w:pPr>
            <w:r>
              <w:rPr>
                <w:rFonts w:ascii="Calibri" w:hAnsi="Calibri" w:eastAsia="宋体"/>
                <w:b/>
                <w:sz w:val="18"/>
              </w:rPr>
              <w:t>实现状态</w:t>
            </w:r>
          </w:p>
        </w:tc>
        <w:tc>
          <w:tcPr>
            <w:tcW w:w="7067" w:type="dxa"/>
          </w:tcPr>
          <w:p w14:paraId="51C9026E">
            <w:pPr>
              <w:spacing w:before="20" w:after="20" w:line="269" w:lineRule="auto"/>
            </w:pPr>
            <w:r>
              <w:rPr>
                <w:rFonts w:ascii="Calibri" w:hAnsi="Calibri" w:eastAsia="宋体"/>
                <w:b w:val="0"/>
                <w:sz w:val="18"/>
              </w:rPr>
              <w:t>已实现（</w:t>
            </w:r>
            <w:r>
              <w:rPr>
                <w:rFonts w:ascii="Consolas" w:hAnsi="Consolas" w:eastAsia="宋体"/>
                <w:color w:val="C7254E"/>
                <w:sz w:val="17"/>
              </w:rPr>
              <w:t>UserService</w:t>
            </w:r>
            <w:r>
              <w:rPr>
                <w:rFonts w:ascii="Calibri" w:hAnsi="Calibri" w:eastAsia="宋体"/>
                <w:b w:val="0"/>
                <w:sz w:val="18"/>
              </w:rPr>
              <w:t>、</w:t>
            </w:r>
            <w:r>
              <w:rPr>
                <w:rFonts w:ascii="Consolas" w:hAnsi="Consolas" w:eastAsia="宋体"/>
                <w:color w:val="C7254E"/>
                <w:sz w:val="17"/>
              </w:rPr>
              <w:t>views/system/user.vue</w:t>
            </w:r>
            <w:r>
              <w:rPr>
                <w:rFonts w:ascii="Calibri" w:hAnsi="Calibri" w:eastAsia="宋体"/>
                <w:b w:val="0"/>
                <w:sz w:val="18"/>
              </w:rPr>
              <w:t>）</w:t>
            </w:r>
          </w:p>
        </w:tc>
      </w:tr>
    </w:tbl>
    <w:p w14:paraId="73E40486">
      <w:pPr>
        <w:spacing w:after="40"/>
      </w:pPr>
    </w:p>
    <w:p w14:paraId="1965DE52">
      <w:pPr>
        <w:spacing w:after="100"/>
        <w:ind w:firstLine="0"/>
      </w:pPr>
      <w:r>
        <w:rPr>
          <w:rFonts w:ascii="Calibri" w:hAnsi="Calibri" w:eastAsia="宋体"/>
          <w:b/>
          <w:sz w:val="21"/>
        </w:rPr>
        <w:t>验收标准</w:t>
      </w:r>
    </w:p>
    <w:p w14:paraId="22CB3A0A">
      <w:pPr>
        <w:pStyle w:val="16"/>
        <w:spacing w:after="40"/>
        <w:ind w:left="425"/>
      </w:pPr>
      <w:r>
        <w:rPr>
          <w:rFonts w:ascii="Calibri" w:hAnsi="Calibri" w:eastAsia="宋体"/>
          <w:b/>
          <w:sz w:val="21"/>
        </w:rPr>
        <w:t>AC-04-1</w:t>
      </w:r>
      <w:r>
        <w:rPr>
          <w:rFonts w:ascii="Calibri" w:hAnsi="Calibri" w:eastAsia="宋体"/>
          <w:b w:val="0"/>
          <w:sz w:val="21"/>
        </w:rPr>
        <w:t xml:space="preserve"> 给定管理员已登录，当打开用户管理页时，则顶部显示账号总数、各角色人数、启用/禁用数等统计卡片，与列表数据一致。</w:t>
      </w:r>
    </w:p>
    <w:p w14:paraId="47EA157B">
      <w:pPr>
        <w:pStyle w:val="16"/>
        <w:spacing w:after="40"/>
        <w:ind w:left="425"/>
      </w:pPr>
      <w:r>
        <w:rPr>
          <w:rFonts w:ascii="Calibri" w:hAnsi="Calibri" w:eastAsia="宋体"/>
          <w:b/>
          <w:sz w:val="21"/>
        </w:rPr>
        <w:t>AC-04-2</w:t>
      </w:r>
      <w:r>
        <w:rPr>
          <w:rFonts w:ascii="Calibri" w:hAnsi="Calibri" w:eastAsia="宋体"/>
          <w:b w:val="0"/>
          <w:sz w:val="21"/>
        </w:rPr>
        <w:t xml:space="preserve"> 给定填写了合法信息，当新增用户时，则新账号立即可用默认密码登录，且归属于所选驿站。</w:t>
      </w:r>
    </w:p>
    <w:p w14:paraId="62681017">
      <w:pPr>
        <w:pStyle w:val="16"/>
        <w:spacing w:after="40"/>
        <w:ind w:left="425"/>
      </w:pPr>
      <w:r>
        <w:rPr>
          <w:rFonts w:ascii="Calibri" w:hAnsi="Calibri" w:eastAsia="宋体"/>
          <w:b/>
          <w:sz w:val="21"/>
        </w:rPr>
        <w:t>AC-04-3</w:t>
      </w:r>
      <w:r>
        <w:rPr>
          <w:rFonts w:ascii="Calibri" w:hAnsi="Calibri" w:eastAsia="宋体"/>
          <w:b w:val="0"/>
          <w:sz w:val="21"/>
        </w:rPr>
        <w:t xml:space="preserve"> 给定某个账号正在被禁用，当该账号尝试登录时，则被拒绝。</w:t>
      </w:r>
    </w:p>
    <w:p w14:paraId="1C5BBDC6">
      <w:pPr>
        <w:pStyle w:val="16"/>
        <w:spacing w:after="40"/>
        <w:ind w:left="425"/>
      </w:pPr>
      <w:r>
        <w:rPr>
          <w:rFonts w:ascii="Calibri" w:hAnsi="Calibri" w:eastAsia="宋体"/>
          <w:b/>
          <w:sz w:val="21"/>
        </w:rPr>
        <w:t>AC-04-4</w:t>
      </w:r>
      <w:r>
        <w:rPr>
          <w:rFonts w:ascii="Calibri" w:hAnsi="Calibri" w:eastAsia="宋体"/>
          <w:b w:val="0"/>
          <w:sz w:val="21"/>
        </w:rPr>
        <w:t xml:space="preserve"> 给定把账号的角色由「驿站员工」改为「普通用户」，当其重新登录时，则侧边栏菜单同步减少为普通用户的 3 项。</w:t>
      </w:r>
    </w:p>
    <w:p w14:paraId="2A94C4B1">
      <w:pPr>
        <w:pStyle w:val="16"/>
        <w:spacing w:after="40"/>
        <w:ind w:left="425"/>
      </w:pPr>
      <w:r>
        <w:rPr>
          <w:rFonts w:ascii="Calibri" w:hAnsi="Calibri" w:eastAsia="宋体"/>
          <w:b/>
          <w:sz w:val="21"/>
        </w:rPr>
        <w:t>AC-04-5</w:t>
      </w:r>
      <w:r>
        <w:rPr>
          <w:rFonts w:ascii="Calibri" w:hAnsi="Calibri" w:eastAsia="宋体"/>
          <w:b w:val="0"/>
          <w:sz w:val="21"/>
        </w:rPr>
        <w:t xml:space="preserve"> 给定重复的用户名，当新增时，则提示用户名已存在，不创建重复账号。</w:t>
      </w:r>
    </w:p>
    <w:p w14:paraId="27CB18D9">
      <w:pPr>
        <w:pStyle w:val="5"/>
        <w:spacing w:before="160" w:after="80"/>
      </w:pPr>
      <w:r>
        <w:rPr>
          <w:rFonts w:ascii="Calibri" w:hAnsi="Calibri" w:eastAsia="微软雅黑"/>
          <w:b/>
          <w:color w:val="16233A"/>
          <w:sz w:val="23"/>
        </w:rPr>
        <w:t>US-05 角色管理与权限分配</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1"/>
        <w:gridCol w:w="6800"/>
      </w:tblGrid>
      <w:tr w14:paraId="08D2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71" w:type="dxa"/>
            <w:shd w:val="clear" w:color="auto" w:fill="EAF1FD"/>
          </w:tcPr>
          <w:p w14:paraId="4B28A27D">
            <w:pPr>
              <w:spacing w:before="20" w:after="20" w:line="269" w:lineRule="auto"/>
            </w:pPr>
            <w:r>
              <w:rPr>
                <w:rFonts w:ascii="Calibri" w:hAnsi="Calibri" w:eastAsia="微软雅黑"/>
                <w:b/>
                <w:color w:val="16233A"/>
                <w:sz w:val="18"/>
              </w:rPr>
              <w:t>项目</w:t>
            </w:r>
          </w:p>
        </w:tc>
        <w:tc>
          <w:tcPr>
            <w:tcW w:w="6800" w:type="dxa"/>
            <w:shd w:val="clear" w:color="auto" w:fill="EAF1FD"/>
          </w:tcPr>
          <w:p w14:paraId="050B9E3E">
            <w:pPr>
              <w:spacing w:before="20" w:after="20" w:line="269" w:lineRule="auto"/>
            </w:pPr>
            <w:r>
              <w:rPr>
                <w:rFonts w:ascii="Calibri" w:hAnsi="Calibri" w:eastAsia="微软雅黑"/>
                <w:b/>
                <w:color w:val="16233A"/>
                <w:sz w:val="18"/>
              </w:rPr>
              <w:t>内容</w:t>
            </w:r>
          </w:p>
        </w:tc>
      </w:tr>
      <w:tr w14:paraId="3514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26BF3776">
            <w:pPr>
              <w:spacing w:before="20" w:after="20" w:line="269" w:lineRule="auto"/>
            </w:pPr>
            <w:r>
              <w:rPr>
                <w:rFonts w:ascii="Calibri" w:hAnsi="Calibri" w:eastAsia="宋体"/>
                <w:b/>
                <w:sz w:val="18"/>
              </w:rPr>
              <w:t>用户故事</w:t>
            </w:r>
          </w:p>
        </w:tc>
        <w:tc>
          <w:tcPr>
            <w:tcW w:w="6800" w:type="dxa"/>
          </w:tcPr>
          <w:p w14:paraId="4DFAD678">
            <w:pPr>
              <w:spacing w:before="20" w:after="20" w:line="269" w:lineRule="auto"/>
            </w:pPr>
            <w:r>
              <w:rPr>
                <w:rFonts w:ascii="Calibri" w:hAnsi="Calibri" w:eastAsia="宋体"/>
                <w:b w:val="0"/>
                <w:sz w:val="18"/>
              </w:rPr>
              <w:t>作为</w:t>
            </w:r>
            <w:r>
              <w:rPr>
                <w:rFonts w:ascii="Calibri" w:hAnsi="Calibri" w:eastAsia="宋体"/>
                <w:b/>
                <w:sz w:val="18"/>
              </w:rPr>
              <w:t>系统管理员</w:t>
            </w:r>
            <w:r>
              <w:rPr>
                <w:rFonts w:ascii="Calibri" w:hAnsi="Calibri" w:eastAsia="宋体"/>
                <w:b w:val="0"/>
                <w:sz w:val="18"/>
              </w:rPr>
              <w:t>，我想给角色勾选权限，以便调整某类用户能做哪些操作而不必改代码。</w:t>
            </w:r>
          </w:p>
        </w:tc>
      </w:tr>
      <w:tr w14:paraId="71CA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691106D5">
            <w:pPr>
              <w:spacing w:before="20" w:after="20" w:line="269" w:lineRule="auto"/>
            </w:pPr>
            <w:r>
              <w:rPr>
                <w:rFonts w:ascii="Calibri" w:hAnsi="Calibri" w:eastAsia="宋体"/>
                <w:b/>
                <w:sz w:val="18"/>
              </w:rPr>
              <w:t>业务价值</w:t>
            </w:r>
          </w:p>
        </w:tc>
        <w:tc>
          <w:tcPr>
            <w:tcW w:w="6800" w:type="dxa"/>
          </w:tcPr>
          <w:p w14:paraId="2F310F56">
            <w:pPr>
              <w:spacing w:before="20" w:after="20" w:line="269" w:lineRule="auto"/>
            </w:pPr>
            <w:r>
              <w:rPr>
                <w:rFonts w:ascii="Calibri" w:hAnsi="Calibri" w:eastAsia="宋体"/>
                <w:b w:val="0"/>
                <w:sz w:val="18"/>
              </w:rPr>
              <w:t>权限可配置，新增功能时只需勾选，无需重新发布。</w:t>
            </w:r>
          </w:p>
        </w:tc>
      </w:tr>
      <w:tr w14:paraId="476B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054776BA">
            <w:pPr>
              <w:spacing w:before="20" w:after="20" w:line="269" w:lineRule="auto"/>
            </w:pPr>
            <w:r>
              <w:rPr>
                <w:rFonts w:ascii="Calibri" w:hAnsi="Calibri" w:eastAsia="宋体"/>
                <w:b/>
                <w:sz w:val="18"/>
              </w:rPr>
              <w:t>关联需求 / 用例</w:t>
            </w:r>
          </w:p>
        </w:tc>
        <w:tc>
          <w:tcPr>
            <w:tcW w:w="6800" w:type="dxa"/>
          </w:tcPr>
          <w:p w14:paraId="656C2BCB">
            <w:pPr>
              <w:spacing w:before="20" w:after="20" w:line="269" w:lineRule="auto"/>
            </w:pPr>
            <w:r>
              <w:rPr>
                <w:rFonts w:ascii="Calibri" w:hAnsi="Calibri" w:eastAsia="宋体"/>
                <w:b w:val="0"/>
                <w:sz w:val="18"/>
              </w:rPr>
              <w:t>FR-05 ／ TC-012~TC-018</w:t>
            </w:r>
          </w:p>
        </w:tc>
      </w:tr>
      <w:tr w14:paraId="2AF4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397B3E6A">
            <w:pPr>
              <w:spacing w:before="20" w:after="20" w:line="269" w:lineRule="auto"/>
            </w:pPr>
            <w:r>
              <w:rPr>
                <w:rFonts w:ascii="Calibri" w:hAnsi="Calibri" w:eastAsia="宋体"/>
                <w:b/>
                <w:sz w:val="18"/>
              </w:rPr>
              <w:t>优先级 / 迭代</w:t>
            </w:r>
          </w:p>
        </w:tc>
        <w:tc>
          <w:tcPr>
            <w:tcW w:w="6800" w:type="dxa"/>
          </w:tcPr>
          <w:p w14:paraId="0DEB07E5">
            <w:pPr>
              <w:spacing w:before="20" w:after="20" w:line="269" w:lineRule="auto"/>
            </w:pPr>
            <w:r>
              <w:rPr>
                <w:rFonts w:ascii="Calibri" w:hAnsi="Calibri" w:eastAsia="宋体"/>
                <w:b/>
                <w:sz w:val="18"/>
              </w:rPr>
              <w:t>P0</w:t>
            </w:r>
            <w:r>
              <w:rPr>
                <w:rFonts w:ascii="Calibri" w:hAnsi="Calibri" w:eastAsia="宋体"/>
                <w:b w:val="0"/>
                <w:sz w:val="18"/>
              </w:rPr>
              <w:t xml:space="preserve"> ／ 迭代 1</w:t>
            </w:r>
          </w:p>
        </w:tc>
      </w:tr>
      <w:tr w14:paraId="3B13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48D8B7E9">
            <w:pPr>
              <w:spacing w:before="20" w:after="20" w:line="269" w:lineRule="auto"/>
            </w:pPr>
            <w:r>
              <w:rPr>
                <w:rFonts w:ascii="Calibri" w:hAnsi="Calibri" w:eastAsia="宋体"/>
                <w:b/>
                <w:sz w:val="18"/>
              </w:rPr>
              <w:t>实现状态</w:t>
            </w:r>
          </w:p>
        </w:tc>
        <w:tc>
          <w:tcPr>
            <w:tcW w:w="6800" w:type="dxa"/>
          </w:tcPr>
          <w:p w14:paraId="223524C0">
            <w:pPr>
              <w:spacing w:before="20" w:after="20" w:line="269" w:lineRule="auto"/>
            </w:pPr>
            <w:r>
              <w:rPr>
                <w:rFonts w:ascii="Calibri" w:hAnsi="Calibri" w:eastAsia="宋体"/>
                <w:b w:val="0"/>
                <w:sz w:val="18"/>
              </w:rPr>
              <w:t>已实现（</w:t>
            </w:r>
            <w:r>
              <w:rPr>
                <w:rFonts w:ascii="Consolas" w:hAnsi="Consolas" w:eastAsia="宋体"/>
                <w:color w:val="C7254E"/>
                <w:sz w:val="17"/>
              </w:rPr>
              <w:t>RoleService</w:t>
            </w:r>
            <w:r>
              <w:rPr>
                <w:rFonts w:ascii="Calibri" w:hAnsi="Calibri" w:eastAsia="宋体"/>
                <w:b w:val="0"/>
                <w:sz w:val="18"/>
              </w:rPr>
              <w:t>、</w:t>
            </w:r>
            <w:r>
              <w:rPr>
                <w:rFonts w:ascii="Consolas" w:hAnsi="Consolas" w:eastAsia="宋体"/>
                <w:color w:val="C7254E"/>
                <w:sz w:val="17"/>
              </w:rPr>
              <w:t>PermissionAspect</w:t>
            </w:r>
            <w:r>
              <w:rPr>
                <w:rFonts w:ascii="Calibri" w:hAnsi="Calibri" w:eastAsia="宋体"/>
                <w:b w:val="0"/>
                <w:sz w:val="18"/>
              </w:rPr>
              <w:t>、</w:t>
            </w:r>
            <w:r>
              <w:rPr>
                <w:rFonts w:ascii="Consolas" w:hAnsi="Consolas" w:eastAsia="宋体"/>
                <w:color w:val="C7254E"/>
                <w:sz w:val="17"/>
              </w:rPr>
              <w:t>views/system/role.vue</w:t>
            </w:r>
            <w:r>
              <w:rPr>
                <w:rFonts w:ascii="Calibri" w:hAnsi="Calibri" w:eastAsia="宋体"/>
                <w:b w:val="0"/>
                <w:sz w:val="18"/>
              </w:rPr>
              <w:t>）</w:t>
            </w:r>
          </w:p>
        </w:tc>
      </w:tr>
    </w:tbl>
    <w:p w14:paraId="030BD198">
      <w:pPr>
        <w:spacing w:after="40"/>
      </w:pPr>
    </w:p>
    <w:p w14:paraId="3B875792">
      <w:pPr>
        <w:spacing w:after="100"/>
        <w:ind w:firstLine="0"/>
      </w:pPr>
      <w:r>
        <w:rPr>
          <w:rFonts w:ascii="Calibri" w:hAnsi="Calibri" w:eastAsia="宋体"/>
          <w:b/>
          <w:sz w:val="21"/>
        </w:rPr>
        <w:t>验收标准</w:t>
      </w:r>
    </w:p>
    <w:p w14:paraId="5CFE3487">
      <w:pPr>
        <w:pStyle w:val="16"/>
        <w:spacing w:after="40"/>
        <w:ind w:left="425"/>
      </w:pPr>
      <w:r>
        <w:rPr>
          <w:rFonts w:ascii="Calibri" w:hAnsi="Calibri" w:eastAsia="宋体"/>
          <w:b/>
          <w:sz w:val="21"/>
        </w:rPr>
        <w:t>AC-05-1</w:t>
      </w:r>
      <w:r>
        <w:rPr>
          <w:rFonts w:ascii="Calibri" w:hAnsi="Calibri" w:eastAsia="宋体"/>
          <w:b w:val="0"/>
          <w:sz w:val="21"/>
        </w:rPr>
        <w:t xml:space="preserve"> 给定管理员进入角色权限页，当查看权限树时，则按菜单与按钮两级展示全部 43 项权限，且默认勾选该角色已有权限。</w:t>
      </w:r>
    </w:p>
    <w:p w14:paraId="4F4DFC2B">
      <w:pPr>
        <w:pStyle w:val="16"/>
        <w:spacing w:after="40"/>
        <w:ind w:left="425"/>
      </w:pPr>
      <w:r>
        <w:rPr>
          <w:rFonts w:ascii="Calibri" w:hAnsi="Calibri" w:eastAsia="宋体"/>
          <w:b/>
          <w:sz w:val="21"/>
        </w:rPr>
        <w:t>AC-05-2</w:t>
      </w:r>
      <w:r>
        <w:rPr>
          <w:rFonts w:ascii="Calibri" w:hAnsi="Calibri" w:eastAsia="宋体"/>
          <w:b w:val="0"/>
          <w:sz w:val="21"/>
        </w:rPr>
        <w:t xml:space="preserve"> 给定取消某角色的一项权限并保存，当该角色用户重新登录后，则对应菜单或按钮不再出现。</w:t>
      </w:r>
    </w:p>
    <w:p w14:paraId="3E9FDDA5">
      <w:pPr>
        <w:pStyle w:val="16"/>
        <w:spacing w:after="40"/>
        <w:ind w:left="425"/>
      </w:pPr>
      <w:r>
        <w:rPr>
          <w:rFonts w:ascii="Calibri" w:hAnsi="Calibri" w:eastAsia="宋体"/>
          <w:b/>
          <w:sz w:val="21"/>
        </w:rPr>
        <w:t>AC-05-3</w:t>
      </w:r>
      <w:r>
        <w:rPr>
          <w:rFonts w:ascii="Calibri" w:hAnsi="Calibri" w:eastAsia="宋体"/>
          <w:b w:val="0"/>
          <w:sz w:val="21"/>
        </w:rPr>
        <w:t xml:space="preserve"> 给定员工账号不具备「用户管理」权限，当直接访问该页面或调用对应接口时，则页面跳 403、接口返回 403「无操作权限」。</w:t>
      </w:r>
    </w:p>
    <w:p w14:paraId="41715445">
      <w:pPr>
        <w:pStyle w:val="16"/>
        <w:spacing w:after="40"/>
        <w:ind w:left="425"/>
      </w:pPr>
      <w:r>
        <w:rPr>
          <w:rFonts w:ascii="Calibri" w:hAnsi="Calibri" w:eastAsia="宋体"/>
          <w:b/>
          <w:sz w:val="21"/>
        </w:rPr>
        <w:t>AC-05-4</w:t>
      </w:r>
      <w:r>
        <w:rPr>
          <w:rFonts w:ascii="Calibri" w:hAnsi="Calibri" w:eastAsia="宋体"/>
          <w:b w:val="0"/>
          <w:sz w:val="21"/>
        </w:rPr>
        <w:t xml:space="preserve"> 给定员工账号已登录，当强制在请求里伪造其他驿站的 </w:t>
      </w:r>
      <w:r>
        <w:rPr>
          <w:rFonts w:ascii="Consolas" w:hAnsi="Consolas" w:eastAsia="宋体"/>
          <w:color w:val="C7254E"/>
          <w:sz w:val="20"/>
        </w:rPr>
        <w:t>stationId</w:t>
      </w:r>
      <w:r>
        <w:rPr>
          <w:rFonts w:ascii="Calibri" w:hAnsi="Calibri" w:eastAsia="宋体"/>
          <w:b w:val="0"/>
          <w:sz w:val="21"/>
        </w:rPr>
        <w:t xml:space="preserve"> 时，则后端仍只返回本驿站数据（越权被拦截）。</w:t>
      </w:r>
    </w:p>
    <w:p w14:paraId="4EEEFAFE">
      <w:pPr>
        <w:pStyle w:val="5"/>
        <w:spacing w:before="160" w:after="80"/>
      </w:pPr>
      <w:r>
        <w:rPr>
          <w:rFonts w:ascii="Calibri" w:hAnsi="Calibri" w:eastAsia="微软雅黑"/>
          <w:b/>
          <w:color w:val="16233A"/>
          <w:sz w:val="23"/>
        </w:rPr>
        <w:t>US-06 个人中心</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6769"/>
      </w:tblGrid>
      <w:tr w14:paraId="59153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3" w:type="dxa"/>
            <w:shd w:val="clear" w:color="auto" w:fill="EAF1FD"/>
          </w:tcPr>
          <w:p w14:paraId="2772F658">
            <w:pPr>
              <w:spacing w:before="20" w:after="20" w:line="269" w:lineRule="auto"/>
            </w:pPr>
            <w:r>
              <w:rPr>
                <w:rFonts w:ascii="Calibri" w:hAnsi="Calibri" w:eastAsia="微软雅黑"/>
                <w:b/>
                <w:color w:val="16233A"/>
                <w:sz w:val="18"/>
              </w:rPr>
              <w:t>项目</w:t>
            </w:r>
          </w:p>
        </w:tc>
        <w:tc>
          <w:tcPr>
            <w:tcW w:w="6768" w:type="dxa"/>
            <w:shd w:val="clear" w:color="auto" w:fill="EAF1FD"/>
          </w:tcPr>
          <w:p w14:paraId="26759D5A">
            <w:pPr>
              <w:spacing w:before="20" w:after="20" w:line="269" w:lineRule="auto"/>
            </w:pPr>
            <w:r>
              <w:rPr>
                <w:rFonts w:ascii="Calibri" w:hAnsi="Calibri" w:eastAsia="微软雅黑"/>
                <w:b/>
                <w:color w:val="16233A"/>
                <w:sz w:val="18"/>
              </w:rPr>
              <w:t>内容</w:t>
            </w:r>
          </w:p>
        </w:tc>
      </w:tr>
      <w:tr w14:paraId="384F5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3" w:type="dxa"/>
          </w:tcPr>
          <w:p w14:paraId="6FADECEE">
            <w:pPr>
              <w:spacing w:before="20" w:after="20" w:line="269" w:lineRule="auto"/>
            </w:pPr>
            <w:r>
              <w:rPr>
                <w:rFonts w:ascii="Calibri" w:hAnsi="Calibri" w:eastAsia="宋体"/>
                <w:b/>
                <w:sz w:val="18"/>
              </w:rPr>
              <w:t>用户故事</w:t>
            </w:r>
          </w:p>
        </w:tc>
        <w:tc>
          <w:tcPr>
            <w:tcW w:w="6768" w:type="dxa"/>
          </w:tcPr>
          <w:p w14:paraId="0C46A4FB">
            <w:pPr>
              <w:spacing w:before="20" w:after="20" w:line="269" w:lineRule="auto"/>
            </w:pPr>
            <w:r>
              <w:rPr>
                <w:rFonts w:ascii="Calibri" w:hAnsi="Calibri" w:eastAsia="宋体"/>
                <w:b w:val="0"/>
                <w:sz w:val="18"/>
              </w:rPr>
              <w:t>作为</w:t>
            </w:r>
            <w:r>
              <w:rPr>
                <w:rFonts w:ascii="Calibri" w:hAnsi="Calibri" w:eastAsia="宋体"/>
                <w:b/>
                <w:sz w:val="18"/>
              </w:rPr>
              <w:t>系统使用者</w:t>
            </w:r>
            <w:r>
              <w:rPr>
                <w:rFonts w:ascii="Calibri" w:hAnsi="Calibri" w:eastAsia="宋体"/>
                <w:b w:val="0"/>
                <w:sz w:val="18"/>
              </w:rPr>
              <w:t>，我想查看并修改自己的资料与密码，以便保持信息准确和账号安全。</w:t>
            </w:r>
          </w:p>
        </w:tc>
      </w:tr>
      <w:tr w14:paraId="4398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3" w:type="dxa"/>
          </w:tcPr>
          <w:p w14:paraId="388EC571">
            <w:pPr>
              <w:spacing w:before="20" w:after="20" w:line="269" w:lineRule="auto"/>
            </w:pPr>
            <w:r>
              <w:rPr>
                <w:rFonts w:ascii="Calibri" w:hAnsi="Calibri" w:eastAsia="宋体"/>
                <w:b/>
                <w:sz w:val="18"/>
              </w:rPr>
              <w:t>业务价值</w:t>
            </w:r>
          </w:p>
        </w:tc>
        <w:tc>
          <w:tcPr>
            <w:tcW w:w="6768" w:type="dxa"/>
          </w:tcPr>
          <w:p w14:paraId="319B2D97">
            <w:pPr>
              <w:spacing w:before="20" w:after="20" w:line="269" w:lineRule="auto"/>
            </w:pPr>
            <w:r>
              <w:rPr>
                <w:rFonts w:ascii="Calibri" w:hAnsi="Calibri" w:eastAsia="宋体"/>
                <w:b w:val="0"/>
                <w:sz w:val="18"/>
              </w:rPr>
              <w:t>减少管理员代改资料的负担；密码自助修改降低泄露风险。</w:t>
            </w:r>
          </w:p>
        </w:tc>
      </w:tr>
      <w:tr w14:paraId="0701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3" w:type="dxa"/>
          </w:tcPr>
          <w:p w14:paraId="611060E0">
            <w:pPr>
              <w:spacing w:before="20" w:after="20" w:line="269" w:lineRule="auto"/>
            </w:pPr>
            <w:r>
              <w:rPr>
                <w:rFonts w:ascii="Calibri" w:hAnsi="Calibri" w:eastAsia="宋体"/>
                <w:b/>
                <w:sz w:val="18"/>
              </w:rPr>
              <w:t>关联需求 / 用例</w:t>
            </w:r>
          </w:p>
        </w:tc>
        <w:tc>
          <w:tcPr>
            <w:tcW w:w="6768" w:type="dxa"/>
          </w:tcPr>
          <w:p w14:paraId="3CF67DDF">
            <w:pPr>
              <w:spacing w:before="20" w:after="20" w:line="269" w:lineRule="auto"/>
            </w:pPr>
            <w:r>
              <w:rPr>
                <w:rFonts w:ascii="Calibri" w:hAnsi="Calibri" w:eastAsia="宋体"/>
                <w:b w:val="0"/>
                <w:sz w:val="18"/>
              </w:rPr>
              <w:t>FR-06 ／ TC-010、TC-069~TC-073</w:t>
            </w:r>
          </w:p>
        </w:tc>
      </w:tr>
      <w:tr w14:paraId="0D639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3" w:type="dxa"/>
          </w:tcPr>
          <w:p w14:paraId="3BBE1135">
            <w:pPr>
              <w:spacing w:before="20" w:after="20" w:line="269" w:lineRule="auto"/>
            </w:pPr>
            <w:r>
              <w:rPr>
                <w:rFonts w:ascii="Calibri" w:hAnsi="Calibri" w:eastAsia="宋体"/>
                <w:b/>
                <w:sz w:val="18"/>
              </w:rPr>
              <w:t>优先级 / 迭代</w:t>
            </w:r>
          </w:p>
        </w:tc>
        <w:tc>
          <w:tcPr>
            <w:tcW w:w="6768" w:type="dxa"/>
          </w:tcPr>
          <w:p w14:paraId="4BEF4C9F">
            <w:pPr>
              <w:spacing w:before="20" w:after="20" w:line="269" w:lineRule="auto"/>
            </w:pPr>
            <w:r>
              <w:rPr>
                <w:rFonts w:ascii="Calibri" w:hAnsi="Calibri" w:eastAsia="宋体"/>
                <w:b w:val="0"/>
                <w:sz w:val="18"/>
              </w:rPr>
              <w:t>P1 ／ 迭代 1</w:t>
            </w:r>
          </w:p>
        </w:tc>
      </w:tr>
      <w:tr w14:paraId="26C5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3" w:type="dxa"/>
          </w:tcPr>
          <w:p w14:paraId="37A897FB">
            <w:pPr>
              <w:spacing w:before="20" w:after="20" w:line="269" w:lineRule="auto"/>
            </w:pPr>
            <w:r>
              <w:rPr>
                <w:rFonts w:ascii="Calibri" w:hAnsi="Calibri" w:eastAsia="宋体"/>
                <w:b/>
                <w:sz w:val="18"/>
              </w:rPr>
              <w:t>实现状态</w:t>
            </w:r>
          </w:p>
        </w:tc>
        <w:tc>
          <w:tcPr>
            <w:tcW w:w="6768" w:type="dxa"/>
          </w:tcPr>
          <w:p w14:paraId="2D713458">
            <w:pPr>
              <w:spacing w:before="20" w:after="20" w:line="269" w:lineRule="auto"/>
            </w:pPr>
            <w:r>
              <w:rPr>
                <w:rFonts w:ascii="Calibri" w:hAnsi="Calibri" w:eastAsia="宋体"/>
                <w:b w:val="0"/>
                <w:sz w:val="18"/>
              </w:rPr>
              <w:t>已实现（</w:t>
            </w:r>
            <w:r>
              <w:rPr>
                <w:rFonts w:ascii="Consolas" w:hAnsi="Consolas" w:eastAsia="宋体"/>
                <w:color w:val="C7254E"/>
                <w:sz w:val="17"/>
              </w:rPr>
              <w:t>views/profile/index.vue</w:t>
            </w:r>
            <w:r>
              <w:rPr>
                <w:rFonts w:ascii="Calibri" w:hAnsi="Calibri" w:eastAsia="宋体"/>
                <w:b w:val="0"/>
                <w:sz w:val="18"/>
              </w:rPr>
              <w:t>）</w:t>
            </w:r>
          </w:p>
        </w:tc>
      </w:tr>
    </w:tbl>
    <w:p w14:paraId="6CEF20A0">
      <w:pPr>
        <w:spacing w:after="40"/>
      </w:pPr>
    </w:p>
    <w:p w14:paraId="7CD6AD70">
      <w:pPr>
        <w:spacing w:after="100"/>
        <w:ind w:firstLine="0"/>
      </w:pPr>
      <w:r>
        <w:rPr>
          <w:rFonts w:ascii="Calibri" w:hAnsi="Calibri" w:eastAsia="宋体"/>
          <w:b/>
          <w:sz w:val="21"/>
        </w:rPr>
        <w:t>验收标准</w:t>
      </w:r>
    </w:p>
    <w:p w14:paraId="4FBA1B35">
      <w:pPr>
        <w:pStyle w:val="16"/>
        <w:spacing w:after="40"/>
        <w:ind w:left="425"/>
      </w:pPr>
      <w:r>
        <w:rPr>
          <w:rFonts w:ascii="Calibri" w:hAnsi="Calibri" w:eastAsia="宋体"/>
          <w:b/>
          <w:sz w:val="21"/>
        </w:rPr>
        <w:t>AC-06-1</w:t>
      </w:r>
      <w:r>
        <w:rPr>
          <w:rFonts w:ascii="Calibri" w:hAnsi="Calibri" w:eastAsia="宋体"/>
          <w:b w:val="0"/>
          <w:sz w:val="21"/>
        </w:rPr>
        <w:t xml:space="preserve"> 给定已登录，当打开个人中心时，则显示真实姓名、脱敏手机号、角色与所属驿站，以及本人相关的统计卡与最近动态。</w:t>
      </w:r>
    </w:p>
    <w:p w14:paraId="4D3276B4">
      <w:pPr>
        <w:pStyle w:val="16"/>
        <w:spacing w:after="40"/>
        <w:ind w:left="425"/>
      </w:pPr>
      <w:r>
        <w:rPr>
          <w:rFonts w:ascii="Calibri" w:hAnsi="Calibri" w:eastAsia="宋体"/>
          <w:b/>
          <w:sz w:val="21"/>
        </w:rPr>
        <w:t>AC-06-2</w:t>
      </w:r>
      <w:r>
        <w:rPr>
          <w:rFonts w:ascii="Calibri" w:hAnsi="Calibri" w:eastAsia="宋体"/>
          <w:b w:val="0"/>
          <w:sz w:val="21"/>
        </w:rPr>
        <w:t xml:space="preserve"> 给定输入旧密码正确且两次新密码一致，当提交修改时，则修改成功，且用新密码可以登录。</w:t>
      </w:r>
    </w:p>
    <w:p w14:paraId="67D0CAC6">
      <w:pPr>
        <w:pStyle w:val="16"/>
        <w:spacing w:after="40"/>
        <w:ind w:left="425"/>
      </w:pPr>
      <w:r>
        <w:rPr>
          <w:rFonts w:ascii="Calibri" w:hAnsi="Calibri" w:eastAsia="宋体"/>
          <w:b/>
          <w:sz w:val="21"/>
        </w:rPr>
        <w:t>AC-06-3</w:t>
      </w:r>
      <w:r>
        <w:rPr>
          <w:rFonts w:ascii="Calibri" w:hAnsi="Calibri" w:eastAsia="宋体"/>
          <w:b w:val="0"/>
          <w:sz w:val="21"/>
        </w:rPr>
        <w:t xml:space="preserve"> 给定旧密码错误，当提交修改时，则提示旧密码不正确，密码不变。</w:t>
      </w:r>
    </w:p>
    <w:p w14:paraId="7DF654F5">
      <w:pPr>
        <w:pStyle w:val="16"/>
        <w:spacing w:after="40"/>
        <w:ind w:left="425"/>
      </w:pPr>
      <w:r>
        <w:rPr>
          <w:rFonts w:ascii="Calibri" w:hAnsi="Calibri" w:eastAsia="宋体"/>
          <w:b/>
          <w:sz w:val="21"/>
        </w:rPr>
        <w:t>AC-06-4</w:t>
      </w:r>
      <w:r>
        <w:rPr>
          <w:rFonts w:ascii="Calibri" w:hAnsi="Calibri" w:eastAsia="宋体"/>
          <w:b w:val="0"/>
          <w:sz w:val="21"/>
        </w:rPr>
        <w:t xml:space="preserve"> 给定只修改昵称或头像，当保存后刷新页面时，修改内容仍然保留。</w:t>
      </w:r>
    </w:p>
    <w:p w14:paraId="34A5A029">
      <w:pPr>
        <w:pStyle w:val="4"/>
        <w:spacing w:before="160" w:after="80"/>
      </w:pPr>
      <w:r>
        <w:rPr>
          <w:rFonts w:ascii="Calibri" w:hAnsi="Calibri" w:eastAsia="微软雅黑"/>
          <w:b/>
          <w:color w:val="16233A"/>
          <w:sz w:val="26"/>
        </w:rPr>
        <w:t>Epic E2 快件收寄主流程</w:t>
      </w:r>
    </w:p>
    <w:p w14:paraId="607CA918">
      <w:pPr>
        <w:pStyle w:val="5"/>
        <w:spacing w:before="160" w:after="80"/>
      </w:pPr>
      <w:r>
        <w:rPr>
          <w:rFonts w:ascii="Calibri" w:hAnsi="Calibri" w:eastAsia="微软雅黑"/>
          <w:b/>
          <w:color w:val="16233A"/>
          <w:sz w:val="23"/>
        </w:rPr>
        <w:t>US-07 快件入库登记</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6944"/>
      </w:tblGrid>
      <w:tr w14:paraId="4DC4B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27" w:type="dxa"/>
            <w:shd w:val="clear" w:color="auto" w:fill="EAF1FD"/>
          </w:tcPr>
          <w:p w14:paraId="5857CC27">
            <w:pPr>
              <w:spacing w:before="20" w:after="20" w:line="269" w:lineRule="auto"/>
            </w:pPr>
            <w:r>
              <w:rPr>
                <w:rFonts w:ascii="Calibri" w:hAnsi="Calibri" w:eastAsia="微软雅黑"/>
                <w:b/>
                <w:color w:val="16233A"/>
                <w:sz w:val="18"/>
              </w:rPr>
              <w:t>项目</w:t>
            </w:r>
          </w:p>
        </w:tc>
        <w:tc>
          <w:tcPr>
            <w:tcW w:w="6944" w:type="dxa"/>
            <w:shd w:val="clear" w:color="auto" w:fill="EAF1FD"/>
          </w:tcPr>
          <w:p w14:paraId="4D4B27F4">
            <w:pPr>
              <w:spacing w:before="20" w:after="20" w:line="269" w:lineRule="auto"/>
            </w:pPr>
            <w:r>
              <w:rPr>
                <w:rFonts w:ascii="Calibri" w:hAnsi="Calibri" w:eastAsia="微软雅黑"/>
                <w:b/>
                <w:color w:val="16233A"/>
                <w:sz w:val="18"/>
              </w:rPr>
              <w:t>内容</w:t>
            </w:r>
          </w:p>
        </w:tc>
      </w:tr>
      <w:tr w14:paraId="37A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tcPr>
          <w:p w14:paraId="641C9A74">
            <w:pPr>
              <w:spacing w:before="20" w:after="20" w:line="269" w:lineRule="auto"/>
            </w:pPr>
            <w:r>
              <w:rPr>
                <w:rFonts w:ascii="Calibri" w:hAnsi="Calibri" w:eastAsia="宋体"/>
                <w:b/>
                <w:sz w:val="18"/>
              </w:rPr>
              <w:t>用户故事</w:t>
            </w:r>
          </w:p>
        </w:tc>
        <w:tc>
          <w:tcPr>
            <w:tcW w:w="6944" w:type="dxa"/>
          </w:tcPr>
          <w:p w14:paraId="3D602D2D">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，我想把到件登记入库并自动获得取件码，以便通知收件人、并在货架上找到这个件。</w:t>
            </w:r>
          </w:p>
        </w:tc>
      </w:tr>
      <w:tr w14:paraId="1D602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tcPr>
          <w:p w14:paraId="105BB5B5">
            <w:pPr>
              <w:spacing w:before="20" w:after="20" w:line="269" w:lineRule="auto"/>
            </w:pPr>
            <w:r>
              <w:rPr>
                <w:rFonts w:ascii="Calibri" w:hAnsi="Calibri" w:eastAsia="宋体"/>
                <w:b/>
                <w:sz w:val="18"/>
              </w:rPr>
              <w:t>业务价值</w:t>
            </w:r>
          </w:p>
        </w:tc>
        <w:tc>
          <w:tcPr>
            <w:tcW w:w="6944" w:type="dxa"/>
          </w:tcPr>
          <w:p w14:paraId="1D8B81A3">
            <w:pPr>
              <w:spacing w:before="20" w:after="20" w:line="269" w:lineRule="auto"/>
            </w:pPr>
            <w:r>
              <w:rPr>
                <w:rFonts w:ascii="Calibri" w:hAnsi="Calibri" w:eastAsia="宋体"/>
                <w:b w:val="0"/>
                <w:sz w:val="18"/>
              </w:rPr>
              <w:t>入库是整个系统的起点；取件码与货位是后续核销、找件的基础。</w:t>
            </w:r>
          </w:p>
        </w:tc>
      </w:tr>
      <w:tr w14:paraId="749C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tcPr>
          <w:p w14:paraId="0C052FE4">
            <w:pPr>
              <w:spacing w:before="20" w:after="20" w:line="269" w:lineRule="auto"/>
            </w:pPr>
            <w:r>
              <w:rPr>
                <w:rFonts w:ascii="Calibri" w:hAnsi="Calibri" w:eastAsia="宋体"/>
                <w:b/>
                <w:sz w:val="18"/>
              </w:rPr>
              <w:t>关联需求 / 用例</w:t>
            </w:r>
          </w:p>
        </w:tc>
        <w:tc>
          <w:tcPr>
            <w:tcW w:w="6944" w:type="dxa"/>
          </w:tcPr>
          <w:p w14:paraId="51E72DEE">
            <w:pPr>
              <w:spacing w:before="20" w:after="20" w:line="269" w:lineRule="auto"/>
            </w:pPr>
            <w:r>
              <w:rPr>
                <w:rFonts w:ascii="Calibri" w:hAnsi="Calibri" w:eastAsia="宋体"/>
                <w:b w:val="0"/>
                <w:sz w:val="18"/>
              </w:rPr>
              <w:t>FR-07 ／ TC-019~TC-025</w:t>
            </w:r>
          </w:p>
        </w:tc>
      </w:tr>
      <w:tr w14:paraId="2949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tcPr>
          <w:p w14:paraId="2EC06C5A">
            <w:pPr>
              <w:spacing w:before="20" w:after="20" w:line="269" w:lineRule="auto"/>
            </w:pPr>
            <w:r>
              <w:rPr>
                <w:rFonts w:ascii="Calibri" w:hAnsi="Calibri" w:eastAsia="宋体"/>
                <w:b/>
                <w:sz w:val="18"/>
              </w:rPr>
              <w:t>优先级 / 迭代</w:t>
            </w:r>
          </w:p>
        </w:tc>
        <w:tc>
          <w:tcPr>
            <w:tcW w:w="6944" w:type="dxa"/>
          </w:tcPr>
          <w:p w14:paraId="6BB6F4E3">
            <w:pPr>
              <w:spacing w:before="20" w:after="20" w:line="269" w:lineRule="auto"/>
            </w:pPr>
            <w:r>
              <w:rPr>
                <w:rFonts w:ascii="Calibri" w:hAnsi="Calibri" w:eastAsia="宋体"/>
                <w:b/>
                <w:sz w:val="18"/>
              </w:rPr>
              <w:t>P0</w:t>
            </w:r>
            <w:r>
              <w:rPr>
                <w:rFonts w:ascii="Calibri" w:hAnsi="Calibri" w:eastAsia="宋体"/>
                <w:b w:val="0"/>
                <w:sz w:val="18"/>
              </w:rPr>
              <w:t xml:space="preserve"> ／ 迭代 2</w:t>
            </w:r>
          </w:p>
        </w:tc>
      </w:tr>
      <w:tr w14:paraId="6BAE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tcPr>
          <w:p w14:paraId="44A3FE8C">
            <w:pPr>
              <w:spacing w:before="20" w:after="20" w:line="269" w:lineRule="auto"/>
            </w:pPr>
            <w:r>
              <w:rPr>
                <w:rFonts w:ascii="Calibri" w:hAnsi="Calibri" w:eastAsia="宋体"/>
                <w:b/>
                <w:sz w:val="18"/>
              </w:rPr>
              <w:t>实现状态</w:t>
            </w:r>
          </w:p>
        </w:tc>
        <w:tc>
          <w:tcPr>
            <w:tcW w:w="6944" w:type="dxa"/>
          </w:tcPr>
          <w:p w14:paraId="562EE028">
            <w:pPr>
              <w:spacing w:before="20" w:after="20" w:line="269" w:lineRule="auto"/>
            </w:pPr>
            <w:r>
              <w:rPr>
                <w:rFonts w:ascii="Calibri" w:hAnsi="Calibri" w:eastAsia="宋体"/>
                <w:b w:val="0"/>
                <w:sz w:val="18"/>
              </w:rPr>
              <w:t>已实现（</w:t>
            </w:r>
            <w:r>
              <w:rPr>
                <w:rFonts w:ascii="Consolas" w:hAnsi="Consolas" w:eastAsia="宋体"/>
                <w:color w:val="C7254E"/>
                <w:sz w:val="17"/>
              </w:rPr>
              <w:t>ParcelService.inStore</w:t>
            </w:r>
            <w:r>
              <w:rPr>
                <w:rFonts w:ascii="Calibri" w:hAnsi="Calibri" w:eastAsia="宋体"/>
                <w:b w:val="0"/>
                <w:sz w:val="18"/>
              </w:rPr>
              <w:t>、</w:t>
            </w:r>
            <w:r>
              <w:rPr>
                <w:rFonts w:ascii="Consolas" w:hAnsi="Consolas" w:eastAsia="宋体"/>
                <w:color w:val="C7254E"/>
                <w:sz w:val="17"/>
              </w:rPr>
              <w:t>views/parcel/in.vue</w:t>
            </w:r>
            <w:r>
              <w:rPr>
                <w:rFonts w:ascii="Calibri" w:hAnsi="Calibri" w:eastAsia="宋体"/>
                <w:b w:val="0"/>
                <w:sz w:val="18"/>
              </w:rPr>
              <w:t>）</w:t>
            </w:r>
          </w:p>
        </w:tc>
      </w:tr>
    </w:tbl>
    <w:p w14:paraId="333E23AF">
      <w:pPr>
        <w:spacing w:after="40"/>
      </w:pPr>
    </w:p>
    <w:p w14:paraId="595F6F45">
      <w:pPr>
        <w:spacing w:after="100"/>
        <w:ind w:firstLine="0"/>
      </w:pPr>
      <w:r>
        <w:rPr>
          <w:rFonts w:ascii="Calibri" w:hAnsi="Calibri" w:eastAsia="宋体"/>
          <w:b/>
          <w:sz w:val="21"/>
        </w:rPr>
        <w:t>验收标准</w:t>
      </w:r>
    </w:p>
    <w:p w14:paraId="19B3CA7C">
      <w:pPr>
        <w:pStyle w:val="16"/>
        <w:spacing w:after="40"/>
        <w:ind w:left="425"/>
      </w:pPr>
      <w:r>
        <w:rPr>
          <w:rFonts w:ascii="Calibri" w:hAnsi="Calibri" w:eastAsia="宋体"/>
          <w:b/>
          <w:sz w:val="21"/>
        </w:rPr>
        <w:t>AC-07-1</w:t>
      </w:r>
      <w:r>
        <w:rPr>
          <w:rFonts w:ascii="Calibri" w:hAnsi="Calibri" w:eastAsia="宋体"/>
          <w:b w:val="0"/>
          <w:sz w:val="21"/>
        </w:rPr>
        <w:t xml:space="preserve"> 给定运单号格式符合所选快递公司规则，当提交入库时，则入库成功，返回 8 位唯一取件码，状态为「在库待取」，并提示可打印小票。</w:t>
      </w:r>
    </w:p>
    <w:p w14:paraId="43AC1F68">
      <w:pPr>
        <w:pStyle w:val="16"/>
        <w:spacing w:after="40"/>
        <w:ind w:left="425"/>
      </w:pPr>
      <w:r>
        <w:rPr>
          <w:rFonts w:ascii="Calibri" w:hAnsi="Calibri" w:eastAsia="宋体"/>
          <w:b/>
          <w:sz w:val="21"/>
        </w:rPr>
        <w:t>AC-07-2</w:t>
      </w:r>
      <w:r>
        <w:rPr>
          <w:rFonts w:ascii="Calibri" w:hAnsi="Calibri" w:eastAsia="宋体"/>
          <w:b w:val="0"/>
          <w:sz w:val="21"/>
        </w:rPr>
        <w:t xml:space="preserve"> 给定运单号不符合规则（如顺丰未以 SF 开头），当提交时，则拒绝入库并提示该公司的运单号规则与示例。</w:t>
      </w:r>
    </w:p>
    <w:p w14:paraId="196C3849">
      <w:pPr>
        <w:pStyle w:val="16"/>
        <w:spacing w:after="40"/>
        <w:ind w:left="425"/>
      </w:pPr>
      <w:r>
        <w:rPr>
          <w:rFonts w:ascii="Calibri" w:hAnsi="Calibri" w:eastAsia="宋体"/>
          <w:b/>
          <w:sz w:val="21"/>
        </w:rPr>
        <w:t>AC-07-3</w:t>
      </w:r>
      <w:r>
        <w:rPr>
          <w:rFonts w:ascii="Calibri" w:hAnsi="Calibri" w:eastAsia="宋体"/>
          <w:b w:val="0"/>
          <w:sz w:val="21"/>
        </w:rPr>
        <w:t xml:space="preserve"> 给定运单号已存在，当再次入库时，则提示「该运单号已登记，请勿重复入库」，不产生重复数据。</w:t>
      </w:r>
    </w:p>
    <w:p w14:paraId="7DCF2BEE">
      <w:pPr>
        <w:pStyle w:val="16"/>
        <w:spacing w:after="40"/>
        <w:ind w:left="425"/>
      </w:pPr>
      <w:r>
        <w:rPr>
          <w:rFonts w:ascii="Calibri" w:hAnsi="Calibri" w:eastAsia="宋体"/>
          <w:b/>
          <w:sz w:val="21"/>
        </w:rPr>
        <w:t>AC-07-4</w:t>
      </w:r>
      <w:r>
        <w:rPr>
          <w:rFonts w:ascii="Calibri" w:hAnsi="Calibri" w:eastAsia="宋体"/>
          <w:b w:val="0"/>
          <w:sz w:val="21"/>
        </w:rPr>
        <w:t xml:space="preserve"> 给定收件人手机号不是 11 位，当提交时，则提示手机号格式不正确。</w:t>
      </w:r>
    </w:p>
    <w:p w14:paraId="2E2CEDF5">
      <w:pPr>
        <w:pStyle w:val="16"/>
        <w:spacing w:after="40"/>
        <w:ind w:left="425"/>
      </w:pPr>
      <w:r>
        <w:rPr>
          <w:rFonts w:ascii="Calibri" w:hAnsi="Calibri" w:eastAsia="宋体"/>
          <w:b/>
          <w:sz w:val="21"/>
        </w:rPr>
        <w:t>AC-07-5</w:t>
      </w:r>
      <w:r>
        <w:rPr>
          <w:rFonts w:ascii="Calibri" w:hAnsi="Calibri" w:eastAsia="宋体"/>
          <w:b w:val="0"/>
          <w:sz w:val="21"/>
        </w:rPr>
        <w:t xml:space="preserve"> 给定入库成功，当查该件轨迹时，则至少有一条「入库登记」记录，含操作人、库位与时间。</w:t>
      </w:r>
    </w:p>
    <w:p w14:paraId="703A2C71">
      <w:pPr>
        <w:pStyle w:val="5"/>
        <w:spacing w:before="160" w:after="80"/>
      </w:pPr>
      <w:r>
        <w:rPr>
          <w:rFonts w:ascii="Calibri" w:hAnsi="Calibri" w:eastAsia="微软雅黑"/>
          <w:b/>
          <w:color w:val="16233A"/>
          <w:sz w:val="23"/>
        </w:rPr>
        <w:t>US-08 货位自动分配</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0"/>
        <w:gridCol w:w="6861"/>
      </w:tblGrid>
      <w:tr w14:paraId="20B6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11" w:type="dxa"/>
            <w:shd w:val="clear" w:color="auto" w:fill="EAF1FD"/>
          </w:tcPr>
          <w:p w14:paraId="4D195EB7">
            <w:pPr>
              <w:spacing w:before="20" w:after="20" w:line="269" w:lineRule="auto"/>
            </w:pPr>
            <w:r>
              <w:rPr>
                <w:rFonts w:ascii="Calibri" w:hAnsi="Calibri" w:eastAsia="微软雅黑"/>
                <w:b/>
                <w:color w:val="16233A"/>
                <w:sz w:val="18"/>
              </w:rPr>
              <w:t>项目</w:t>
            </w:r>
          </w:p>
        </w:tc>
        <w:tc>
          <w:tcPr>
            <w:tcW w:w="6860" w:type="dxa"/>
            <w:shd w:val="clear" w:color="auto" w:fill="EAF1FD"/>
          </w:tcPr>
          <w:p w14:paraId="2631B20D">
            <w:pPr>
              <w:spacing w:before="20" w:after="20" w:line="269" w:lineRule="auto"/>
            </w:pPr>
            <w:r>
              <w:rPr>
                <w:rFonts w:ascii="Calibri" w:hAnsi="Calibri" w:eastAsia="微软雅黑"/>
                <w:b/>
                <w:color w:val="16233A"/>
                <w:sz w:val="18"/>
              </w:rPr>
              <w:t>内容</w:t>
            </w:r>
          </w:p>
        </w:tc>
      </w:tr>
      <w:tr w14:paraId="558A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w14:paraId="63047EC5">
            <w:pPr>
              <w:spacing w:before="20" w:after="20" w:line="269" w:lineRule="auto"/>
            </w:pPr>
            <w:r>
              <w:rPr>
                <w:rFonts w:ascii="Calibri" w:hAnsi="Calibri" w:eastAsia="宋体"/>
                <w:b/>
                <w:sz w:val="18"/>
              </w:rPr>
              <w:t>用户故事</w:t>
            </w:r>
          </w:p>
        </w:tc>
        <w:tc>
          <w:tcPr>
            <w:tcW w:w="6860" w:type="dxa"/>
          </w:tcPr>
          <w:p w14:paraId="7BD8AC77">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，我想入库时系统自动分配一个有空位的货位，以便不用人工判断该放哪一格。</w:t>
            </w:r>
          </w:p>
        </w:tc>
      </w:tr>
      <w:tr w14:paraId="5F21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w14:paraId="0021D555">
            <w:pPr>
              <w:spacing w:before="20" w:after="20" w:line="269" w:lineRule="auto"/>
            </w:pPr>
            <w:r>
              <w:rPr>
                <w:rFonts w:ascii="Calibri" w:hAnsi="Calibri" w:eastAsia="宋体"/>
                <w:b/>
                <w:sz w:val="18"/>
              </w:rPr>
              <w:t>业务价值</w:t>
            </w:r>
          </w:p>
        </w:tc>
        <w:tc>
          <w:tcPr>
            <w:tcW w:w="6860" w:type="dxa"/>
          </w:tcPr>
          <w:p w14:paraId="50C6E974">
            <w:pPr>
              <w:spacing w:before="20" w:after="20" w:line="269" w:lineRule="auto"/>
            </w:pPr>
            <w:r>
              <w:rPr>
                <w:rFonts w:ascii="Calibri" w:hAnsi="Calibri" w:eastAsia="宋体"/>
                <w:b w:val="0"/>
                <w:sz w:val="18"/>
              </w:rPr>
              <w:t>减少找空位的判断成本；自动均衡避免某些货位被占满。</w:t>
            </w:r>
          </w:p>
        </w:tc>
      </w:tr>
      <w:tr w14:paraId="0E37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w14:paraId="3FFF22FF">
            <w:pPr>
              <w:spacing w:before="20" w:after="20" w:line="269" w:lineRule="auto"/>
            </w:pPr>
            <w:r>
              <w:rPr>
                <w:rFonts w:ascii="Calibri" w:hAnsi="Calibri" w:eastAsia="宋体"/>
                <w:b/>
                <w:sz w:val="18"/>
              </w:rPr>
              <w:t>关联需求 / 用例</w:t>
            </w:r>
          </w:p>
        </w:tc>
        <w:tc>
          <w:tcPr>
            <w:tcW w:w="6860" w:type="dxa"/>
          </w:tcPr>
          <w:p w14:paraId="29D8FD60">
            <w:pPr>
              <w:spacing w:before="20" w:after="20" w:line="269" w:lineRule="auto"/>
            </w:pPr>
            <w:r>
              <w:rPr>
                <w:rFonts w:ascii="Calibri" w:hAnsi="Calibri" w:eastAsia="宋体"/>
                <w:b w:val="0"/>
                <w:sz w:val="18"/>
              </w:rPr>
              <w:t>FR-08 ／ TC-022、TC-025</w:t>
            </w:r>
          </w:p>
        </w:tc>
      </w:tr>
      <w:tr w14:paraId="7922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w14:paraId="1B819A31">
            <w:pPr>
              <w:spacing w:before="20" w:after="20" w:line="269" w:lineRule="auto"/>
            </w:pPr>
            <w:r>
              <w:rPr>
                <w:rFonts w:ascii="Calibri" w:hAnsi="Calibri" w:eastAsia="宋体"/>
                <w:b/>
                <w:sz w:val="18"/>
              </w:rPr>
              <w:t>优先级 / 迭代</w:t>
            </w:r>
          </w:p>
        </w:tc>
        <w:tc>
          <w:tcPr>
            <w:tcW w:w="6860" w:type="dxa"/>
          </w:tcPr>
          <w:p w14:paraId="3B76232C">
            <w:pPr>
              <w:spacing w:before="20" w:after="20" w:line="269" w:lineRule="auto"/>
            </w:pPr>
            <w:r>
              <w:rPr>
                <w:rFonts w:ascii="Calibri" w:hAnsi="Calibri" w:eastAsia="宋体"/>
                <w:b/>
                <w:sz w:val="18"/>
              </w:rPr>
              <w:t>P0</w:t>
            </w:r>
            <w:r>
              <w:rPr>
                <w:rFonts w:ascii="Calibri" w:hAnsi="Calibri" w:eastAsia="宋体"/>
                <w:b w:val="0"/>
                <w:sz w:val="18"/>
              </w:rPr>
              <w:t xml:space="preserve"> ／ 迭代 2</w:t>
            </w:r>
          </w:p>
        </w:tc>
      </w:tr>
      <w:tr w14:paraId="2ADF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w14:paraId="3FD5503E">
            <w:pPr>
              <w:spacing w:before="20" w:after="20" w:line="269" w:lineRule="auto"/>
            </w:pPr>
            <w:r>
              <w:rPr>
                <w:rFonts w:ascii="Calibri" w:hAnsi="Calibri" w:eastAsia="宋体"/>
                <w:b/>
                <w:sz w:val="18"/>
              </w:rPr>
              <w:t>实现状态</w:t>
            </w:r>
          </w:p>
        </w:tc>
        <w:tc>
          <w:tcPr>
            <w:tcW w:w="6860" w:type="dxa"/>
          </w:tcPr>
          <w:p w14:paraId="28F67E29">
            <w:pPr>
              <w:spacing w:before="20" w:after="20" w:line="269" w:lineRule="auto"/>
            </w:pPr>
            <w:r>
              <w:rPr>
                <w:rFonts w:ascii="Calibri" w:hAnsi="Calibri" w:eastAsia="宋体"/>
                <w:b w:val="0"/>
                <w:sz w:val="18"/>
              </w:rPr>
              <w:t>已实现（</w:t>
            </w:r>
            <w:r>
              <w:rPr>
                <w:rFonts w:ascii="Consolas" w:hAnsi="Consolas" w:eastAsia="宋体"/>
                <w:color w:val="C7254E"/>
                <w:sz w:val="17"/>
              </w:rPr>
              <w:t>ParcelService.resolveShelfId</w:t>
            </w:r>
            <w:r>
              <w:rPr>
                <w:rFonts w:ascii="Calibri" w:hAnsi="Calibri" w:eastAsia="宋体"/>
                <w:b w:val="0"/>
                <w:sz w:val="18"/>
              </w:rPr>
              <w:t>）</w:t>
            </w:r>
          </w:p>
        </w:tc>
      </w:tr>
    </w:tbl>
    <w:p w14:paraId="61E21F3D">
      <w:pPr>
        <w:spacing w:after="40"/>
      </w:pPr>
    </w:p>
    <w:p w14:paraId="0A58C304">
      <w:pPr>
        <w:spacing w:after="100"/>
        <w:ind w:firstLine="0"/>
      </w:pPr>
      <w:r>
        <w:rPr>
          <w:rFonts w:ascii="Calibri" w:hAnsi="Calibri" w:eastAsia="宋体"/>
          <w:b/>
          <w:sz w:val="21"/>
        </w:rPr>
        <w:t>验收标准</w:t>
      </w:r>
    </w:p>
    <w:p w14:paraId="74F35DD3">
      <w:pPr>
        <w:pStyle w:val="16"/>
        <w:spacing w:after="40"/>
        <w:ind w:left="425"/>
      </w:pPr>
      <w:r>
        <w:rPr>
          <w:rFonts w:ascii="Calibri" w:hAnsi="Calibri" w:eastAsia="宋体"/>
          <w:b/>
          <w:sz w:val="21"/>
        </w:rPr>
        <w:t>AC-08-1</w:t>
      </w:r>
      <w:r>
        <w:rPr>
          <w:rFonts w:ascii="Calibri" w:hAnsi="Calibri" w:eastAsia="宋体"/>
          <w:b w:val="0"/>
          <w:sz w:val="21"/>
        </w:rPr>
        <w:t xml:space="preserve"> 给定本驿站还有可用货位，当入库未指定货位时，则系统自动选一个剩余容量最大的货位，并让该货位占用数 +1。</w:t>
      </w:r>
    </w:p>
    <w:p w14:paraId="2D089E83">
      <w:pPr>
        <w:pStyle w:val="16"/>
        <w:spacing w:after="40"/>
        <w:ind w:left="425"/>
      </w:pPr>
      <w:r>
        <w:rPr>
          <w:rFonts w:ascii="Calibri" w:hAnsi="Calibri" w:eastAsia="宋体"/>
          <w:b/>
          <w:sz w:val="21"/>
        </w:rPr>
        <w:t>AC-08-2</w:t>
      </w:r>
      <w:r>
        <w:rPr>
          <w:rFonts w:ascii="Calibri" w:hAnsi="Calibri" w:eastAsia="宋体"/>
          <w:b w:val="0"/>
          <w:sz w:val="21"/>
        </w:rPr>
        <w:t xml:space="preserve"> 给定员工手工指定货位且该货位有剩余容量，当入库时，则使用指定货位。</w:t>
      </w:r>
    </w:p>
    <w:p w14:paraId="5DD96840">
      <w:pPr>
        <w:pStyle w:val="16"/>
        <w:spacing w:after="40"/>
        <w:ind w:left="425"/>
      </w:pPr>
      <w:r>
        <w:rPr>
          <w:rFonts w:ascii="Calibri" w:hAnsi="Calibri" w:eastAsia="宋体"/>
          <w:b/>
          <w:sz w:val="21"/>
        </w:rPr>
        <w:t>AC-08-3</w:t>
      </w:r>
      <w:r>
        <w:rPr>
          <w:rFonts w:ascii="Calibri" w:hAnsi="Calibri" w:eastAsia="宋体"/>
          <w:b w:val="0"/>
          <w:sz w:val="21"/>
        </w:rPr>
        <w:t xml:space="preserve"> 给定指定的货位已满，当入库时，则拒绝入库并提示货位已满。</w:t>
      </w:r>
    </w:p>
    <w:p w14:paraId="66EED5BD">
      <w:pPr>
        <w:pStyle w:val="16"/>
        <w:spacing w:after="40"/>
        <w:ind w:left="425"/>
      </w:pPr>
      <w:r>
        <w:rPr>
          <w:rFonts w:ascii="Calibri" w:hAnsi="Calibri" w:eastAsia="宋体"/>
          <w:b/>
          <w:sz w:val="21"/>
        </w:rPr>
        <w:t>AC-08-4</w:t>
      </w:r>
      <w:r>
        <w:rPr>
          <w:rFonts w:ascii="Calibri" w:hAnsi="Calibri" w:eastAsia="宋体"/>
          <w:b w:val="0"/>
          <w:sz w:val="21"/>
        </w:rPr>
        <w:t xml:space="preserve"> 给定全部货位已满，当入库时，则拒绝入库并提示无可用货位。</w:t>
      </w:r>
    </w:p>
    <w:p w14:paraId="1895B524">
      <w:pPr>
        <w:pStyle w:val="5"/>
        <w:spacing w:before="160" w:after="80"/>
      </w:pPr>
      <w:r>
        <w:rPr>
          <w:rFonts w:ascii="Calibri" w:hAnsi="Calibri" w:eastAsia="微软雅黑"/>
          <w:b/>
          <w:color w:val="16233A"/>
          <w:sz w:val="23"/>
        </w:rPr>
        <w:t>US-09 快件快速定位</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7"/>
        <w:gridCol w:w="7154"/>
      </w:tblGrid>
      <w:tr w14:paraId="0660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17" w:type="dxa"/>
            <w:shd w:val="clear" w:color="auto" w:fill="EAF1FD"/>
          </w:tcPr>
          <w:p w14:paraId="060041FC">
            <w:pPr>
              <w:spacing w:before="20" w:after="20" w:line="269" w:lineRule="auto"/>
            </w:pPr>
            <w:r>
              <w:rPr>
                <w:rFonts w:ascii="Calibri" w:hAnsi="Calibri" w:eastAsia="微软雅黑"/>
                <w:b/>
                <w:color w:val="16233A"/>
                <w:sz w:val="18"/>
              </w:rPr>
              <w:t>项目</w:t>
            </w:r>
          </w:p>
        </w:tc>
        <w:tc>
          <w:tcPr>
            <w:tcW w:w="7154" w:type="dxa"/>
            <w:shd w:val="clear" w:color="auto" w:fill="EAF1FD"/>
          </w:tcPr>
          <w:p w14:paraId="638A6122">
            <w:pPr>
              <w:spacing w:before="20" w:after="20" w:line="269" w:lineRule="auto"/>
            </w:pPr>
            <w:r>
              <w:rPr>
                <w:rFonts w:ascii="Calibri" w:hAnsi="Calibri" w:eastAsia="微软雅黑"/>
                <w:b/>
                <w:color w:val="16233A"/>
                <w:sz w:val="18"/>
              </w:rPr>
              <w:t>内容</w:t>
            </w:r>
          </w:p>
        </w:tc>
      </w:tr>
      <w:tr w14:paraId="43FDF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7" w:type="dxa"/>
          </w:tcPr>
          <w:p w14:paraId="4741F689">
            <w:pPr>
              <w:spacing w:before="20" w:after="20" w:line="269" w:lineRule="auto"/>
            </w:pPr>
            <w:r>
              <w:rPr>
                <w:rFonts w:ascii="Calibri" w:hAnsi="Calibri" w:eastAsia="宋体"/>
                <w:b/>
                <w:sz w:val="18"/>
              </w:rPr>
              <w:t>用户故事</w:t>
            </w:r>
          </w:p>
        </w:tc>
        <w:tc>
          <w:tcPr>
            <w:tcW w:w="7154" w:type="dxa"/>
          </w:tcPr>
          <w:p w14:paraId="361C4773">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，我想用取件码、运单号、手机号或姓名任一种快速找到快件，以便客户报出其中任一项时都能立刻回应。</w:t>
            </w:r>
          </w:p>
        </w:tc>
      </w:tr>
      <w:tr w14:paraId="509D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7" w:type="dxa"/>
          </w:tcPr>
          <w:p w14:paraId="31C00AB6">
            <w:pPr>
              <w:spacing w:before="20" w:after="20" w:line="269" w:lineRule="auto"/>
            </w:pPr>
            <w:r>
              <w:rPr>
                <w:rFonts w:ascii="Calibri" w:hAnsi="Calibri" w:eastAsia="宋体"/>
                <w:b/>
                <w:sz w:val="18"/>
              </w:rPr>
              <w:t>业务价值</w:t>
            </w:r>
          </w:p>
        </w:tc>
        <w:tc>
          <w:tcPr>
            <w:tcW w:w="7154" w:type="dxa"/>
          </w:tcPr>
          <w:p w14:paraId="1B3A5904">
            <w:pPr>
              <w:spacing w:before="20" w:after="20" w:line="269" w:lineRule="auto"/>
            </w:pPr>
            <w:r>
              <w:rPr>
                <w:rFonts w:ascii="Calibri" w:hAnsi="Calibri" w:eastAsia="宋体"/>
                <w:b w:val="0"/>
                <w:sz w:val="18"/>
              </w:rPr>
              <w:t>客户往往只记得手机号或姓名，单一检索方式会让员工反复问询。</w:t>
            </w:r>
          </w:p>
        </w:tc>
      </w:tr>
      <w:tr w14:paraId="5D651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7" w:type="dxa"/>
          </w:tcPr>
          <w:p w14:paraId="4AE5C775">
            <w:pPr>
              <w:spacing w:before="20" w:after="20" w:line="269" w:lineRule="auto"/>
            </w:pPr>
            <w:r>
              <w:rPr>
                <w:rFonts w:ascii="Calibri" w:hAnsi="Calibri" w:eastAsia="宋体"/>
                <w:b/>
                <w:sz w:val="18"/>
              </w:rPr>
              <w:t>关联需求 / 用例</w:t>
            </w:r>
          </w:p>
        </w:tc>
        <w:tc>
          <w:tcPr>
            <w:tcW w:w="7154" w:type="dxa"/>
          </w:tcPr>
          <w:p w14:paraId="65697255">
            <w:pPr>
              <w:spacing w:before="20" w:after="20" w:line="269" w:lineRule="auto"/>
            </w:pPr>
            <w:r>
              <w:rPr>
                <w:rFonts w:ascii="Calibri" w:hAnsi="Calibri" w:eastAsia="宋体"/>
                <w:b w:val="0"/>
                <w:sz w:val="18"/>
              </w:rPr>
              <w:t>FR-09 ／ TC-026~TC-028</w:t>
            </w:r>
          </w:p>
        </w:tc>
      </w:tr>
      <w:tr w14:paraId="63B8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7" w:type="dxa"/>
          </w:tcPr>
          <w:p w14:paraId="3255D634">
            <w:pPr>
              <w:spacing w:before="20" w:after="20" w:line="269" w:lineRule="auto"/>
            </w:pPr>
            <w:r>
              <w:rPr>
                <w:rFonts w:ascii="Calibri" w:hAnsi="Calibri" w:eastAsia="宋体"/>
                <w:b/>
                <w:sz w:val="18"/>
              </w:rPr>
              <w:t>优先级 / 迭代</w:t>
            </w:r>
          </w:p>
        </w:tc>
        <w:tc>
          <w:tcPr>
            <w:tcW w:w="7154" w:type="dxa"/>
          </w:tcPr>
          <w:p w14:paraId="28B2F388">
            <w:pPr>
              <w:spacing w:before="20" w:after="20" w:line="269" w:lineRule="auto"/>
            </w:pPr>
            <w:r>
              <w:rPr>
                <w:rFonts w:ascii="Calibri" w:hAnsi="Calibri" w:eastAsia="宋体"/>
                <w:b w:val="0"/>
                <w:sz w:val="18"/>
              </w:rPr>
              <w:t>P1 ／ 迭代 2</w:t>
            </w:r>
          </w:p>
        </w:tc>
      </w:tr>
      <w:tr w14:paraId="3284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7" w:type="dxa"/>
          </w:tcPr>
          <w:p w14:paraId="000C3206">
            <w:pPr>
              <w:spacing w:before="20" w:after="20" w:line="269" w:lineRule="auto"/>
            </w:pPr>
            <w:r>
              <w:rPr>
                <w:rFonts w:ascii="Calibri" w:hAnsi="Calibri" w:eastAsia="宋体"/>
                <w:b/>
                <w:sz w:val="18"/>
              </w:rPr>
              <w:t>实现状态</w:t>
            </w:r>
          </w:p>
        </w:tc>
        <w:tc>
          <w:tcPr>
            <w:tcW w:w="7154" w:type="dxa"/>
          </w:tcPr>
          <w:p w14:paraId="0AC5EBE7">
            <w:pPr>
              <w:spacing w:before="20" w:after="20" w:line="269" w:lineRule="auto"/>
            </w:pPr>
            <w:r>
              <w:rPr>
                <w:rFonts w:ascii="Calibri" w:hAnsi="Calibri" w:eastAsia="宋体"/>
                <w:b w:val="0"/>
                <w:sz w:val="18"/>
              </w:rPr>
              <w:t>已实现（</w:t>
            </w:r>
            <w:r>
              <w:rPr>
                <w:rFonts w:ascii="Consolas" w:hAnsi="Consolas" w:eastAsia="宋体"/>
                <w:color w:val="C7254E"/>
                <w:sz w:val="17"/>
              </w:rPr>
              <w:t>ParcelController</w:t>
            </w:r>
            <w:r>
              <w:rPr>
                <w:rFonts w:ascii="Calibri" w:hAnsi="Calibri" w:eastAsia="宋体"/>
                <w:b w:val="0"/>
                <w:sz w:val="18"/>
              </w:rPr>
              <w:t xml:space="preserve"> 查询接口、</w:t>
            </w:r>
            <w:r>
              <w:rPr>
                <w:rFonts w:ascii="Consolas" w:hAnsi="Consolas" w:eastAsia="宋体"/>
                <w:color w:val="C7254E"/>
                <w:sz w:val="17"/>
              </w:rPr>
              <w:t>views/parcel/pickup.vue</w:t>
            </w:r>
            <w:r>
              <w:rPr>
                <w:rFonts w:ascii="Calibri" w:hAnsi="Calibri" w:eastAsia="宋体"/>
                <w:b w:val="0"/>
                <w:sz w:val="18"/>
              </w:rPr>
              <w:t>）</w:t>
            </w:r>
          </w:p>
        </w:tc>
      </w:tr>
    </w:tbl>
    <w:p w14:paraId="55496603">
      <w:pPr>
        <w:spacing w:after="40"/>
      </w:pPr>
    </w:p>
    <w:p w14:paraId="3AFF7137">
      <w:pPr>
        <w:spacing w:after="100"/>
        <w:ind w:firstLine="0"/>
      </w:pPr>
      <w:r>
        <w:rPr>
          <w:rFonts w:ascii="Calibri" w:hAnsi="Calibri" w:eastAsia="宋体"/>
          <w:b/>
          <w:sz w:val="21"/>
        </w:rPr>
        <w:t>验收标准</w:t>
      </w:r>
    </w:p>
    <w:p w14:paraId="3EB8E976">
      <w:pPr>
        <w:pStyle w:val="16"/>
        <w:spacing w:after="40"/>
        <w:ind w:left="425"/>
      </w:pPr>
      <w:r>
        <w:rPr>
          <w:rFonts w:ascii="Calibri" w:hAnsi="Calibri" w:eastAsia="宋体"/>
          <w:b/>
          <w:sz w:val="21"/>
        </w:rPr>
        <w:t>AC-09-1</w:t>
      </w:r>
      <w:r>
        <w:rPr>
          <w:rFonts w:ascii="Calibri" w:hAnsi="Calibri" w:eastAsia="宋体"/>
          <w:b w:val="0"/>
          <w:sz w:val="21"/>
        </w:rPr>
        <w:t xml:space="preserve"> 给定输入完整取件码，当查询时，则只返回对应的那一件，并显示运单号、货位与状态。</w:t>
      </w:r>
    </w:p>
    <w:p w14:paraId="440140C1">
      <w:pPr>
        <w:pStyle w:val="16"/>
        <w:spacing w:after="40"/>
        <w:ind w:left="425"/>
      </w:pPr>
      <w:r>
        <w:rPr>
          <w:rFonts w:ascii="Calibri" w:hAnsi="Calibri" w:eastAsia="宋体"/>
          <w:b/>
          <w:sz w:val="21"/>
        </w:rPr>
        <w:t>AC-09-2</w:t>
      </w:r>
      <w:r>
        <w:rPr>
          <w:rFonts w:ascii="Calibri" w:hAnsi="Calibri" w:eastAsia="宋体"/>
          <w:b w:val="0"/>
          <w:sz w:val="21"/>
        </w:rPr>
        <w:t xml:space="preserve"> 给定输入运单号或手机号，当查询时，则返回匹配的快件列表。</w:t>
      </w:r>
    </w:p>
    <w:p w14:paraId="6B885B01">
      <w:pPr>
        <w:pStyle w:val="16"/>
        <w:spacing w:after="40"/>
        <w:ind w:left="425"/>
      </w:pPr>
      <w:r>
        <w:rPr>
          <w:rFonts w:ascii="Calibri" w:hAnsi="Calibri" w:eastAsia="宋体"/>
          <w:b/>
          <w:sz w:val="21"/>
        </w:rPr>
        <w:t>AC-09-3</w:t>
      </w:r>
      <w:r>
        <w:rPr>
          <w:rFonts w:ascii="Calibri" w:hAnsi="Calibri" w:eastAsia="宋体"/>
          <w:b w:val="0"/>
          <w:sz w:val="21"/>
        </w:rPr>
        <w:t xml:space="preserve"> 给定输入不存在的取件码，当查询时，则提示取件码不正确，并保持页面可继续查询。</w:t>
      </w:r>
    </w:p>
    <w:p w14:paraId="05816963">
      <w:pPr>
        <w:pStyle w:val="5"/>
        <w:spacing w:before="160" w:after="80"/>
      </w:pPr>
      <w:r>
        <w:rPr>
          <w:rFonts w:ascii="Calibri" w:hAnsi="Calibri" w:eastAsia="微软雅黑"/>
          <w:b/>
          <w:color w:val="16233A"/>
          <w:sz w:val="23"/>
        </w:rPr>
        <w:t>US-10 快件分页条件查询</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6917"/>
      </w:tblGrid>
      <w:tr w14:paraId="1B1AA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4" w:type="dxa"/>
            <w:shd w:val="clear" w:color="auto" w:fill="EAF1FD"/>
          </w:tcPr>
          <w:p w14:paraId="183C783C">
            <w:pPr>
              <w:spacing w:before="20" w:after="20" w:line="269" w:lineRule="auto"/>
            </w:pPr>
            <w:r>
              <w:rPr>
                <w:rFonts w:ascii="Calibri" w:hAnsi="Calibri" w:eastAsia="微软雅黑"/>
                <w:b/>
                <w:color w:val="16233A"/>
                <w:sz w:val="18"/>
              </w:rPr>
              <w:t>项目</w:t>
            </w:r>
          </w:p>
        </w:tc>
        <w:tc>
          <w:tcPr>
            <w:tcW w:w="6917" w:type="dxa"/>
            <w:shd w:val="clear" w:color="auto" w:fill="EAF1FD"/>
          </w:tcPr>
          <w:p w14:paraId="2530545F">
            <w:pPr>
              <w:spacing w:before="20" w:after="20" w:line="269" w:lineRule="auto"/>
            </w:pPr>
            <w:r>
              <w:rPr>
                <w:rFonts w:ascii="Calibri" w:hAnsi="Calibri" w:eastAsia="微软雅黑"/>
                <w:b/>
                <w:color w:val="16233A"/>
                <w:sz w:val="18"/>
              </w:rPr>
              <w:t>内容</w:t>
            </w:r>
          </w:p>
        </w:tc>
      </w:tr>
      <w:tr w14:paraId="2F6D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6A7D9132">
            <w:pPr>
              <w:spacing w:before="20" w:after="20" w:line="269" w:lineRule="auto"/>
            </w:pPr>
            <w:r>
              <w:rPr>
                <w:rFonts w:ascii="Calibri" w:hAnsi="Calibri" w:eastAsia="宋体"/>
                <w:b/>
                <w:sz w:val="18"/>
              </w:rPr>
              <w:t>用户故事</w:t>
            </w:r>
          </w:p>
        </w:tc>
        <w:tc>
          <w:tcPr>
            <w:tcW w:w="6917" w:type="dxa"/>
          </w:tcPr>
          <w:p w14:paraId="2B2BC7DF">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，我想按多个条件组合查询并分页浏览快件，以便在海量记录里快速定位某一批件。</w:t>
            </w:r>
          </w:p>
        </w:tc>
      </w:tr>
      <w:tr w14:paraId="18B3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D73E1C0">
            <w:pPr>
              <w:spacing w:before="20" w:after="20" w:line="269" w:lineRule="auto"/>
            </w:pPr>
            <w:r>
              <w:rPr>
                <w:rFonts w:ascii="Calibri" w:hAnsi="Calibri" w:eastAsia="宋体"/>
                <w:b/>
                <w:sz w:val="18"/>
              </w:rPr>
              <w:t>业务价值</w:t>
            </w:r>
          </w:p>
        </w:tc>
        <w:tc>
          <w:tcPr>
            <w:tcW w:w="6917" w:type="dxa"/>
          </w:tcPr>
          <w:p w14:paraId="6A8F0C2B">
            <w:pPr>
              <w:spacing w:before="20" w:after="20" w:line="269" w:lineRule="auto"/>
            </w:pPr>
            <w:r>
              <w:rPr>
                <w:rFonts w:ascii="Calibri" w:hAnsi="Calibri" w:eastAsia="宋体"/>
                <w:b w:val="0"/>
                <w:sz w:val="18"/>
              </w:rPr>
              <w:t>日常最频繁的操作；条件组合能力决定查件效率。</w:t>
            </w:r>
          </w:p>
        </w:tc>
      </w:tr>
      <w:tr w14:paraId="74185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9F911F8">
            <w:pPr>
              <w:spacing w:before="20" w:after="20" w:line="269" w:lineRule="auto"/>
            </w:pPr>
            <w:r>
              <w:rPr>
                <w:rFonts w:ascii="Calibri" w:hAnsi="Calibri" w:eastAsia="宋体"/>
                <w:b/>
                <w:sz w:val="18"/>
              </w:rPr>
              <w:t>关联需求 / 用例</w:t>
            </w:r>
          </w:p>
        </w:tc>
        <w:tc>
          <w:tcPr>
            <w:tcW w:w="6917" w:type="dxa"/>
          </w:tcPr>
          <w:p w14:paraId="7474F207">
            <w:pPr>
              <w:spacing w:before="20" w:after="20" w:line="269" w:lineRule="auto"/>
            </w:pPr>
            <w:r>
              <w:rPr>
                <w:rFonts w:ascii="Calibri" w:hAnsi="Calibri" w:eastAsia="宋体"/>
                <w:b w:val="0"/>
                <w:sz w:val="18"/>
              </w:rPr>
              <w:t>FR-10 ／ TC-051~TC-056</w:t>
            </w:r>
          </w:p>
        </w:tc>
      </w:tr>
      <w:tr w14:paraId="2D73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43FC8CE">
            <w:pPr>
              <w:spacing w:before="20" w:after="20" w:line="269" w:lineRule="auto"/>
            </w:pPr>
            <w:r>
              <w:rPr>
                <w:rFonts w:ascii="Calibri" w:hAnsi="Calibri" w:eastAsia="宋体"/>
                <w:b/>
                <w:sz w:val="18"/>
              </w:rPr>
              <w:t>优先级 / 迭代</w:t>
            </w:r>
          </w:p>
        </w:tc>
        <w:tc>
          <w:tcPr>
            <w:tcW w:w="6917" w:type="dxa"/>
          </w:tcPr>
          <w:p w14:paraId="6D0C199C">
            <w:pPr>
              <w:spacing w:before="20" w:after="20" w:line="269" w:lineRule="auto"/>
            </w:pPr>
            <w:r>
              <w:rPr>
                <w:rFonts w:ascii="Calibri" w:hAnsi="Calibri" w:eastAsia="宋体"/>
                <w:b/>
                <w:sz w:val="18"/>
              </w:rPr>
              <w:t>P0</w:t>
            </w:r>
            <w:r>
              <w:rPr>
                <w:rFonts w:ascii="Calibri" w:hAnsi="Calibri" w:eastAsia="宋体"/>
                <w:b w:val="0"/>
                <w:sz w:val="18"/>
              </w:rPr>
              <w:t xml:space="preserve"> ／ 迭代 2</w:t>
            </w:r>
          </w:p>
        </w:tc>
      </w:tr>
      <w:tr w14:paraId="6DD80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4E88465">
            <w:pPr>
              <w:spacing w:before="20" w:after="20" w:line="269" w:lineRule="auto"/>
            </w:pPr>
            <w:r>
              <w:rPr>
                <w:rFonts w:ascii="Calibri" w:hAnsi="Calibri" w:eastAsia="宋体"/>
                <w:b/>
                <w:sz w:val="18"/>
              </w:rPr>
              <w:t>实现状态</w:t>
            </w:r>
          </w:p>
        </w:tc>
        <w:tc>
          <w:tcPr>
            <w:tcW w:w="6917" w:type="dxa"/>
          </w:tcPr>
          <w:p w14:paraId="299C5968">
            <w:pPr>
              <w:spacing w:before="20" w:after="20" w:line="269" w:lineRule="auto"/>
            </w:pPr>
            <w:r>
              <w:rPr>
                <w:rFonts w:ascii="Calibri" w:hAnsi="Calibri" w:eastAsia="宋体"/>
                <w:b w:val="0"/>
                <w:sz w:val="18"/>
              </w:rPr>
              <w:t>已实现（</w:t>
            </w:r>
            <w:r>
              <w:rPr>
                <w:rFonts w:ascii="Consolas" w:hAnsi="Consolas" w:eastAsia="宋体"/>
                <w:color w:val="C7254E"/>
                <w:sz w:val="17"/>
              </w:rPr>
              <w:t>ParcelService.page</w:t>
            </w:r>
            <w:r>
              <w:rPr>
                <w:rFonts w:ascii="Calibri" w:hAnsi="Calibri" w:eastAsia="宋体"/>
                <w:b w:val="0"/>
                <w:sz w:val="18"/>
              </w:rPr>
              <w:t>、</w:t>
            </w:r>
            <w:r>
              <w:rPr>
                <w:rFonts w:ascii="Consolas" w:hAnsi="Consolas" w:eastAsia="宋体"/>
                <w:color w:val="C7254E"/>
                <w:sz w:val="17"/>
              </w:rPr>
              <w:t>views/parcel/list.vue</w:t>
            </w:r>
            <w:r>
              <w:rPr>
                <w:rFonts w:ascii="Calibri" w:hAnsi="Calibri" w:eastAsia="宋体"/>
                <w:b w:val="0"/>
                <w:sz w:val="18"/>
              </w:rPr>
              <w:t>）</w:t>
            </w:r>
          </w:p>
        </w:tc>
      </w:tr>
    </w:tbl>
    <w:p w14:paraId="2A77110E">
      <w:pPr>
        <w:spacing w:after="40"/>
      </w:pPr>
    </w:p>
    <w:p w14:paraId="2CBAE793">
      <w:pPr>
        <w:spacing w:after="100"/>
        <w:ind w:firstLine="0"/>
      </w:pPr>
      <w:r>
        <w:rPr>
          <w:rFonts w:ascii="Calibri" w:hAnsi="Calibri" w:eastAsia="宋体"/>
          <w:b/>
          <w:sz w:val="21"/>
        </w:rPr>
        <w:t>验收标准</w:t>
      </w:r>
    </w:p>
    <w:p w14:paraId="18AA05BD">
      <w:pPr>
        <w:pStyle w:val="16"/>
        <w:spacing w:after="40"/>
        <w:ind w:left="425"/>
      </w:pPr>
      <w:r>
        <w:rPr>
          <w:rFonts w:ascii="Calibri" w:hAnsi="Calibri" w:eastAsia="宋体"/>
          <w:b/>
          <w:sz w:val="21"/>
        </w:rPr>
        <w:t>AC-10-1</w:t>
      </w:r>
      <w:r>
        <w:rPr>
          <w:rFonts w:ascii="Calibri" w:hAnsi="Calibri" w:eastAsia="宋体"/>
          <w:b w:val="0"/>
          <w:sz w:val="21"/>
        </w:rPr>
        <w:t xml:space="preserve"> 给定同时填写运单号片段与状态，当查询时，则返回同时满足两个条件的记录（条件为「与」关系），分页总数同步更新。</w:t>
      </w:r>
    </w:p>
    <w:p w14:paraId="410AA10C">
      <w:pPr>
        <w:pStyle w:val="16"/>
        <w:spacing w:after="40"/>
        <w:ind w:left="425"/>
      </w:pPr>
      <w:r>
        <w:rPr>
          <w:rFonts w:ascii="Calibri" w:hAnsi="Calibri" w:eastAsia="宋体"/>
          <w:b/>
          <w:sz w:val="21"/>
        </w:rPr>
        <w:t>AC-10-2</w:t>
      </w:r>
      <w:r>
        <w:rPr>
          <w:rFonts w:ascii="Calibri" w:hAnsi="Calibri" w:eastAsia="宋体"/>
          <w:b w:val="0"/>
          <w:sz w:val="21"/>
        </w:rPr>
        <w:t xml:space="preserve"> 给定筛选后共 25 条，当切换每页 10 条并翻到第 3 页时，则显示剩余 5 条，页码与总数正确。</w:t>
      </w:r>
    </w:p>
    <w:p w14:paraId="15716BB3">
      <w:pPr>
        <w:pStyle w:val="16"/>
        <w:spacing w:after="40"/>
        <w:ind w:left="425"/>
      </w:pPr>
      <w:r>
        <w:rPr>
          <w:rFonts w:ascii="Calibri" w:hAnsi="Calibri" w:eastAsia="宋体"/>
          <w:b/>
          <w:sz w:val="21"/>
        </w:rPr>
        <w:t>AC-10-3</w:t>
      </w:r>
      <w:r>
        <w:rPr>
          <w:rFonts w:ascii="Calibri" w:hAnsi="Calibri" w:eastAsia="宋体"/>
          <w:b w:val="0"/>
          <w:sz w:val="21"/>
        </w:rPr>
        <w:t xml:space="preserve"> 给定点击重置，当查询条件清空并重新加载时，则回到第 1 页且展示全部记录。</w:t>
      </w:r>
    </w:p>
    <w:p w14:paraId="5B69F5F0">
      <w:pPr>
        <w:pStyle w:val="16"/>
        <w:spacing w:after="40"/>
        <w:ind w:left="425"/>
      </w:pPr>
      <w:r>
        <w:rPr>
          <w:rFonts w:ascii="Calibri" w:hAnsi="Calibri" w:eastAsia="宋体"/>
          <w:b/>
          <w:sz w:val="21"/>
        </w:rPr>
        <w:t>AC-10-4</w:t>
      </w:r>
      <w:r>
        <w:rPr>
          <w:rFonts w:ascii="Calibri" w:hAnsi="Calibri" w:eastAsia="宋体"/>
          <w:b w:val="0"/>
          <w:sz w:val="21"/>
        </w:rPr>
        <w:t xml:space="preserve"> 给定以普通用户身份查询，当查看列表时，则只出现本人手机号名下的快件，看不到他人的记录。</w:t>
      </w:r>
    </w:p>
    <w:p w14:paraId="2DDEFFAE">
      <w:pPr>
        <w:pStyle w:val="5"/>
        <w:spacing w:before="160" w:after="80"/>
      </w:pPr>
      <w:r>
        <w:rPr>
          <w:rFonts w:ascii="Calibri" w:hAnsi="Calibri" w:eastAsia="微软雅黑"/>
          <w:b/>
          <w:color w:val="16233A"/>
          <w:sz w:val="23"/>
        </w:rPr>
        <w:t>US-11 快件详情与轨迹查看</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5"/>
        <w:gridCol w:w="6996"/>
      </w:tblGrid>
      <w:tr w14:paraId="296C0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6" w:type="dxa"/>
            <w:shd w:val="clear" w:color="auto" w:fill="EAF1FD"/>
          </w:tcPr>
          <w:p w14:paraId="0DECE880">
            <w:pPr>
              <w:spacing w:before="20" w:after="20" w:line="269" w:lineRule="auto"/>
            </w:pPr>
            <w:r>
              <w:rPr>
                <w:rFonts w:ascii="Calibri" w:hAnsi="Calibri" w:eastAsia="微软雅黑"/>
                <w:b/>
                <w:color w:val="16233A"/>
                <w:sz w:val="18"/>
              </w:rPr>
              <w:t>项目</w:t>
            </w:r>
          </w:p>
        </w:tc>
        <w:tc>
          <w:tcPr>
            <w:tcW w:w="6995" w:type="dxa"/>
            <w:shd w:val="clear" w:color="auto" w:fill="EAF1FD"/>
          </w:tcPr>
          <w:p w14:paraId="40D08385">
            <w:pPr>
              <w:spacing w:before="20" w:after="20" w:line="269" w:lineRule="auto"/>
            </w:pPr>
            <w:r>
              <w:rPr>
                <w:rFonts w:ascii="Calibri" w:hAnsi="Calibri" w:eastAsia="微软雅黑"/>
                <w:b/>
                <w:color w:val="16233A"/>
                <w:sz w:val="18"/>
              </w:rPr>
              <w:t>内容</w:t>
            </w:r>
          </w:p>
        </w:tc>
      </w:tr>
      <w:tr w14:paraId="6D5E7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02E77F68">
            <w:pPr>
              <w:spacing w:before="20" w:after="20" w:line="269" w:lineRule="auto"/>
            </w:pPr>
            <w:r>
              <w:rPr>
                <w:rFonts w:ascii="Calibri" w:hAnsi="Calibri" w:eastAsia="宋体"/>
                <w:b/>
                <w:sz w:val="18"/>
              </w:rPr>
              <w:t>用户故事</w:t>
            </w:r>
          </w:p>
        </w:tc>
        <w:tc>
          <w:tcPr>
            <w:tcW w:w="6995" w:type="dxa"/>
          </w:tcPr>
          <w:p w14:paraId="590AC5E6">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，我想查看某件快件的完整信息与全部操作轨迹，以便向客户解释"这个件都经历了什么"。</w:t>
            </w:r>
          </w:p>
        </w:tc>
      </w:tr>
      <w:tr w14:paraId="2237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3F3E46C7">
            <w:pPr>
              <w:spacing w:before="20" w:after="20" w:line="269" w:lineRule="auto"/>
            </w:pPr>
            <w:r>
              <w:rPr>
                <w:rFonts w:ascii="Calibri" w:hAnsi="Calibri" w:eastAsia="宋体"/>
                <w:b/>
                <w:sz w:val="18"/>
              </w:rPr>
              <w:t>业务价值</w:t>
            </w:r>
          </w:p>
        </w:tc>
        <w:tc>
          <w:tcPr>
            <w:tcW w:w="6995" w:type="dxa"/>
          </w:tcPr>
          <w:p w14:paraId="793EC79A">
            <w:pPr>
              <w:spacing w:before="20" w:after="20" w:line="269" w:lineRule="auto"/>
            </w:pPr>
            <w:r>
              <w:rPr>
                <w:rFonts w:ascii="Calibri" w:hAnsi="Calibri" w:eastAsia="宋体"/>
                <w:b w:val="0"/>
                <w:sz w:val="18"/>
              </w:rPr>
              <w:t>纠纷处理与责任认定的依据。</w:t>
            </w:r>
          </w:p>
        </w:tc>
      </w:tr>
      <w:tr w14:paraId="1D53B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1AAE8762">
            <w:pPr>
              <w:spacing w:before="20" w:after="20" w:line="269" w:lineRule="auto"/>
            </w:pPr>
            <w:r>
              <w:rPr>
                <w:rFonts w:ascii="Calibri" w:hAnsi="Calibri" w:eastAsia="宋体"/>
                <w:b/>
                <w:sz w:val="18"/>
              </w:rPr>
              <w:t>关联需求 / 用例</w:t>
            </w:r>
          </w:p>
        </w:tc>
        <w:tc>
          <w:tcPr>
            <w:tcW w:w="6995" w:type="dxa"/>
          </w:tcPr>
          <w:p w14:paraId="2CFCDE57">
            <w:pPr>
              <w:spacing w:before="20" w:after="20" w:line="269" w:lineRule="auto"/>
            </w:pPr>
            <w:r>
              <w:rPr>
                <w:rFonts w:ascii="Calibri" w:hAnsi="Calibri" w:eastAsia="宋体"/>
                <w:b w:val="0"/>
                <w:sz w:val="18"/>
              </w:rPr>
              <w:t>FR-11 ／ TC-057、TC-058</w:t>
            </w:r>
          </w:p>
        </w:tc>
      </w:tr>
      <w:tr w14:paraId="2DFC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6A330F8C">
            <w:pPr>
              <w:spacing w:before="20" w:after="20" w:line="269" w:lineRule="auto"/>
            </w:pPr>
            <w:r>
              <w:rPr>
                <w:rFonts w:ascii="Calibri" w:hAnsi="Calibri" w:eastAsia="宋体"/>
                <w:b/>
                <w:sz w:val="18"/>
              </w:rPr>
              <w:t>优先级 / 迭代</w:t>
            </w:r>
          </w:p>
        </w:tc>
        <w:tc>
          <w:tcPr>
            <w:tcW w:w="6995" w:type="dxa"/>
          </w:tcPr>
          <w:p w14:paraId="4A502C38">
            <w:pPr>
              <w:spacing w:before="20" w:after="20" w:line="269" w:lineRule="auto"/>
            </w:pPr>
            <w:r>
              <w:rPr>
                <w:rFonts w:ascii="Calibri" w:hAnsi="Calibri" w:eastAsia="宋体"/>
                <w:b w:val="0"/>
                <w:sz w:val="18"/>
              </w:rPr>
              <w:t>P1 ／ 迭代 2</w:t>
            </w:r>
          </w:p>
        </w:tc>
      </w:tr>
      <w:tr w14:paraId="2C9C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1F1A31D4">
            <w:pPr>
              <w:spacing w:before="20" w:after="20" w:line="269" w:lineRule="auto"/>
            </w:pPr>
            <w:r>
              <w:rPr>
                <w:rFonts w:ascii="Calibri" w:hAnsi="Calibri" w:eastAsia="宋体"/>
                <w:b/>
                <w:sz w:val="18"/>
              </w:rPr>
              <w:t>实现状态</w:t>
            </w:r>
          </w:p>
        </w:tc>
        <w:tc>
          <w:tcPr>
            <w:tcW w:w="6995" w:type="dxa"/>
          </w:tcPr>
          <w:p w14:paraId="5F903BA6">
            <w:pPr>
              <w:spacing w:before="20" w:after="20" w:line="269" w:lineRule="auto"/>
            </w:pPr>
            <w:r>
              <w:rPr>
                <w:rFonts w:ascii="Calibri" w:hAnsi="Calibri" w:eastAsia="宋体"/>
                <w:b w:val="0"/>
                <w:sz w:val="18"/>
              </w:rPr>
              <w:t>已实现（</w:t>
            </w:r>
            <w:r>
              <w:rPr>
                <w:rFonts w:ascii="Consolas" w:hAnsi="Consolas" w:eastAsia="宋体"/>
                <w:color w:val="C7254E"/>
                <w:sz w:val="17"/>
              </w:rPr>
              <w:t>parcel_trace</w:t>
            </w:r>
            <w:r>
              <w:rPr>
                <w:rFonts w:ascii="Calibri" w:hAnsi="Calibri" w:eastAsia="宋体"/>
                <w:b w:val="0"/>
                <w:sz w:val="18"/>
              </w:rPr>
              <w:t xml:space="preserve"> 时间轴）</w:t>
            </w:r>
          </w:p>
        </w:tc>
      </w:tr>
    </w:tbl>
    <w:p w14:paraId="44DCF3C3">
      <w:pPr>
        <w:spacing w:after="40"/>
      </w:pPr>
    </w:p>
    <w:p w14:paraId="61FC7E43">
      <w:pPr>
        <w:spacing w:after="100"/>
        <w:ind w:firstLine="0"/>
      </w:pPr>
      <w:r>
        <w:rPr>
          <w:rFonts w:ascii="Calibri" w:hAnsi="Calibri" w:eastAsia="宋体"/>
          <w:b/>
          <w:sz w:val="21"/>
        </w:rPr>
        <w:t>验收标准</w:t>
      </w:r>
    </w:p>
    <w:p w14:paraId="47C093D5">
      <w:pPr>
        <w:pStyle w:val="16"/>
        <w:spacing w:after="40"/>
        <w:ind w:left="425"/>
      </w:pPr>
      <w:r>
        <w:rPr>
          <w:rFonts w:ascii="Calibri" w:hAnsi="Calibri" w:eastAsia="宋体"/>
          <w:b/>
          <w:sz w:val="21"/>
        </w:rPr>
        <w:t>AC-11-1</w:t>
      </w:r>
      <w:r>
        <w:rPr>
          <w:rFonts w:ascii="Calibri" w:hAnsi="Calibri" w:eastAsia="宋体"/>
          <w:b w:val="0"/>
          <w:sz w:val="21"/>
        </w:rPr>
        <w:t xml:space="preserve"> 给定已入库的快件，当打开详情时，则显示运单号、快递公司、收件人、货位、入库时间、状态、保管天数与应缴费用。</w:t>
      </w:r>
    </w:p>
    <w:p w14:paraId="200B7E38">
      <w:pPr>
        <w:pStyle w:val="16"/>
        <w:spacing w:after="40"/>
        <w:ind w:left="425"/>
      </w:pPr>
      <w:r>
        <w:rPr>
          <w:rFonts w:ascii="Calibri" w:hAnsi="Calibri" w:eastAsia="宋体"/>
          <w:b/>
          <w:sz w:val="21"/>
        </w:rPr>
        <w:t>AC-11-2</w:t>
      </w:r>
      <w:r>
        <w:rPr>
          <w:rFonts w:ascii="Calibri" w:hAnsi="Calibri" w:eastAsia="宋体"/>
          <w:b w:val="0"/>
          <w:sz w:val="21"/>
        </w:rPr>
        <w:t xml:space="preserve"> 给定快件经历过入库与核销，当查看轨迹时，则按时间顺序显示两条及以上记录，每条含操作类型、操作人、时间与说明。</w:t>
      </w:r>
    </w:p>
    <w:p w14:paraId="65083979">
      <w:pPr>
        <w:pStyle w:val="16"/>
        <w:spacing w:after="40"/>
        <w:ind w:left="425"/>
      </w:pPr>
      <w:r>
        <w:rPr>
          <w:rFonts w:ascii="Calibri" w:hAnsi="Calibri" w:eastAsia="宋体"/>
          <w:b/>
          <w:sz w:val="21"/>
        </w:rPr>
        <w:t>AC-11-3</w:t>
      </w:r>
      <w:r>
        <w:rPr>
          <w:rFonts w:ascii="Calibri" w:hAnsi="Calibri" w:eastAsia="宋体"/>
          <w:b w:val="0"/>
          <w:sz w:val="21"/>
        </w:rPr>
        <w:t xml:space="preserve"> 给定查看轨迹，当快件为异常件时，则轨迹中出现异常登记与处理记录。</w:t>
      </w:r>
    </w:p>
    <w:p w14:paraId="6E71B030">
      <w:pPr>
        <w:pStyle w:val="5"/>
        <w:spacing w:before="160" w:after="80"/>
      </w:pPr>
      <w:r>
        <w:rPr>
          <w:rFonts w:ascii="Calibri" w:hAnsi="Calibri" w:eastAsia="微软雅黑"/>
          <w:b/>
          <w:color w:val="16233A"/>
          <w:sz w:val="23"/>
        </w:rPr>
        <w:t>US-12 快件信息编辑与删除</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1"/>
        <w:gridCol w:w="6800"/>
      </w:tblGrid>
      <w:tr w14:paraId="2C5E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71" w:type="dxa"/>
            <w:shd w:val="clear" w:color="auto" w:fill="EAF1FD"/>
          </w:tcPr>
          <w:p w14:paraId="739A0E38">
            <w:pPr>
              <w:spacing w:before="20" w:after="20" w:line="269" w:lineRule="auto"/>
            </w:pPr>
            <w:r>
              <w:rPr>
                <w:rFonts w:ascii="Calibri" w:hAnsi="Calibri" w:eastAsia="微软雅黑"/>
                <w:b/>
                <w:color w:val="16233A"/>
                <w:sz w:val="18"/>
              </w:rPr>
              <w:t>项目</w:t>
            </w:r>
          </w:p>
        </w:tc>
        <w:tc>
          <w:tcPr>
            <w:tcW w:w="6800" w:type="dxa"/>
            <w:shd w:val="clear" w:color="auto" w:fill="EAF1FD"/>
          </w:tcPr>
          <w:p w14:paraId="123337A0">
            <w:pPr>
              <w:spacing w:before="20" w:after="20" w:line="269" w:lineRule="auto"/>
            </w:pPr>
            <w:r>
              <w:rPr>
                <w:rFonts w:ascii="Calibri" w:hAnsi="Calibri" w:eastAsia="微软雅黑"/>
                <w:b/>
                <w:color w:val="16233A"/>
                <w:sz w:val="18"/>
              </w:rPr>
              <w:t>内容</w:t>
            </w:r>
          </w:p>
        </w:tc>
      </w:tr>
      <w:tr w14:paraId="76CA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4B5B466A">
            <w:pPr>
              <w:spacing w:before="20" w:after="20" w:line="269" w:lineRule="auto"/>
            </w:pPr>
            <w:r>
              <w:rPr>
                <w:rFonts w:ascii="Calibri" w:hAnsi="Calibri" w:eastAsia="宋体"/>
                <w:b/>
                <w:sz w:val="18"/>
              </w:rPr>
              <w:t>用户故事</w:t>
            </w:r>
          </w:p>
        </w:tc>
        <w:tc>
          <w:tcPr>
            <w:tcW w:w="6800" w:type="dxa"/>
          </w:tcPr>
          <w:p w14:paraId="52682128">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，我想修正录错的收件人信息、或删除误登记的记录，以便保持台账准确。</w:t>
            </w:r>
          </w:p>
        </w:tc>
      </w:tr>
      <w:tr w14:paraId="7745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32227378">
            <w:pPr>
              <w:spacing w:before="20" w:after="20" w:line="269" w:lineRule="auto"/>
            </w:pPr>
            <w:r>
              <w:rPr>
                <w:rFonts w:ascii="Calibri" w:hAnsi="Calibri" w:eastAsia="宋体"/>
                <w:b/>
                <w:sz w:val="18"/>
              </w:rPr>
              <w:t>业务价值</w:t>
            </w:r>
          </w:p>
        </w:tc>
        <w:tc>
          <w:tcPr>
            <w:tcW w:w="6800" w:type="dxa"/>
          </w:tcPr>
          <w:p w14:paraId="0B4610AE">
            <w:pPr>
              <w:spacing w:before="20" w:after="20" w:line="269" w:lineRule="auto"/>
            </w:pPr>
            <w:r>
              <w:rPr>
                <w:rFonts w:ascii="Calibri" w:hAnsi="Calibri" w:eastAsia="宋体"/>
                <w:b w:val="0"/>
                <w:sz w:val="18"/>
              </w:rPr>
              <w:t>录入错误无法避免，能改才敢用；删除采用逻辑删除可追溯。</w:t>
            </w:r>
          </w:p>
        </w:tc>
      </w:tr>
      <w:tr w14:paraId="4422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231ABB1E">
            <w:pPr>
              <w:spacing w:before="20" w:after="20" w:line="269" w:lineRule="auto"/>
            </w:pPr>
            <w:r>
              <w:rPr>
                <w:rFonts w:ascii="Calibri" w:hAnsi="Calibri" w:eastAsia="宋体"/>
                <w:b/>
                <w:sz w:val="18"/>
              </w:rPr>
              <w:t>关联需求 / 用例</w:t>
            </w:r>
          </w:p>
        </w:tc>
        <w:tc>
          <w:tcPr>
            <w:tcW w:w="6800" w:type="dxa"/>
          </w:tcPr>
          <w:p w14:paraId="65E0FEF3">
            <w:pPr>
              <w:spacing w:before="20" w:after="20" w:line="269" w:lineRule="auto"/>
            </w:pPr>
            <w:r>
              <w:rPr>
                <w:rFonts w:ascii="Calibri" w:hAnsi="Calibri" w:eastAsia="宋体"/>
                <w:b w:val="0"/>
                <w:sz w:val="18"/>
              </w:rPr>
              <w:t>FR-12 ／ TC-059~TC-063</w:t>
            </w:r>
          </w:p>
        </w:tc>
      </w:tr>
      <w:tr w14:paraId="58A6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5B506DA9">
            <w:pPr>
              <w:spacing w:before="20" w:after="20" w:line="269" w:lineRule="auto"/>
            </w:pPr>
            <w:r>
              <w:rPr>
                <w:rFonts w:ascii="Calibri" w:hAnsi="Calibri" w:eastAsia="宋体"/>
                <w:b/>
                <w:sz w:val="18"/>
              </w:rPr>
              <w:t>优先级 / 迭代</w:t>
            </w:r>
          </w:p>
        </w:tc>
        <w:tc>
          <w:tcPr>
            <w:tcW w:w="6800" w:type="dxa"/>
          </w:tcPr>
          <w:p w14:paraId="6EBC9B4F">
            <w:pPr>
              <w:spacing w:before="20" w:after="20" w:line="269" w:lineRule="auto"/>
            </w:pPr>
            <w:r>
              <w:rPr>
                <w:rFonts w:ascii="Calibri" w:hAnsi="Calibri" w:eastAsia="宋体"/>
                <w:b w:val="0"/>
                <w:sz w:val="18"/>
              </w:rPr>
              <w:t>P1 ／ 迭代 2</w:t>
            </w:r>
          </w:p>
        </w:tc>
      </w:tr>
      <w:tr w14:paraId="79BE0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4B14366C">
            <w:pPr>
              <w:spacing w:before="20" w:after="20" w:line="269" w:lineRule="auto"/>
            </w:pPr>
            <w:r>
              <w:rPr>
                <w:rFonts w:ascii="Calibri" w:hAnsi="Calibri" w:eastAsia="宋体"/>
                <w:b/>
                <w:sz w:val="18"/>
              </w:rPr>
              <w:t>实现状态</w:t>
            </w:r>
          </w:p>
        </w:tc>
        <w:tc>
          <w:tcPr>
            <w:tcW w:w="6800" w:type="dxa"/>
          </w:tcPr>
          <w:p w14:paraId="1F718A92">
            <w:pPr>
              <w:spacing w:before="20" w:after="20" w:line="269" w:lineRule="auto"/>
            </w:pPr>
            <w:r>
              <w:rPr>
                <w:rFonts w:ascii="Calibri" w:hAnsi="Calibri" w:eastAsia="宋体"/>
                <w:b w:val="0"/>
                <w:sz w:val="18"/>
              </w:rPr>
              <w:t>已实现</w:t>
            </w:r>
          </w:p>
        </w:tc>
      </w:tr>
    </w:tbl>
    <w:p w14:paraId="132FED6F">
      <w:pPr>
        <w:spacing w:after="40"/>
      </w:pPr>
    </w:p>
    <w:p w14:paraId="350CEB0C">
      <w:pPr>
        <w:spacing w:after="100"/>
        <w:ind w:firstLine="0"/>
      </w:pPr>
      <w:r>
        <w:rPr>
          <w:rFonts w:ascii="Calibri" w:hAnsi="Calibri" w:eastAsia="宋体"/>
          <w:b/>
          <w:sz w:val="21"/>
        </w:rPr>
        <w:t>验收标准</w:t>
      </w:r>
    </w:p>
    <w:p w14:paraId="2C26EEFF">
      <w:pPr>
        <w:pStyle w:val="16"/>
        <w:spacing w:after="40"/>
        <w:ind w:left="425"/>
      </w:pPr>
      <w:r>
        <w:rPr>
          <w:rFonts w:ascii="Calibri" w:hAnsi="Calibri" w:eastAsia="宋体"/>
          <w:b/>
          <w:sz w:val="21"/>
        </w:rPr>
        <w:t>AC-12-1</w:t>
      </w:r>
      <w:r>
        <w:rPr>
          <w:rFonts w:ascii="Calibri" w:hAnsi="Calibri" w:eastAsia="宋体"/>
          <w:b w:val="0"/>
          <w:sz w:val="21"/>
        </w:rPr>
        <w:t xml:space="preserve"> 给定修改收件人手机号并保存，当重新查询该件时，则显示修改后的手机号。</w:t>
      </w:r>
    </w:p>
    <w:p w14:paraId="0447DFDF">
      <w:pPr>
        <w:pStyle w:val="16"/>
        <w:spacing w:after="40"/>
        <w:ind w:left="425"/>
      </w:pPr>
      <w:r>
        <w:rPr>
          <w:rFonts w:ascii="Calibri" w:hAnsi="Calibri" w:eastAsia="宋体"/>
          <w:b/>
          <w:sz w:val="21"/>
        </w:rPr>
        <w:t>AC-12-2</w:t>
      </w:r>
      <w:r>
        <w:rPr>
          <w:rFonts w:ascii="Calibri" w:hAnsi="Calibri" w:eastAsia="宋体"/>
          <w:b w:val="0"/>
          <w:sz w:val="21"/>
        </w:rPr>
        <w:t xml:space="preserve"> 给定删除一件在库快件，当确认后，则该件从列表消失，且其占用的货位数量同步减 1。</w:t>
      </w:r>
    </w:p>
    <w:p w14:paraId="14298AFA">
      <w:pPr>
        <w:pStyle w:val="16"/>
        <w:spacing w:after="40"/>
        <w:ind w:left="425"/>
      </w:pPr>
      <w:r>
        <w:rPr>
          <w:rFonts w:ascii="Calibri" w:hAnsi="Calibri" w:eastAsia="宋体"/>
          <w:b/>
          <w:sz w:val="21"/>
        </w:rPr>
        <w:t>AC-12-3</w:t>
      </w:r>
      <w:r>
        <w:rPr>
          <w:rFonts w:ascii="Calibri" w:hAnsi="Calibri" w:eastAsia="宋体"/>
          <w:b w:val="0"/>
          <w:sz w:val="21"/>
        </w:rPr>
        <w:t xml:space="preserve"> 给定删除后，当以运单号查询时，则查不到该记录（逻辑删除，不对用户可见）。</w:t>
      </w:r>
    </w:p>
    <w:p w14:paraId="040F1970">
      <w:pPr>
        <w:pStyle w:val="16"/>
        <w:spacing w:after="40"/>
        <w:ind w:left="425"/>
      </w:pPr>
      <w:r>
        <w:rPr>
          <w:rFonts w:ascii="Calibri" w:hAnsi="Calibri" w:eastAsia="宋体"/>
          <w:b/>
          <w:sz w:val="21"/>
        </w:rPr>
        <w:t>AC-12-4</w:t>
      </w:r>
      <w:r>
        <w:rPr>
          <w:rFonts w:ascii="Calibri" w:hAnsi="Calibri" w:eastAsia="宋体"/>
          <w:b w:val="0"/>
          <w:sz w:val="21"/>
        </w:rPr>
        <w:t xml:space="preserve"> 给定员工账号不具备删除权限，当尝试删除时，则按钮不可见或接口返回 403。</w:t>
      </w:r>
    </w:p>
    <w:p w14:paraId="71CECE8D">
      <w:pPr>
        <w:pStyle w:val="5"/>
        <w:spacing w:before="160" w:after="80"/>
      </w:pPr>
      <w:r>
        <w:rPr>
          <w:rFonts w:ascii="Calibri" w:hAnsi="Calibri" w:eastAsia="微软雅黑"/>
          <w:b/>
          <w:color w:val="16233A"/>
          <w:sz w:val="23"/>
        </w:rPr>
        <w:t>US-13 取件核销出库</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2"/>
        <w:gridCol w:w="6889"/>
      </w:tblGrid>
      <w:tr w14:paraId="0F27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82" w:type="dxa"/>
            <w:shd w:val="clear" w:color="auto" w:fill="EAF1FD"/>
          </w:tcPr>
          <w:p w14:paraId="573DE9BB">
            <w:pPr>
              <w:spacing w:before="20" w:after="20" w:line="269" w:lineRule="auto"/>
            </w:pPr>
            <w:r>
              <w:rPr>
                <w:rFonts w:ascii="Calibri" w:hAnsi="Calibri" w:eastAsia="微软雅黑"/>
                <w:b/>
                <w:color w:val="16233A"/>
                <w:sz w:val="18"/>
              </w:rPr>
              <w:t>项目</w:t>
            </w:r>
          </w:p>
        </w:tc>
        <w:tc>
          <w:tcPr>
            <w:tcW w:w="6889" w:type="dxa"/>
            <w:shd w:val="clear" w:color="auto" w:fill="EAF1FD"/>
          </w:tcPr>
          <w:p w14:paraId="44FEBF2D">
            <w:pPr>
              <w:spacing w:before="20" w:after="20" w:line="269" w:lineRule="auto"/>
            </w:pPr>
            <w:r>
              <w:rPr>
                <w:rFonts w:ascii="Calibri" w:hAnsi="Calibri" w:eastAsia="微软雅黑"/>
                <w:b/>
                <w:color w:val="16233A"/>
                <w:sz w:val="18"/>
              </w:rPr>
              <w:t>内容</w:t>
            </w:r>
          </w:p>
        </w:tc>
      </w:tr>
      <w:tr w14:paraId="2699E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5A72816C">
            <w:pPr>
              <w:spacing w:before="20" w:after="20" w:line="269" w:lineRule="auto"/>
            </w:pPr>
            <w:r>
              <w:rPr>
                <w:rFonts w:ascii="Calibri" w:hAnsi="Calibri" w:eastAsia="宋体"/>
                <w:b/>
                <w:sz w:val="18"/>
              </w:rPr>
              <w:t>用户故事</w:t>
            </w:r>
          </w:p>
        </w:tc>
        <w:tc>
          <w:tcPr>
            <w:tcW w:w="6889" w:type="dxa"/>
          </w:tcPr>
          <w:p w14:paraId="14AF5668">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，我想用取件码核销快件完成出库，以便客户拿到件后系统状态与货位同步更新。</w:t>
            </w:r>
          </w:p>
        </w:tc>
      </w:tr>
      <w:tr w14:paraId="6340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4847511A">
            <w:pPr>
              <w:spacing w:before="20" w:after="20" w:line="269" w:lineRule="auto"/>
            </w:pPr>
            <w:r>
              <w:rPr>
                <w:rFonts w:ascii="Calibri" w:hAnsi="Calibri" w:eastAsia="宋体"/>
                <w:b/>
                <w:sz w:val="18"/>
              </w:rPr>
              <w:t>业务价值</w:t>
            </w:r>
          </w:p>
        </w:tc>
        <w:tc>
          <w:tcPr>
            <w:tcW w:w="6889" w:type="dxa"/>
          </w:tcPr>
          <w:p w14:paraId="6D99138A">
            <w:pPr>
              <w:spacing w:before="20" w:after="20" w:line="269" w:lineRule="auto"/>
            </w:pPr>
            <w:r>
              <w:rPr>
                <w:rFonts w:ascii="Calibri" w:hAnsi="Calibri" w:eastAsia="宋体"/>
                <w:b w:val="0"/>
                <w:sz w:val="18"/>
              </w:rPr>
              <w:t>系统的核心闭环；状态、货位、凭证三者必须同时正确，否则库存会失真。</w:t>
            </w:r>
          </w:p>
        </w:tc>
      </w:tr>
      <w:tr w14:paraId="17CB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4ED74CA5">
            <w:pPr>
              <w:spacing w:before="20" w:after="20" w:line="269" w:lineRule="auto"/>
            </w:pPr>
            <w:r>
              <w:rPr>
                <w:rFonts w:ascii="Calibri" w:hAnsi="Calibri" w:eastAsia="宋体"/>
                <w:b/>
                <w:sz w:val="18"/>
              </w:rPr>
              <w:t>关联需求 / 用例</w:t>
            </w:r>
          </w:p>
        </w:tc>
        <w:tc>
          <w:tcPr>
            <w:tcW w:w="6889" w:type="dxa"/>
          </w:tcPr>
          <w:p w14:paraId="5E9E422A">
            <w:pPr>
              <w:spacing w:before="20" w:after="20" w:line="269" w:lineRule="auto"/>
            </w:pPr>
            <w:r>
              <w:rPr>
                <w:rFonts w:ascii="Calibri" w:hAnsi="Calibri" w:eastAsia="宋体"/>
                <w:b w:val="0"/>
                <w:sz w:val="18"/>
              </w:rPr>
              <w:t>FR-13 ／ TC-029~TC-034</w:t>
            </w:r>
          </w:p>
        </w:tc>
      </w:tr>
      <w:tr w14:paraId="610B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45152DEA">
            <w:pPr>
              <w:spacing w:before="20" w:after="20" w:line="269" w:lineRule="auto"/>
            </w:pPr>
            <w:r>
              <w:rPr>
                <w:rFonts w:ascii="Calibri" w:hAnsi="Calibri" w:eastAsia="宋体"/>
                <w:b/>
                <w:sz w:val="18"/>
              </w:rPr>
              <w:t>优先级 / 迭代</w:t>
            </w:r>
          </w:p>
        </w:tc>
        <w:tc>
          <w:tcPr>
            <w:tcW w:w="6889" w:type="dxa"/>
          </w:tcPr>
          <w:p w14:paraId="01D01FCA">
            <w:pPr>
              <w:spacing w:before="20" w:after="20" w:line="269" w:lineRule="auto"/>
            </w:pPr>
            <w:r>
              <w:rPr>
                <w:rFonts w:ascii="Calibri" w:hAnsi="Calibri" w:eastAsia="宋体"/>
                <w:b/>
                <w:sz w:val="18"/>
              </w:rPr>
              <w:t>P0</w:t>
            </w:r>
            <w:r>
              <w:rPr>
                <w:rFonts w:ascii="Calibri" w:hAnsi="Calibri" w:eastAsia="宋体"/>
                <w:b w:val="0"/>
                <w:sz w:val="18"/>
              </w:rPr>
              <w:t xml:space="preserve"> ／ 迭代 2</w:t>
            </w:r>
          </w:p>
        </w:tc>
      </w:tr>
      <w:tr w14:paraId="7728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7C2DD935">
            <w:pPr>
              <w:spacing w:before="20" w:after="20" w:line="269" w:lineRule="auto"/>
            </w:pPr>
            <w:r>
              <w:rPr>
                <w:rFonts w:ascii="Calibri" w:hAnsi="Calibri" w:eastAsia="宋体"/>
                <w:b/>
                <w:sz w:val="18"/>
              </w:rPr>
              <w:t>实现状态</w:t>
            </w:r>
          </w:p>
        </w:tc>
        <w:tc>
          <w:tcPr>
            <w:tcW w:w="6889" w:type="dxa"/>
          </w:tcPr>
          <w:p w14:paraId="0C22FC36">
            <w:pPr>
              <w:spacing w:before="20" w:after="20" w:line="269" w:lineRule="auto"/>
            </w:pPr>
            <w:r>
              <w:rPr>
                <w:rFonts w:ascii="Calibri" w:hAnsi="Calibri" w:eastAsia="宋体"/>
                <w:b w:val="0"/>
                <w:sz w:val="18"/>
              </w:rPr>
              <w:t>已实现（</w:t>
            </w:r>
            <w:r>
              <w:rPr>
                <w:rFonts w:ascii="Consolas" w:hAnsi="Consolas" w:eastAsia="宋体"/>
                <w:color w:val="C7254E"/>
                <w:sz w:val="17"/>
              </w:rPr>
              <w:t>ParcelService.pickup</w:t>
            </w:r>
            <w:r>
              <w:rPr>
                <w:rFonts w:ascii="Calibri" w:hAnsi="Calibri" w:eastAsia="宋体"/>
                <w:b w:val="0"/>
                <w:sz w:val="18"/>
              </w:rPr>
              <w:t>，取件码与运单号双重匹配）</w:t>
            </w:r>
          </w:p>
        </w:tc>
      </w:tr>
    </w:tbl>
    <w:p w14:paraId="32D6D522">
      <w:pPr>
        <w:spacing w:after="40"/>
      </w:pPr>
    </w:p>
    <w:p w14:paraId="0E34D6E9">
      <w:pPr>
        <w:spacing w:after="100"/>
        <w:ind w:firstLine="0"/>
      </w:pPr>
      <w:r>
        <w:rPr>
          <w:rFonts w:ascii="Calibri" w:hAnsi="Calibri" w:eastAsia="宋体"/>
          <w:b/>
          <w:sz w:val="21"/>
        </w:rPr>
        <w:t>验收标准</w:t>
      </w:r>
    </w:p>
    <w:p w14:paraId="5FE7B4C4">
      <w:pPr>
        <w:pStyle w:val="16"/>
        <w:spacing w:after="40"/>
        <w:ind w:left="425"/>
      </w:pPr>
      <w:r>
        <w:rPr>
          <w:rFonts w:ascii="Calibri" w:hAnsi="Calibri" w:eastAsia="宋体"/>
          <w:b/>
          <w:sz w:val="21"/>
        </w:rPr>
        <w:t>AC-13-1</w:t>
      </w:r>
      <w:r>
        <w:rPr>
          <w:rFonts w:ascii="Calibri" w:hAnsi="Calibri" w:eastAsia="宋体"/>
          <w:b w:val="0"/>
          <w:sz w:val="21"/>
        </w:rPr>
        <w:t xml:space="preserve"> 给定快件状态为「在库待取」且取件码与运单号匹配，当提交核销时，则状态变为「已取件」，写入取件时间与取件凭证，货位占用数减 1。</w:t>
      </w:r>
    </w:p>
    <w:p w14:paraId="03533A12">
      <w:pPr>
        <w:pStyle w:val="16"/>
        <w:spacing w:after="40"/>
        <w:ind w:left="425"/>
      </w:pPr>
      <w:r>
        <w:rPr>
          <w:rFonts w:ascii="Calibri" w:hAnsi="Calibri" w:eastAsia="宋体"/>
          <w:b/>
          <w:sz w:val="21"/>
        </w:rPr>
        <w:t>AC-13-2</w:t>
      </w:r>
      <w:r>
        <w:rPr>
          <w:rFonts w:ascii="Calibri" w:hAnsi="Calibri" w:eastAsia="宋体"/>
          <w:b w:val="0"/>
          <w:sz w:val="21"/>
        </w:rPr>
        <w:t xml:space="preserve"> 给定输入错误的取件码，当提交核销时，则提示「取件码不正确，请核对」，状态与货位均不变。</w:t>
      </w:r>
    </w:p>
    <w:p w14:paraId="2EA8BE41">
      <w:pPr>
        <w:pStyle w:val="16"/>
        <w:spacing w:after="40"/>
        <w:ind w:left="425"/>
      </w:pPr>
      <w:r>
        <w:rPr>
          <w:rFonts w:ascii="Calibri" w:hAnsi="Calibri" w:eastAsia="宋体"/>
          <w:b/>
          <w:sz w:val="21"/>
        </w:rPr>
        <w:t>AC-13-3</w:t>
      </w:r>
      <w:r>
        <w:rPr>
          <w:rFonts w:ascii="Calibri" w:hAnsi="Calibri" w:eastAsia="宋体"/>
          <w:b w:val="0"/>
          <w:sz w:val="21"/>
        </w:rPr>
        <w:t xml:space="preserve"> 给定快件已取件，当再次核销时，则提示「该快件当前状态为「已取件」，不可取件」，不产生重复凭证。</w:t>
      </w:r>
    </w:p>
    <w:p w14:paraId="3B195CF6">
      <w:pPr>
        <w:pStyle w:val="16"/>
        <w:spacing w:after="40"/>
        <w:ind w:left="425"/>
      </w:pPr>
      <w:r>
        <w:rPr>
          <w:rFonts w:ascii="Calibri" w:hAnsi="Calibri" w:eastAsia="宋体"/>
          <w:b/>
          <w:sz w:val="21"/>
        </w:rPr>
        <w:t>AC-13-4</w:t>
      </w:r>
      <w:r>
        <w:rPr>
          <w:rFonts w:ascii="Calibri" w:hAnsi="Calibri" w:eastAsia="宋体"/>
          <w:b w:val="0"/>
          <w:sz w:val="21"/>
        </w:rPr>
        <w:t xml:space="preserve"> 给定快件为「派送中」，当员工当面签收并核销时，则允许核销成功（派送中与在库同属可取件状态）。</w:t>
      </w:r>
    </w:p>
    <w:p w14:paraId="5AA6337B">
      <w:pPr>
        <w:pStyle w:val="16"/>
        <w:spacing w:after="40"/>
        <w:ind w:left="425"/>
      </w:pPr>
      <w:r>
        <w:rPr>
          <w:rFonts w:ascii="Calibri" w:hAnsi="Calibri" w:eastAsia="宋体"/>
          <w:b/>
          <w:sz w:val="21"/>
        </w:rPr>
        <w:t>AC-13-5</w:t>
      </w:r>
      <w:r>
        <w:rPr>
          <w:rFonts w:ascii="Calibri" w:hAnsi="Calibri" w:eastAsia="宋体"/>
          <w:b w:val="0"/>
          <w:sz w:val="21"/>
        </w:rPr>
        <w:t xml:space="preserve"> 给定核销事务完成后，当对比货位占用数与货架上实际快件数时，两者必须相等（含异常件与派送中件）。</w:t>
      </w:r>
    </w:p>
    <w:p w14:paraId="6F0447F7">
      <w:pPr>
        <w:pStyle w:val="5"/>
        <w:spacing w:before="160" w:after="80"/>
      </w:pPr>
      <w:r>
        <w:rPr>
          <w:rFonts w:ascii="Calibri" w:hAnsi="Calibri" w:eastAsia="微软雅黑"/>
          <w:b/>
          <w:color w:val="16233A"/>
          <w:sz w:val="23"/>
        </w:rPr>
        <w:t>US-14 逾期保管费试算与收取</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6917"/>
      </w:tblGrid>
      <w:tr w14:paraId="6F77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4" w:type="dxa"/>
            <w:shd w:val="clear" w:color="auto" w:fill="EAF1FD"/>
          </w:tcPr>
          <w:p w14:paraId="7F0112BF">
            <w:pPr>
              <w:spacing w:before="20" w:after="20" w:line="269" w:lineRule="auto"/>
            </w:pPr>
            <w:r>
              <w:rPr>
                <w:rFonts w:ascii="Calibri" w:hAnsi="Calibri" w:eastAsia="微软雅黑"/>
                <w:b/>
                <w:color w:val="16233A"/>
                <w:sz w:val="18"/>
              </w:rPr>
              <w:t>项目</w:t>
            </w:r>
          </w:p>
        </w:tc>
        <w:tc>
          <w:tcPr>
            <w:tcW w:w="6917" w:type="dxa"/>
            <w:shd w:val="clear" w:color="auto" w:fill="EAF1FD"/>
          </w:tcPr>
          <w:p w14:paraId="1334144B">
            <w:pPr>
              <w:spacing w:before="20" w:after="20" w:line="269" w:lineRule="auto"/>
            </w:pPr>
            <w:r>
              <w:rPr>
                <w:rFonts w:ascii="Calibri" w:hAnsi="Calibri" w:eastAsia="微软雅黑"/>
                <w:b/>
                <w:color w:val="16233A"/>
                <w:sz w:val="18"/>
              </w:rPr>
              <w:t>内容</w:t>
            </w:r>
          </w:p>
        </w:tc>
      </w:tr>
      <w:tr w14:paraId="1252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71BC1F3">
            <w:pPr>
              <w:spacing w:before="20" w:after="20" w:line="269" w:lineRule="auto"/>
            </w:pPr>
            <w:r>
              <w:rPr>
                <w:rFonts w:ascii="Calibri" w:hAnsi="Calibri" w:eastAsia="宋体"/>
                <w:b/>
                <w:sz w:val="18"/>
              </w:rPr>
              <w:t>用户故事</w:t>
            </w:r>
          </w:p>
        </w:tc>
        <w:tc>
          <w:tcPr>
            <w:tcW w:w="6917" w:type="dxa"/>
          </w:tcPr>
          <w:p w14:paraId="5D5310FB">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，我想在核销前看到该件是否逾期、应缴多少保管费，以便当面向客户说明并收取。</w:t>
            </w:r>
          </w:p>
        </w:tc>
      </w:tr>
      <w:tr w14:paraId="7713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7716D090">
            <w:pPr>
              <w:spacing w:before="20" w:after="20" w:line="269" w:lineRule="auto"/>
            </w:pPr>
            <w:r>
              <w:rPr>
                <w:rFonts w:ascii="Calibri" w:hAnsi="Calibri" w:eastAsia="宋体"/>
                <w:b/>
                <w:sz w:val="18"/>
              </w:rPr>
              <w:t>业务价值</w:t>
            </w:r>
          </w:p>
        </w:tc>
        <w:tc>
          <w:tcPr>
            <w:tcW w:w="6917" w:type="dxa"/>
          </w:tcPr>
          <w:p w14:paraId="05767B6F">
            <w:pPr>
              <w:spacing w:before="20" w:after="20" w:line="269" w:lineRule="auto"/>
            </w:pPr>
            <w:r>
              <w:rPr>
                <w:rFonts w:ascii="Calibri" w:hAnsi="Calibri" w:eastAsia="宋体"/>
                <w:b w:val="0"/>
                <w:sz w:val="18"/>
              </w:rPr>
              <w:t>保管费是驿站的实际收入来源，算错会引发纠纷。</w:t>
            </w:r>
          </w:p>
        </w:tc>
      </w:tr>
      <w:tr w14:paraId="4A886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9243008">
            <w:pPr>
              <w:spacing w:before="20" w:after="20" w:line="269" w:lineRule="auto"/>
            </w:pPr>
            <w:r>
              <w:rPr>
                <w:rFonts w:ascii="Calibri" w:hAnsi="Calibri" w:eastAsia="宋体"/>
                <w:b/>
                <w:sz w:val="18"/>
              </w:rPr>
              <w:t>关联需求 / 用例</w:t>
            </w:r>
          </w:p>
        </w:tc>
        <w:tc>
          <w:tcPr>
            <w:tcW w:w="6917" w:type="dxa"/>
          </w:tcPr>
          <w:p w14:paraId="3B9B7DAD">
            <w:pPr>
              <w:spacing w:before="20" w:after="20" w:line="269" w:lineRule="auto"/>
            </w:pPr>
            <w:r>
              <w:rPr>
                <w:rFonts w:ascii="Calibri" w:hAnsi="Calibri" w:eastAsia="宋体"/>
                <w:b w:val="0"/>
                <w:sz w:val="18"/>
              </w:rPr>
              <w:t>FR-14 ／ TC-035~TC-037</w:t>
            </w:r>
          </w:p>
        </w:tc>
      </w:tr>
      <w:tr w14:paraId="1142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94E8BEE">
            <w:pPr>
              <w:spacing w:before="20" w:after="20" w:line="269" w:lineRule="auto"/>
            </w:pPr>
            <w:r>
              <w:rPr>
                <w:rFonts w:ascii="Calibri" w:hAnsi="Calibri" w:eastAsia="宋体"/>
                <w:b/>
                <w:sz w:val="18"/>
              </w:rPr>
              <w:t>优先级 / 迭代</w:t>
            </w:r>
          </w:p>
        </w:tc>
        <w:tc>
          <w:tcPr>
            <w:tcW w:w="6917" w:type="dxa"/>
          </w:tcPr>
          <w:p w14:paraId="726AA928">
            <w:pPr>
              <w:spacing w:before="20" w:after="20" w:line="269" w:lineRule="auto"/>
            </w:pPr>
            <w:r>
              <w:rPr>
                <w:rFonts w:ascii="Calibri" w:hAnsi="Calibri" w:eastAsia="宋体"/>
                <w:b/>
                <w:sz w:val="18"/>
              </w:rPr>
              <w:t>P0</w:t>
            </w:r>
            <w:r>
              <w:rPr>
                <w:rFonts w:ascii="Calibri" w:hAnsi="Calibri" w:eastAsia="宋体"/>
                <w:b w:val="0"/>
                <w:sz w:val="18"/>
              </w:rPr>
              <w:t xml:space="preserve"> ／ 迭代 2</w:t>
            </w:r>
          </w:p>
        </w:tc>
      </w:tr>
      <w:tr w14:paraId="0CC96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69948399">
            <w:pPr>
              <w:spacing w:before="20" w:after="20" w:line="269" w:lineRule="auto"/>
            </w:pPr>
            <w:r>
              <w:rPr>
                <w:rFonts w:ascii="Calibri" w:hAnsi="Calibri" w:eastAsia="宋体"/>
                <w:b/>
                <w:sz w:val="18"/>
              </w:rPr>
              <w:t>实现状态</w:t>
            </w:r>
          </w:p>
        </w:tc>
        <w:tc>
          <w:tcPr>
            <w:tcW w:w="6917" w:type="dxa"/>
          </w:tcPr>
          <w:p w14:paraId="5FC7F710">
            <w:pPr>
              <w:spacing w:before="20" w:after="20" w:line="269" w:lineRule="auto"/>
            </w:pPr>
            <w:r>
              <w:rPr>
                <w:rFonts w:ascii="Calibri" w:hAnsi="Calibri" w:eastAsia="宋体"/>
                <w:b w:val="0"/>
                <w:sz w:val="18"/>
              </w:rPr>
              <w:t>已实现（</w:t>
            </w:r>
            <w:r>
              <w:rPr>
                <w:rFonts w:ascii="Consolas" w:hAnsi="Consolas" w:eastAsia="宋体"/>
                <w:color w:val="C7254E"/>
                <w:sz w:val="17"/>
              </w:rPr>
              <w:t>ParcelService.calculateFee</w:t>
            </w:r>
            <w:r>
              <w:rPr>
                <w:rFonts w:ascii="Calibri" w:hAnsi="Calibri" w:eastAsia="宋体"/>
                <w:b w:val="0"/>
                <w:sz w:val="18"/>
              </w:rPr>
              <w:t>，2 元/天、免费 3 天）</w:t>
            </w:r>
          </w:p>
        </w:tc>
      </w:tr>
    </w:tbl>
    <w:p w14:paraId="78A5F76C">
      <w:pPr>
        <w:spacing w:after="40"/>
      </w:pPr>
    </w:p>
    <w:p w14:paraId="27EC1FB2">
      <w:pPr>
        <w:spacing w:after="100"/>
        <w:ind w:firstLine="0"/>
      </w:pPr>
      <w:r>
        <w:rPr>
          <w:rFonts w:ascii="Calibri" w:hAnsi="Calibri" w:eastAsia="宋体"/>
          <w:b/>
          <w:sz w:val="21"/>
        </w:rPr>
        <w:t>验收标准</w:t>
      </w:r>
    </w:p>
    <w:p w14:paraId="3651A675">
      <w:pPr>
        <w:pStyle w:val="16"/>
        <w:spacing w:after="40"/>
        <w:ind w:left="425"/>
      </w:pPr>
      <w:r>
        <w:rPr>
          <w:rFonts w:ascii="Calibri" w:hAnsi="Calibri" w:eastAsia="宋体"/>
          <w:b/>
          <w:sz w:val="21"/>
        </w:rPr>
        <w:t>AC-14-1</w:t>
      </w:r>
      <w:r>
        <w:rPr>
          <w:rFonts w:ascii="Calibri" w:hAnsi="Calibri" w:eastAsia="宋体"/>
          <w:b w:val="0"/>
          <w:sz w:val="21"/>
        </w:rPr>
        <w:t xml:space="preserve"> 给定某件已保管 4 天、免费保管 3 天，当试算时，则显示已保管 4 天、逾期 1 天、应缴 2.00 元。</w:t>
      </w:r>
    </w:p>
    <w:p w14:paraId="527620E0">
      <w:pPr>
        <w:pStyle w:val="16"/>
        <w:spacing w:after="40"/>
        <w:ind w:left="425"/>
      </w:pPr>
      <w:r>
        <w:rPr>
          <w:rFonts w:ascii="Calibri" w:hAnsi="Calibri" w:eastAsia="宋体"/>
          <w:b/>
          <w:sz w:val="21"/>
        </w:rPr>
        <w:t>AC-14-2</w:t>
      </w:r>
      <w:r>
        <w:rPr>
          <w:rFonts w:ascii="Calibri" w:hAnsi="Calibri" w:eastAsia="宋体"/>
          <w:b w:val="0"/>
          <w:sz w:val="21"/>
        </w:rPr>
        <w:t xml:space="preserve"> 给定某件仍在免费期内，当试算时，则逾期 0 天、应缴 0.00 元。</w:t>
      </w:r>
    </w:p>
    <w:p w14:paraId="2184FE66">
      <w:pPr>
        <w:pStyle w:val="16"/>
        <w:spacing w:after="40"/>
        <w:ind w:left="425"/>
      </w:pPr>
      <w:r>
        <w:rPr>
          <w:rFonts w:ascii="Calibri" w:hAnsi="Calibri" w:eastAsia="宋体"/>
          <w:b/>
          <w:sz w:val="21"/>
        </w:rPr>
        <w:t>AC-14-3</w:t>
      </w:r>
      <w:r>
        <w:rPr>
          <w:rFonts w:ascii="Calibri" w:hAnsi="Calibri" w:eastAsia="宋体"/>
          <w:b w:val="0"/>
          <w:sz w:val="21"/>
        </w:rPr>
        <w:t xml:space="preserve"> 给定应缴金额大于 0，当完成核销时，则取件凭证中记录实际收取的保管费。</w:t>
      </w:r>
    </w:p>
    <w:p w14:paraId="0133197C">
      <w:pPr>
        <w:pStyle w:val="16"/>
        <w:spacing w:after="40"/>
        <w:ind w:left="425"/>
      </w:pPr>
      <w:r>
        <w:rPr>
          <w:rFonts w:ascii="Calibri" w:hAnsi="Calibri" w:eastAsia="宋体"/>
          <w:b/>
          <w:sz w:val="21"/>
        </w:rPr>
        <w:t>AC-14-4</w:t>
      </w:r>
      <w:r>
        <w:rPr>
          <w:rFonts w:ascii="Calibri" w:hAnsi="Calibri" w:eastAsia="宋体"/>
          <w:b w:val="0"/>
          <w:sz w:val="21"/>
        </w:rPr>
        <w:t xml:space="preserve"> 给定逾期件，当对比概览角标、逾期数量接口、逾期列表条数三处时，则三个数字完全一致。</w:t>
      </w:r>
    </w:p>
    <w:p w14:paraId="46FA6708">
      <w:pPr>
        <w:pStyle w:val="5"/>
        <w:spacing w:before="160" w:after="80"/>
      </w:pPr>
      <w:r>
        <w:rPr>
          <w:rFonts w:ascii="Calibri" w:hAnsi="Calibri" w:eastAsia="微软雅黑"/>
          <w:b/>
          <w:color w:val="16233A"/>
          <w:sz w:val="23"/>
        </w:rPr>
        <w:t>US-15 代取与送货上门登记</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3"/>
        <w:gridCol w:w="7278"/>
      </w:tblGrid>
      <w:tr w14:paraId="2858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93" w:type="dxa"/>
            <w:shd w:val="clear" w:color="auto" w:fill="EAF1FD"/>
          </w:tcPr>
          <w:p w14:paraId="5073FAD7">
            <w:pPr>
              <w:spacing w:before="20" w:after="20" w:line="269" w:lineRule="auto"/>
            </w:pPr>
            <w:r>
              <w:rPr>
                <w:rFonts w:ascii="Calibri" w:hAnsi="Calibri" w:eastAsia="微软雅黑"/>
                <w:b/>
                <w:color w:val="16233A"/>
                <w:sz w:val="18"/>
              </w:rPr>
              <w:t>项目</w:t>
            </w:r>
          </w:p>
        </w:tc>
        <w:tc>
          <w:tcPr>
            <w:tcW w:w="7278" w:type="dxa"/>
            <w:shd w:val="clear" w:color="auto" w:fill="EAF1FD"/>
          </w:tcPr>
          <w:p w14:paraId="5F06EB10">
            <w:pPr>
              <w:spacing w:before="20" w:after="20" w:line="269" w:lineRule="auto"/>
            </w:pPr>
            <w:r>
              <w:rPr>
                <w:rFonts w:ascii="Calibri" w:hAnsi="Calibri" w:eastAsia="微软雅黑"/>
                <w:b/>
                <w:color w:val="16233A"/>
                <w:sz w:val="18"/>
              </w:rPr>
              <w:t>内容</w:t>
            </w:r>
          </w:p>
        </w:tc>
      </w:tr>
      <w:tr w14:paraId="4DE67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tcPr>
          <w:p w14:paraId="4D7E5643">
            <w:pPr>
              <w:spacing w:before="20" w:after="20" w:line="269" w:lineRule="auto"/>
            </w:pPr>
            <w:r>
              <w:rPr>
                <w:rFonts w:ascii="Calibri" w:hAnsi="Calibri" w:eastAsia="宋体"/>
                <w:b/>
                <w:sz w:val="18"/>
              </w:rPr>
              <w:t>用户故事</w:t>
            </w:r>
          </w:p>
        </w:tc>
        <w:tc>
          <w:tcPr>
            <w:tcW w:w="7278" w:type="dxa"/>
          </w:tcPr>
          <w:p w14:paraId="3B725672">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，我想记录是本人自取、他人代取还是送货上门，以及用什么方式核验身份，以便出现争议时有据可查。</w:t>
            </w:r>
          </w:p>
        </w:tc>
      </w:tr>
      <w:tr w14:paraId="2E0F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tcPr>
          <w:p w14:paraId="24AB3570">
            <w:pPr>
              <w:spacing w:before="20" w:after="20" w:line="269" w:lineRule="auto"/>
            </w:pPr>
            <w:r>
              <w:rPr>
                <w:rFonts w:ascii="Calibri" w:hAnsi="Calibri" w:eastAsia="宋体"/>
                <w:b/>
                <w:sz w:val="18"/>
              </w:rPr>
              <w:t>业务价值</w:t>
            </w:r>
          </w:p>
        </w:tc>
        <w:tc>
          <w:tcPr>
            <w:tcW w:w="7278" w:type="dxa"/>
          </w:tcPr>
          <w:p w14:paraId="61A03568">
            <w:pPr>
              <w:spacing w:before="20" w:after="20" w:line="269" w:lineRule="auto"/>
            </w:pPr>
            <w:r>
              <w:rPr>
                <w:rFonts w:ascii="Calibri" w:hAnsi="Calibri" w:eastAsia="宋体"/>
                <w:b w:val="0"/>
                <w:sz w:val="18"/>
              </w:rPr>
              <w:t>代取与上门签收是丢件纠纷的高发场景，留痕可自证。</w:t>
            </w:r>
          </w:p>
        </w:tc>
      </w:tr>
      <w:tr w14:paraId="7623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tcPr>
          <w:p w14:paraId="7A4D656D">
            <w:pPr>
              <w:spacing w:before="20" w:after="20" w:line="269" w:lineRule="auto"/>
            </w:pPr>
            <w:r>
              <w:rPr>
                <w:rFonts w:ascii="Calibri" w:hAnsi="Calibri" w:eastAsia="宋体"/>
                <w:b/>
                <w:sz w:val="18"/>
              </w:rPr>
              <w:t>关联需求 / 用例</w:t>
            </w:r>
          </w:p>
        </w:tc>
        <w:tc>
          <w:tcPr>
            <w:tcW w:w="7278" w:type="dxa"/>
          </w:tcPr>
          <w:p w14:paraId="1E0E7BAF">
            <w:pPr>
              <w:spacing w:before="20" w:after="20" w:line="269" w:lineRule="auto"/>
            </w:pPr>
            <w:r>
              <w:rPr>
                <w:rFonts w:ascii="Calibri" w:hAnsi="Calibri" w:eastAsia="宋体"/>
                <w:b w:val="0"/>
                <w:sz w:val="18"/>
              </w:rPr>
              <w:t>FR-15 ／ TC-031、TC-099、TC-100</w:t>
            </w:r>
          </w:p>
        </w:tc>
      </w:tr>
      <w:tr w14:paraId="284EE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tcPr>
          <w:p w14:paraId="3EED4423">
            <w:pPr>
              <w:spacing w:before="20" w:after="20" w:line="269" w:lineRule="auto"/>
            </w:pPr>
            <w:r>
              <w:rPr>
                <w:rFonts w:ascii="Calibri" w:hAnsi="Calibri" w:eastAsia="宋体"/>
                <w:b/>
                <w:sz w:val="18"/>
              </w:rPr>
              <w:t>优先级 / 迭代</w:t>
            </w:r>
          </w:p>
        </w:tc>
        <w:tc>
          <w:tcPr>
            <w:tcW w:w="7278" w:type="dxa"/>
          </w:tcPr>
          <w:p w14:paraId="1C2BB5FB">
            <w:pPr>
              <w:spacing w:before="20" w:after="20" w:line="269" w:lineRule="auto"/>
            </w:pPr>
            <w:r>
              <w:rPr>
                <w:rFonts w:ascii="Calibri" w:hAnsi="Calibri" w:eastAsia="宋体"/>
                <w:b w:val="0"/>
                <w:sz w:val="18"/>
              </w:rPr>
              <w:t>P1 ／ 迭代 2</w:t>
            </w:r>
          </w:p>
        </w:tc>
      </w:tr>
      <w:tr w14:paraId="5400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tcPr>
          <w:p w14:paraId="6F47EBF7">
            <w:pPr>
              <w:spacing w:before="20" w:after="20" w:line="269" w:lineRule="auto"/>
            </w:pPr>
            <w:r>
              <w:rPr>
                <w:rFonts w:ascii="Calibri" w:hAnsi="Calibri" w:eastAsia="宋体"/>
                <w:b/>
                <w:sz w:val="18"/>
              </w:rPr>
              <w:t>实现状态</w:t>
            </w:r>
          </w:p>
        </w:tc>
        <w:tc>
          <w:tcPr>
            <w:tcW w:w="7278" w:type="dxa"/>
          </w:tcPr>
          <w:p w14:paraId="1E037AE8">
            <w:pPr>
              <w:spacing w:before="20" w:after="20" w:line="269" w:lineRule="auto"/>
            </w:pPr>
            <w:r>
              <w:rPr>
                <w:rFonts w:ascii="Calibri" w:hAnsi="Calibri" w:eastAsia="宋体"/>
                <w:b w:val="0"/>
                <w:sz w:val="18"/>
              </w:rPr>
              <w:t>已实现（取件方式 SELF 本人自取 / AGENT 他人代取 / DELIVERY 送货上门；核验方式 CODE 取件码 / PHONE 手机号 / ID_CARD 身份证）</w:t>
            </w:r>
          </w:p>
        </w:tc>
      </w:tr>
    </w:tbl>
    <w:p w14:paraId="60F65387">
      <w:pPr>
        <w:spacing w:after="40"/>
      </w:pPr>
    </w:p>
    <w:p w14:paraId="1E10E53E">
      <w:pPr>
        <w:spacing w:after="100"/>
        <w:ind w:firstLine="0"/>
      </w:pPr>
      <w:r>
        <w:rPr>
          <w:rFonts w:ascii="Calibri" w:hAnsi="Calibri" w:eastAsia="宋体"/>
          <w:b/>
          <w:sz w:val="21"/>
        </w:rPr>
        <w:t>验收标准</w:t>
      </w:r>
    </w:p>
    <w:p w14:paraId="238C205C">
      <w:pPr>
        <w:pStyle w:val="16"/>
        <w:spacing w:after="40"/>
        <w:ind w:left="425"/>
      </w:pPr>
      <w:r>
        <w:rPr>
          <w:rFonts w:ascii="Calibri" w:hAnsi="Calibri" w:eastAsia="宋体"/>
          <w:b/>
          <w:sz w:val="21"/>
        </w:rPr>
        <w:t>AC-15-1</w:t>
      </w:r>
      <w:r>
        <w:rPr>
          <w:rFonts w:ascii="Calibri" w:hAnsi="Calibri" w:eastAsia="宋体"/>
          <w:b w:val="0"/>
          <w:sz w:val="21"/>
        </w:rPr>
        <w:t xml:space="preserve"> 给定取件方式选择「他人代取」（</w:t>
      </w:r>
      <w:r>
        <w:rPr>
          <w:rFonts w:ascii="Consolas" w:hAnsi="Consolas" w:eastAsia="宋体"/>
          <w:color w:val="C7254E"/>
          <w:sz w:val="20"/>
        </w:rPr>
        <w:t>AGENT</w:t>
      </w:r>
      <w:r>
        <w:rPr>
          <w:rFonts w:ascii="Calibri" w:hAnsi="Calibri" w:eastAsia="宋体"/>
          <w:b w:val="0"/>
          <w:sz w:val="21"/>
        </w:rPr>
        <w:t xml:space="preserve">）并填写实际取件人与取件人手机号，当核销成功时，则取件凭证中的取件方式为 </w:t>
      </w:r>
      <w:r>
        <w:rPr>
          <w:rFonts w:ascii="Consolas" w:hAnsi="Consolas" w:eastAsia="宋体"/>
          <w:color w:val="C7254E"/>
          <w:sz w:val="20"/>
        </w:rPr>
        <w:t>AGENT</w:t>
      </w:r>
      <w:r>
        <w:rPr>
          <w:rFonts w:ascii="Calibri" w:hAnsi="Calibri" w:eastAsia="宋体"/>
          <w:b w:val="0"/>
          <w:sz w:val="21"/>
        </w:rPr>
        <w:t>，并记录实际取件人信息；备注可自由填写"家属代取""同事代领"等具体说明。</w:t>
      </w:r>
    </w:p>
    <w:p w14:paraId="03DD7CDC">
      <w:pPr>
        <w:pStyle w:val="16"/>
        <w:spacing w:after="40"/>
        <w:ind w:left="425"/>
      </w:pPr>
      <w:r>
        <w:rPr>
          <w:rFonts w:ascii="Calibri" w:hAnsi="Calibri" w:eastAsia="宋体"/>
          <w:b/>
          <w:sz w:val="21"/>
        </w:rPr>
        <w:t>AC-15-2</w:t>
      </w:r>
      <w:r>
        <w:rPr>
          <w:rFonts w:ascii="Calibri" w:hAnsi="Calibri" w:eastAsia="宋体"/>
          <w:b w:val="0"/>
          <w:sz w:val="21"/>
        </w:rPr>
        <w:t xml:space="preserve"> 给定取件方式选择「送货上门」（</w:t>
      </w:r>
      <w:r>
        <w:rPr>
          <w:rFonts w:ascii="Consolas" w:hAnsi="Consolas" w:eastAsia="宋体"/>
          <w:color w:val="C7254E"/>
          <w:sz w:val="20"/>
        </w:rPr>
        <w:t>DELIVERY</w:t>
      </w:r>
      <w:r>
        <w:rPr>
          <w:rFonts w:ascii="Calibri" w:hAnsi="Calibri" w:eastAsia="宋体"/>
          <w:b w:val="0"/>
          <w:sz w:val="21"/>
        </w:rPr>
        <w:t>）、核验方式选择「身份证核验」（</w:t>
      </w:r>
      <w:r>
        <w:rPr>
          <w:rFonts w:ascii="Consolas" w:hAnsi="Consolas" w:eastAsia="宋体"/>
          <w:color w:val="C7254E"/>
          <w:sz w:val="20"/>
        </w:rPr>
        <w:t>ID_CARD</w:t>
      </w:r>
      <w:r>
        <w:rPr>
          <w:rFonts w:ascii="Calibri" w:hAnsi="Calibri" w:eastAsia="宋体"/>
          <w:b w:val="0"/>
          <w:sz w:val="21"/>
        </w:rPr>
        <w:t xml:space="preserve">），当核销成功时，则凭证中记录 </w:t>
      </w:r>
      <w:r>
        <w:rPr>
          <w:rFonts w:ascii="Consolas" w:hAnsi="Consolas" w:eastAsia="宋体"/>
          <w:color w:val="C7254E"/>
          <w:sz w:val="20"/>
        </w:rPr>
        <w:t>DELIVERY</w:t>
      </w:r>
      <w:r>
        <w:rPr>
          <w:rFonts w:ascii="Calibri" w:hAnsi="Calibri" w:eastAsia="宋体"/>
          <w:b w:val="0"/>
          <w:sz w:val="21"/>
        </w:rPr>
        <w:t xml:space="preserve"> 与 </w:t>
      </w:r>
      <w:r>
        <w:rPr>
          <w:rFonts w:ascii="Consolas" w:hAnsi="Consolas" w:eastAsia="宋体"/>
          <w:color w:val="C7254E"/>
          <w:sz w:val="20"/>
        </w:rPr>
        <w:t>ID_CARD</w:t>
      </w:r>
      <w:r>
        <w:rPr>
          <w:rFonts w:ascii="Calibri" w:hAnsi="Calibri" w:eastAsia="宋体"/>
          <w:b w:val="0"/>
          <w:sz w:val="21"/>
        </w:rPr>
        <w:t>。</w:t>
      </w:r>
    </w:p>
    <w:p w14:paraId="5C208C2F">
      <w:pPr>
        <w:pStyle w:val="16"/>
        <w:spacing w:after="40"/>
        <w:ind w:left="425"/>
      </w:pPr>
      <w:r>
        <w:rPr>
          <w:rFonts w:ascii="Calibri" w:hAnsi="Calibri" w:eastAsia="宋体"/>
          <w:b/>
          <w:sz w:val="21"/>
        </w:rPr>
        <w:t>AC-15-3</w:t>
      </w:r>
      <w:r>
        <w:rPr>
          <w:rFonts w:ascii="Calibri" w:hAnsi="Calibri" w:eastAsia="宋体"/>
          <w:b w:val="0"/>
          <w:sz w:val="21"/>
        </w:rPr>
        <w:t xml:space="preserve"> 给定传入系统未定义的取件方式（如 </w:t>
      </w:r>
      <w:r>
        <w:rPr>
          <w:rFonts w:ascii="Consolas" w:hAnsi="Consolas" w:eastAsia="宋体"/>
          <w:color w:val="C7254E"/>
          <w:sz w:val="20"/>
        </w:rPr>
        <w:t>DOOR</w:t>
      </w:r>
      <w:r>
        <w:rPr>
          <w:rFonts w:ascii="Calibri" w:hAnsi="Calibri" w:eastAsia="宋体"/>
          <w:b w:val="0"/>
          <w:sz w:val="21"/>
        </w:rPr>
        <w:t>），当提交时，则拒绝并提示「非法的取件方式：DOOR」。</w:t>
      </w:r>
    </w:p>
    <w:p w14:paraId="58B64FE4">
      <w:pPr>
        <w:pStyle w:val="16"/>
        <w:spacing w:after="40"/>
        <w:ind w:left="425"/>
      </w:pPr>
      <w:r>
        <w:rPr>
          <w:rFonts w:ascii="Calibri" w:hAnsi="Calibri" w:eastAsia="宋体"/>
          <w:b/>
          <w:sz w:val="21"/>
        </w:rPr>
        <w:t>AC-15-4</w:t>
      </w:r>
      <w:r>
        <w:rPr>
          <w:rFonts w:ascii="Calibri" w:hAnsi="Calibri" w:eastAsia="宋体"/>
          <w:b w:val="0"/>
          <w:sz w:val="21"/>
        </w:rPr>
        <w:t xml:space="preserve"> 给定传入非法的核验方式，当提交时，则拒绝并给出提示，不写入凭证。</w:t>
      </w:r>
    </w:p>
    <w:p w14:paraId="21F5CBE1">
      <w:pPr>
        <w:pStyle w:val="5"/>
        <w:spacing w:before="160" w:after="80"/>
      </w:pPr>
      <w:r>
        <w:rPr>
          <w:rFonts w:ascii="Calibri" w:hAnsi="Calibri" w:eastAsia="微软雅黑"/>
          <w:b/>
          <w:color w:val="16233A"/>
          <w:sz w:val="23"/>
        </w:rPr>
        <w:t>US-16 派送操作</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2"/>
        <w:gridCol w:w="6889"/>
      </w:tblGrid>
      <w:tr w14:paraId="5B26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82" w:type="dxa"/>
            <w:shd w:val="clear" w:color="auto" w:fill="EAF1FD"/>
          </w:tcPr>
          <w:p w14:paraId="5D27A092">
            <w:pPr>
              <w:spacing w:before="20" w:after="20" w:line="269" w:lineRule="auto"/>
            </w:pPr>
            <w:r>
              <w:rPr>
                <w:rFonts w:ascii="Calibri" w:hAnsi="Calibri" w:eastAsia="微软雅黑"/>
                <w:b/>
                <w:color w:val="16233A"/>
                <w:sz w:val="18"/>
              </w:rPr>
              <w:t>项目</w:t>
            </w:r>
          </w:p>
        </w:tc>
        <w:tc>
          <w:tcPr>
            <w:tcW w:w="6889" w:type="dxa"/>
            <w:shd w:val="clear" w:color="auto" w:fill="EAF1FD"/>
          </w:tcPr>
          <w:p w14:paraId="425C48D6">
            <w:pPr>
              <w:spacing w:before="20" w:after="20" w:line="269" w:lineRule="auto"/>
            </w:pPr>
            <w:r>
              <w:rPr>
                <w:rFonts w:ascii="Calibri" w:hAnsi="Calibri" w:eastAsia="微软雅黑"/>
                <w:b/>
                <w:color w:val="16233A"/>
                <w:sz w:val="18"/>
              </w:rPr>
              <w:t>内容</w:t>
            </w:r>
          </w:p>
        </w:tc>
      </w:tr>
      <w:tr w14:paraId="5669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3FB049C2">
            <w:pPr>
              <w:spacing w:before="20" w:after="20" w:line="269" w:lineRule="auto"/>
            </w:pPr>
            <w:r>
              <w:rPr>
                <w:rFonts w:ascii="Calibri" w:hAnsi="Calibri" w:eastAsia="宋体"/>
                <w:b/>
                <w:sz w:val="18"/>
              </w:rPr>
              <w:t>用户故事</w:t>
            </w:r>
          </w:p>
        </w:tc>
        <w:tc>
          <w:tcPr>
            <w:tcW w:w="6889" w:type="dxa"/>
          </w:tcPr>
          <w:p w14:paraId="2A9933C4">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，我想把某个件标记为「派送中」，以便客户知道件正在路上，而不是仍在驿站。</w:t>
            </w:r>
          </w:p>
        </w:tc>
      </w:tr>
      <w:tr w14:paraId="0664D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73AC9127">
            <w:pPr>
              <w:spacing w:before="20" w:after="20" w:line="269" w:lineRule="auto"/>
            </w:pPr>
            <w:r>
              <w:rPr>
                <w:rFonts w:ascii="Calibri" w:hAnsi="Calibri" w:eastAsia="宋体"/>
                <w:b/>
                <w:sz w:val="18"/>
              </w:rPr>
              <w:t>业务价值</w:t>
            </w:r>
          </w:p>
        </w:tc>
        <w:tc>
          <w:tcPr>
            <w:tcW w:w="6889" w:type="dxa"/>
          </w:tcPr>
          <w:p w14:paraId="5D141F7C">
            <w:pPr>
              <w:spacing w:before="20" w:after="20" w:line="269" w:lineRule="auto"/>
            </w:pPr>
            <w:r>
              <w:rPr>
                <w:rFonts w:ascii="Calibri" w:hAnsi="Calibri" w:eastAsia="宋体"/>
                <w:b w:val="0"/>
                <w:sz w:val="18"/>
              </w:rPr>
              <w:t>状态可见性直接影响客户体验与投诉率。</w:t>
            </w:r>
          </w:p>
        </w:tc>
      </w:tr>
      <w:tr w14:paraId="0D23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4A3021D1">
            <w:pPr>
              <w:spacing w:before="20" w:after="20" w:line="269" w:lineRule="auto"/>
            </w:pPr>
            <w:r>
              <w:rPr>
                <w:rFonts w:ascii="Calibri" w:hAnsi="Calibri" w:eastAsia="宋体"/>
                <w:b/>
                <w:sz w:val="18"/>
              </w:rPr>
              <w:t>关联需求 / 用例</w:t>
            </w:r>
          </w:p>
        </w:tc>
        <w:tc>
          <w:tcPr>
            <w:tcW w:w="6889" w:type="dxa"/>
          </w:tcPr>
          <w:p w14:paraId="68F8ECFD">
            <w:pPr>
              <w:spacing w:before="20" w:after="20" w:line="269" w:lineRule="auto"/>
            </w:pPr>
            <w:r>
              <w:rPr>
                <w:rFonts w:ascii="Calibri" w:hAnsi="Calibri" w:eastAsia="宋体"/>
                <w:b w:val="0"/>
                <w:sz w:val="18"/>
              </w:rPr>
              <w:t>FR-16 ／ TC-030、TC-036</w:t>
            </w:r>
          </w:p>
        </w:tc>
      </w:tr>
      <w:tr w14:paraId="30128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79A301A4">
            <w:pPr>
              <w:spacing w:before="20" w:after="20" w:line="269" w:lineRule="auto"/>
            </w:pPr>
            <w:r>
              <w:rPr>
                <w:rFonts w:ascii="Calibri" w:hAnsi="Calibri" w:eastAsia="宋体"/>
                <w:b/>
                <w:sz w:val="18"/>
              </w:rPr>
              <w:t>优先级 / 迭代</w:t>
            </w:r>
          </w:p>
        </w:tc>
        <w:tc>
          <w:tcPr>
            <w:tcW w:w="6889" w:type="dxa"/>
          </w:tcPr>
          <w:p w14:paraId="6BA3A3BF">
            <w:pPr>
              <w:spacing w:before="20" w:after="20" w:line="269" w:lineRule="auto"/>
            </w:pPr>
            <w:r>
              <w:rPr>
                <w:rFonts w:ascii="Calibri" w:hAnsi="Calibri" w:eastAsia="宋体"/>
                <w:b w:val="0"/>
                <w:sz w:val="18"/>
              </w:rPr>
              <w:t>P1 ／ 迭代 2</w:t>
            </w:r>
          </w:p>
        </w:tc>
      </w:tr>
      <w:tr w14:paraId="43239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74C04727">
            <w:pPr>
              <w:spacing w:before="20" w:after="20" w:line="269" w:lineRule="auto"/>
            </w:pPr>
            <w:r>
              <w:rPr>
                <w:rFonts w:ascii="Calibri" w:hAnsi="Calibri" w:eastAsia="宋体"/>
                <w:b/>
                <w:sz w:val="18"/>
              </w:rPr>
              <w:t>实现状态</w:t>
            </w:r>
          </w:p>
        </w:tc>
        <w:tc>
          <w:tcPr>
            <w:tcW w:w="6889" w:type="dxa"/>
          </w:tcPr>
          <w:p w14:paraId="03E34EAE">
            <w:pPr>
              <w:spacing w:before="20" w:after="20" w:line="269" w:lineRule="auto"/>
            </w:pPr>
            <w:r>
              <w:rPr>
                <w:rFonts w:ascii="Calibri" w:hAnsi="Calibri" w:eastAsia="宋体"/>
                <w:b w:val="0"/>
                <w:sz w:val="18"/>
              </w:rPr>
              <w:t>已实现</w:t>
            </w:r>
          </w:p>
        </w:tc>
      </w:tr>
    </w:tbl>
    <w:p w14:paraId="03F6B8FE">
      <w:pPr>
        <w:spacing w:after="40"/>
      </w:pPr>
    </w:p>
    <w:p w14:paraId="1BAFA31F">
      <w:pPr>
        <w:spacing w:after="100"/>
        <w:ind w:firstLine="0"/>
      </w:pPr>
      <w:r>
        <w:rPr>
          <w:rFonts w:ascii="Calibri" w:hAnsi="Calibri" w:eastAsia="宋体"/>
          <w:b/>
          <w:sz w:val="21"/>
        </w:rPr>
        <w:t>验收标准</w:t>
      </w:r>
    </w:p>
    <w:p w14:paraId="124C16FD">
      <w:pPr>
        <w:pStyle w:val="16"/>
        <w:spacing w:after="40"/>
        <w:ind w:left="425"/>
      </w:pPr>
      <w:r>
        <w:rPr>
          <w:rFonts w:ascii="Calibri" w:hAnsi="Calibri" w:eastAsia="宋体"/>
          <w:b/>
          <w:sz w:val="21"/>
        </w:rPr>
        <w:t>AC-16-1</w:t>
      </w:r>
      <w:r>
        <w:rPr>
          <w:rFonts w:ascii="Calibri" w:hAnsi="Calibri" w:eastAsia="宋体"/>
          <w:b w:val="0"/>
          <w:sz w:val="21"/>
        </w:rPr>
        <w:t xml:space="preserve"> 给定快件为「在库待取」，当执行派送时，则状态变为「派送中」，货位仍视为占用（件尚未离开驿站）。</w:t>
      </w:r>
    </w:p>
    <w:p w14:paraId="6507C10A">
      <w:pPr>
        <w:pStyle w:val="16"/>
        <w:spacing w:after="40"/>
        <w:ind w:left="425"/>
      </w:pPr>
      <w:r>
        <w:rPr>
          <w:rFonts w:ascii="Calibri" w:hAnsi="Calibri" w:eastAsia="宋体"/>
          <w:b/>
          <w:sz w:val="21"/>
        </w:rPr>
        <w:t>AC-16-2</w:t>
      </w:r>
      <w:r>
        <w:rPr>
          <w:rFonts w:ascii="Calibri" w:hAnsi="Calibri" w:eastAsia="宋体"/>
          <w:b w:val="0"/>
          <w:sz w:val="21"/>
        </w:rPr>
        <w:t xml:space="preserve"> 给定快件为「派送中」，当签收核销后，则状态变为「已取件」并释放货位。</w:t>
      </w:r>
    </w:p>
    <w:p w14:paraId="680075F4">
      <w:pPr>
        <w:pStyle w:val="16"/>
        <w:spacing w:after="40"/>
        <w:ind w:left="425"/>
      </w:pPr>
      <w:r>
        <w:rPr>
          <w:rFonts w:ascii="Calibri" w:hAnsi="Calibri" w:eastAsia="宋体"/>
          <w:b/>
          <w:sz w:val="21"/>
        </w:rPr>
        <w:t>AC-16-3</w:t>
      </w:r>
      <w:r>
        <w:rPr>
          <w:rFonts w:ascii="Calibri" w:hAnsi="Calibri" w:eastAsia="宋体"/>
          <w:b w:val="0"/>
          <w:sz w:val="21"/>
        </w:rPr>
        <w:t xml:space="preserve"> 给定快件已取件或已退回，当尝试派送时，则拒绝并提示状态不允许。</w:t>
      </w:r>
    </w:p>
    <w:p w14:paraId="558F76DA">
      <w:pPr>
        <w:pStyle w:val="4"/>
        <w:spacing w:before="160" w:after="80"/>
      </w:pPr>
      <w:r>
        <w:rPr>
          <w:rFonts w:ascii="Calibri" w:hAnsi="Calibri" w:eastAsia="微软雅黑"/>
          <w:b/>
          <w:color w:val="16233A"/>
          <w:sz w:val="26"/>
        </w:rPr>
        <w:t>Epic E3 寄件登记</w:t>
      </w:r>
    </w:p>
    <w:p w14:paraId="171D62FD">
      <w:pPr>
        <w:pStyle w:val="5"/>
        <w:spacing w:before="160" w:after="80"/>
      </w:pPr>
      <w:r>
        <w:rPr>
          <w:rFonts w:ascii="Calibri" w:hAnsi="Calibri" w:eastAsia="微软雅黑"/>
          <w:b/>
          <w:color w:val="16233A"/>
          <w:sz w:val="23"/>
        </w:rPr>
        <w:t>US-17 寄件单登记</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1"/>
        <w:gridCol w:w="6970"/>
      </w:tblGrid>
      <w:tr w14:paraId="4B10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01" w:type="dxa"/>
            <w:shd w:val="clear" w:color="auto" w:fill="EAF1FD"/>
          </w:tcPr>
          <w:p w14:paraId="4672D502">
            <w:pPr>
              <w:spacing w:before="20" w:after="20" w:line="269" w:lineRule="auto"/>
            </w:pPr>
            <w:r>
              <w:rPr>
                <w:rFonts w:ascii="Calibri" w:hAnsi="Calibri" w:eastAsia="微软雅黑"/>
                <w:b/>
                <w:color w:val="16233A"/>
                <w:sz w:val="18"/>
              </w:rPr>
              <w:t>项目</w:t>
            </w:r>
          </w:p>
        </w:tc>
        <w:tc>
          <w:tcPr>
            <w:tcW w:w="6970" w:type="dxa"/>
            <w:shd w:val="clear" w:color="auto" w:fill="EAF1FD"/>
          </w:tcPr>
          <w:p w14:paraId="31448D53">
            <w:pPr>
              <w:spacing w:before="20" w:after="20" w:line="269" w:lineRule="auto"/>
            </w:pPr>
            <w:r>
              <w:rPr>
                <w:rFonts w:ascii="Calibri" w:hAnsi="Calibri" w:eastAsia="微软雅黑"/>
                <w:b/>
                <w:color w:val="16233A"/>
                <w:sz w:val="18"/>
              </w:rPr>
              <w:t>内容</w:t>
            </w:r>
          </w:p>
        </w:tc>
      </w:tr>
      <w:tr w14:paraId="449E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5588F784">
            <w:pPr>
              <w:spacing w:before="20" w:after="20" w:line="269" w:lineRule="auto"/>
            </w:pPr>
            <w:r>
              <w:rPr>
                <w:rFonts w:ascii="Calibri" w:hAnsi="Calibri" w:eastAsia="宋体"/>
                <w:b/>
                <w:sz w:val="18"/>
              </w:rPr>
              <w:t>用户故事</w:t>
            </w:r>
          </w:p>
        </w:tc>
        <w:tc>
          <w:tcPr>
            <w:tcW w:w="6970" w:type="dxa"/>
          </w:tcPr>
          <w:p w14:paraId="3E061BEC">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，我想为客户登记寄件单并自动生成单号，以便客户把包裹交给驿站后能查到它的流向。</w:t>
            </w:r>
          </w:p>
        </w:tc>
      </w:tr>
      <w:tr w14:paraId="25F25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042B3537">
            <w:pPr>
              <w:spacing w:before="20" w:after="20" w:line="269" w:lineRule="auto"/>
            </w:pPr>
            <w:r>
              <w:rPr>
                <w:rFonts w:ascii="Calibri" w:hAnsi="Calibri" w:eastAsia="宋体"/>
                <w:b/>
                <w:sz w:val="18"/>
              </w:rPr>
              <w:t>业务价值</w:t>
            </w:r>
          </w:p>
        </w:tc>
        <w:tc>
          <w:tcPr>
            <w:tcW w:w="6970" w:type="dxa"/>
          </w:tcPr>
          <w:p w14:paraId="66AF67EE">
            <w:pPr>
              <w:spacing w:before="20" w:after="20" w:line="269" w:lineRule="auto"/>
            </w:pPr>
            <w:r>
              <w:rPr>
                <w:rFonts w:ascii="Calibri" w:hAnsi="Calibri" w:eastAsia="宋体"/>
                <w:b w:val="0"/>
                <w:sz w:val="18"/>
              </w:rPr>
              <w:t>与收件方向相反的独立业务；任务书明确要求。</w:t>
            </w:r>
          </w:p>
        </w:tc>
      </w:tr>
      <w:tr w14:paraId="44B22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16181048">
            <w:pPr>
              <w:spacing w:before="20" w:after="20" w:line="269" w:lineRule="auto"/>
            </w:pPr>
            <w:r>
              <w:rPr>
                <w:rFonts w:ascii="Calibri" w:hAnsi="Calibri" w:eastAsia="宋体"/>
                <w:b/>
                <w:sz w:val="18"/>
              </w:rPr>
              <w:t>关联需求 / 用例</w:t>
            </w:r>
          </w:p>
        </w:tc>
        <w:tc>
          <w:tcPr>
            <w:tcW w:w="6970" w:type="dxa"/>
          </w:tcPr>
          <w:p w14:paraId="3B5365A8">
            <w:pPr>
              <w:spacing w:before="20" w:after="20" w:line="269" w:lineRule="auto"/>
            </w:pPr>
            <w:r>
              <w:rPr>
                <w:rFonts w:ascii="Calibri" w:hAnsi="Calibri" w:eastAsia="宋体"/>
                <w:b w:val="0"/>
                <w:sz w:val="18"/>
              </w:rPr>
              <w:t>FR-17 ／ TC-038~TC-040</w:t>
            </w:r>
          </w:p>
        </w:tc>
      </w:tr>
      <w:tr w14:paraId="03FF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3C0374EF">
            <w:pPr>
              <w:spacing w:before="20" w:after="20" w:line="269" w:lineRule="auto"/>
            </w:pPr>
            <w:r>
              <w:rPr>
                <w:rFonts w:ascii="Calibri" w:hAnsi="Calibri" w:eastAsia="宋体"/>
                <w:b/>
                <w:sz w:val="18"/>
              </w:rPr>
              <w:t>优先级 / 迭代</w:t>
            </w:r>
          </w:p>
        </w:tc>
        <w:tc>
          <w:tcPr>
            <w:tcW w:w="6970" w:type="dxa"/>
          </w:tcPr>
          <w:p w14:paraId="4584C953">
            <w:pPr>
              <w:spacing w:before="20" w:after="20" w:line="269" w:lineRule="auto"/>
            </w:pPr>
            <w:r>
              <w:rPr>
                <w:rFonts w:ascii="Calibri" w:hAnsi="Calibri" w:eastAsia="宋体"/>
                <w:b w:val="0"/>
                <w:sz w:val="18"/>
              </w:rPr>
              <w:t>P1 ／ 迭代 2</w:t>
            </w:r>
          </w:p>
        </w:tc>
      </w:tr>
      <w:tr w14:paraId="79EC2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099AF13A">
            <w:pPr>
              <w:spacing w:before="20" w:after="20" w:line="269" w:lineRule="auto"/>
            </w:pPr>
            <w:r>
              <w:rPr>
                <w:rFonts w:ascii="Calibri" w:hAnsi="Calibri" w:eastAsia="宋体"/>
                <w:b/>
                <w:sz w:val="18"/>
              </w:rPr>
              <w:t>实现状态</w:t>
            </w:r>
          </w:p>
        </w:tc>
        <w:tc>
          <w:tcPr>
            <w:tcW w:w="6970" w:type="dxa"/>
          </w:tcPr>
          <w:p w14:paraId="63C4C7C8">
            <w:pPr>
              <w:spacing w:before="20" w:after="20" w:line="269" w:lineRule="auto"/>
            </w:pPr>
            <w:r>
              <w:rPr>
                <w:rFonts w:ascii="Calibri" w:hAnsi="Calibri" w:eastAsia="宋体"/>
                <w:b w:val="0"/>
                <w:sz w:val="18"/>
              </w:rPr>
              <w:t>已实现（</w:t>
            </w:r>
            <w:r>
              <w:rPr>
                <w:rFonts w:ascii="Consolas" w:hAnsi="Consolas" w:eastAsia="宋体"/>
                <w:color w:val="C7254E"/>
                <w:sz w:val="17"/>
              </w:rPr>
              <w:t>ShipOrderService</w:t>
            </w:r>
            <w:r>
              <w:rPr>
                <w:rFonts w:ascii="Calibri" w:hAnsi="Calibri" w:eastAsia="宋体"/>
                <w:b w:val="0"/>
                <w:sz w:val="18"/>
              </w:rPr>
              <w:t>、</w:t>
            </w:r>
            <w:r>
              <w:rPr>
                <w:rFonts w:ascii="Consolas" w:hAnsi="Consolas" w:eastAsia="宋体"/>
                <w:color w:val="C7254E"/>
                <w:sz w:val="17"/>
              </w:rPr>
              <w:t>views/ship/list.vue</w:t>
            </w:r>
            <w:r>
              <w:rPr>
                <w:rFonts w:ascii="Calibri" w:hAnsi="Calibri" w:eastAsia="宋体"/>
                <w:b w:val="0"/>
                <w:sz w:val="18"/>
              </w:rPr>
              <w:t>）</w:t>
            </w:r>
          </w:p>
        </w:tc>
      </w:tr>
    </w:tbl>
    <w:p w14:paraId="474A0B6A">
      <w:pPr>
        <w:spacing w:after="40"/>
      </w:pPr>
    </w:p>
    <w:p w14:paraId="36301B0F">
      <w:pPr>
        <w:spacing w:after="100"/>
        <w:ind w:firstLine="0"/>
      </w:pPr>
      <w:r>
        <w:rPr>
          <w:rFonts w:ascii="Calibri" w:hAnsi="Calibri" w:eastAsia="宋体"/>
          <w:b/>
          <w:sz w:val="21"/>
        </w:rPr>
        <w:t>验收标准</w:t>
      </w:r>
    </w:p>
    <w:p w14:paraId="3B5E9693">
      <w:pPr>
        <w:pStyle w:val="16"/>
        <w:spacing w:after="40"/>
        <w:ind w:left="425"/>
      </w:pPr>
      <w:r>
        <w:rPr>
          <w:rFonts w:ascii="Calibri" w:hAnsi="Calibri" w:eastAsia="宋体"/>
          <w:b/>
          <w:sz w:val="21"/>
        </w:rPr>
        <w:t>AC-17-1</w:t>
      </w:r>
      <w:r>
        <w:rPr>
          <w:rFonts w:ascii="Calibri" w:hAnsi="Calibri" w:eastAsia="宋体"/>
          <w:b w:val="0"/>
          <w:sz w:val="21"/>
        </w:rPr>
        <w:t xml:space="preserve"> 给定填写寄件人与收件人完整信息，当提交时，则生成唯一寄件单号，状态为「待揽收」。</w:t>
      </w:r>
    </w:p>
    <w:p w14:paraId="037B6D61">
      <w:pPr>
        <w:pStyle w:val="16"/>
        <w:spacing w:after="40"/>
        <w:ind w:left="425"/>
      </w:pPr>
      <w:r>
        <w:rPr>
          <w:rFonts w:ascii="Calibri" w:hAnsi="Calibri" w:eastAsia="宋体"/>
          <w:b/>
          <w:sz w:val="21"/>
        </w:rPr>
        <w:t>AC-17-2</w:t>
      </w:r>
      <w:r>
        <w:rPr>
          <w:rFonts w:ascii="Calibri" w:hAnsi="Calibri" w:eastAsia="宋体"/>
          <w:b w:val="0"/>
          <w:sz w:val="21"/>
        </w:rPr>
        <w:t xml:space="preserve"> 给定重量与保价金额，当提交时，则按规则计算运费并记录。</w:t>
      </w:r>
    </w:p>
    <w:p w14:paraId="766736A9">
      <w:pPr>
        <w:pStyle w:val="16"/>
        <w:spacing w:after="40"/>
        <w:ind w:left="425"/>
      </w:pPr>
      <w:r>
        <w:rPr>
          <w:rFonts w:ascii="Calibri" w:hAnsi="Calibri" w:eastAsia="宋体"/>
          <w:b/>
          <w:sz w:val="21"/>
        </w:rPr>
        <w:t>AC-17-3</w:t>
      </w:r>
      <w:r>
        <w:rPr>
          <w:rFonts w:ascii="Calibri" w:hAnsi="Calibri" w:eastAsia="宋体"/>
          <w:b w:val="0"/>
          <w:sz w:val="21"/>
        </w:rPr>
        <w:t xml:space="preserve"> 给定必填项缺失（如收件人地址为空），当提交时，则提示该项不能为空。</w:t>
      </w:r>
    </w:p>
    <w:p w14:paraId="6FDD431B">
      <w:pPr>
        <w:pStyle w:val="5"/>
        <w:spacing w:before="160" w:after="80"/>
      </w:pPr>
      <w:r>
        <w:rPr>
          <w:rFonts w:ascii="Calibri" w:hAnsi="Calibri" w:eastAsia="微软雅黑"/>
          <w:b/>
          <w:color w:val="16233A"/>
          <w:sz w:val="23"/>
        </w:rPr>
        <w:t>US-18 寄件单查询、编辑与状态流转</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1"/>
        <w:gridCol w:w="6800"/>
      </w:tblGrid>
      <w:tr w14:paraId="0EE7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71" w:type="dxa"/>
            <w:shd w:val="clear" w:color="auto" w:fill="EAF1FD"/>
          </w:tcPr>
          <w:p w14:paraId="7217FBC9">
            <w:pPr>
              <w:spacing w:before="20" w:after="20" w:line="269" w:lineRule="auto"/>
            </w:pPr>
            <w:r>
              <w:rPr>
                <w:rFonts w:ascii="Calibri" w:hAnsi="Calibri" w:eastAsia="微软雅黑"/>
                <w:b/>
                <w:color w:val="16233A"/>
                <w:sz w:val="18"/>
              </w:rPr>
              <w:t>项目</w:t>
            </w:r>
          </w:p>
        </w:tc>
        <w:tc>
          <w:tcPr>
            <w:tcW w:w="6800" w:type="dxa"/>
            <w:shd w:val="clear" w:color="auto" w:fill="EAF1FD"/>
          </w:tcPr>
          <w:p w14:paraId="24598995">
            <w:pPr>
              <w:spacing w:before="20" w:after="20" w:line="269" w:lineRule="auto"/>
            </w:pPr>
            <w:r>
              <w:rPr>
                <w:rFonts w:ascii="Calibri" w:hAnsi="Calibri" w:eastAsia="微软雅黑"/>
                <w:b/>
                <w:color w:val="16233A"/>
                <w:sz w:val="18"/>
              </w:rPr>
              <w:t>内容</w:t>
            </w:r>
          </w:p>
        </w:tc>
      </w:tr>
      <w:tr w14:paraId="2EB76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3D32E96D">
            <w:pPr>
              <w:spacing w:before="20" w:after="20" w:line="269" w:lineRule="auto"/>
            </w:pPr>
            <w:r>
              <w:rPr>
                <w:rFonts w:ascii="Calibri" w:hAnsi="Calibri" w:eastAsia="宋体"/>
                <w:b/>
                <w:sz w:val="18"/>
              </w:rPr>
              <w:t>用户故事</w:t>
            </w:r>
          </w:p>
        </w:tc>
        <w:tc>
          <w:tcPr>
            <w:tcW w:w="6800" w:type="dxa"/>
          </w:tcPr>
          <w:p w14:paraId="6381E6D9">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，我想查询寄件单并推进它的状态，以便客户来问时能答复"到哪一步了"。</w:t>
            </w:r>
          </w:p>
        </w:tc>
      </w:tr>
      <w:tr w14:paraId="3E27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5F4D0B41">
            <w:pPr>
              <w:spacing w:before="20" w:after="20" w:line="269" w:lineRule="auto"/>
            </w:pPr>
            <w:r>
              <w:rPr>
                <w:rFonts w:ascii="Calibri" w:hAnsi="Calibri" w:eastAsia="宋体"/>
                <w:b/>
                <w:sz w:val="18"/>
              </w:rPr>
              <w:t>业务价值</w:t>
            </w:r>
          </w:p>
        </w:tc>
        <w:tc>
          <w:tcPr>
            <w:tcW w:w="6800" w:type="dxa"/>
          </w:tcPr>
          <w:p w14:paraId="41B3C7D3">
            <w:pPr>
              <w:spacing w:before="20" w:after="20" w:line="269" w:lineRule="auto"/>
            </w:pPr>
            <w:r>
              <w:rPr>
                <w:rFonts w:ascii="Calibri" w:hAnsi="Calibri" w:eastAsia="宋体"/>
                <w:b w:val="0"/>
                <w:sz w:val="18"/>
              </w:rPr>
              <w:t>寄件是长周期业务，状态流转是主要交互。</w:t>
            </w:r>
          </w:p>
        </w:tc>
      </w:tr>
      <w:tr w14:paraId="18AF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470ED4AB">
            <w:pPr>
              <w:spacing w:before="20" w:after="20" w:line="269" w:lineRule="auto"/>
            </w:pPr>
            <w:r>
              <w:rPr>
                <w:rFonts w:ascii="Calibri" w:hAnsi="Calibri" w:eastAsia="宋体"/>
                <w:b/>
                <w:sz w:val="18"/>
              </w:rPr>
              <w:t>关联需求 / 用例</w:t>
            </w:r>
          </w:p>
        </w:tc>
        <w:tc>
          <w:tcPr>
            <w:tcW w:w="6800" w:type="dxa"/>
          </w:tcPr>
          <w:p w14:paraId="514C0269">
            <w:pPr>
              <w:spacing w:before="20" w:after="20" w:line="269" w:lineRule="auto"/>
            </w:pPr>
            <w:r>
              <w:rPr>
                <w:rFonts w:ascii="Calibri" w:hAnsi="Calibri" w:eastAsia="宋体"/>
                <w:b w:val="0"/>
                <w:sz w:val="18"/>
              </w:rPr>
              <w:t>FR-18 ／ TC-041~TC-043</w:t>
            </w:r>
          </w:p>
        </w:tc>
      </w:tr>
      <w:tr w14:paraId="29AFA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29C09170">
            <w:pPr>
              <w:spacing w:before="20" w:after="20" w:line="269" w:lineRule="auto"/>
            </w:pPr>
            <w:r>
              <w:rPr>
                <w:rFonts w:ascii="Calibri" w:hAnsi="Calibri" w:eastAsia="宋体"/>
                <w:b/>
                <w:sz w:val="18"/>
              </w:rPr>
              <w:t>优先级 / 迭代</w:t>
            </w:r>
          </w:p>
        </w:tc>
        <w:tc>
          <w:tcPr>
            <w:tcW w:w="6800" w:type="dxa"/>
          </w:tcPr>
          <w:p w14:paraId="04457FF1">
            <w:pPr>
              <w:spacing w:before="20" w:after="20" w:line="269" w:lineRule="auto"/>
            </w:pPr>
            <w:r>
              <w:rPr>
                <w:rFonts w:ascii="Calibri" w:hAnsi="Calibri" w:eastAsia="宋体"/>
                <w:b w:val="0"/>
                <w:sz w:val="18"/>
              </w:rPr>
              <w:t>P1 ／ 迭代 2</w:t>
            </w:r>
          </w:p>
        </w:tc>
      </w:tr>
      <w:tr w14:paraId="4F23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16BD00F0">
            <w:pPr>
              <w:spacing w:before="20" w:after="20" w:line="269" w:lineRule="auto"/>
            </w:pPr>
            <w:r>
              <w:rPr>
                <w:rFonts w:ascii="Calibri" w:hAnsi="Calibri" w:eastAsia="宋体"/>
                <w:b/>
                <w:sz w:val="18"/>
              </w:rPr>
              <w:t>实现状态</w:t>
            </w:r>
          </w:p>
        </w:tc>
        <w:tc>
          <w:tcPr>
            <w:tcW w:w="6800" w:type="dxa"/>
          </w:tcPr>
          <w:p w14:paraId="59A69EB7">
            <w:pPr>
              <w:spacing w:before="20" w:after="20" w:line="269" w:lineRule="auto"/>
            </w:pPr>
            <w:r>
              <w:rPr>
                <w:rFonts w:ascii="Calibri" w:hAnsi="Calibri" w:eastAsia="宋体"/>
                <w:b w:val="0"/>
                <w:sz w:val="18"/>
              </w:rPr>
              <w:t>已实现</w:t>
            </w:r>
          </w:p>
        </w:tc>
      </w:tr>
    </w:tbl>
    <w:p w14:paraId="53B2CE3E">
      <w:pPr>
        <w:spacing w:after="40"/>
      </w:pPr>
    </w:p>
    <w:p w14:paraId="70527F96">
      <w:pPr>
        <w:spacing w:after="100"/>
        <w:ind w:firstLine="0"/>
      </w:pPr>
      <w:r>
        <w:rPr>
          <w:rFonts w:ascii="Calibri" w:hAnsi="Calibri" w:eastAsia="宋体"/>
          <w:b/>
          <w:sz w:val="21"/>
        </w:rPr>
        <w:t>验收标准</w:t>
      </w:r>
    </w:p>
    <w:p w14:paraId="2A5C1DC5">
      <w:pPr>
        <w:pStyle w:val="16"/>
        <w:spacing w:after="40"/>
        <w:ind w:left="425"/>
      </w:pPr>
      <w:r>
        <w:rPr>
          <w:rFonts w:ascii="Calibri" w:hAnsi="Calibri" w:eastAsia="宋体"/>
          <w:b/>
          <w:sz w:val="21"/>
        </w:rPr>
        <w:t>AC-18-1</w:t>
      </w:r>
      <w:r>
        <w:rPr>
          <w:rFonts w:ascii="Calibri" w:hAnsi="Calibri" w:eastAsia="宋体"/>
          <w:b w:val="0"/>
          <w:sz w:val="21"/>
        </w:rPr>
        <w:t xml:space="preserve"> 给定按寄件单号或寄件人手机号查询，当执行时，则返回匹配的寄件单并分页。</w:t>
      </w:r>
    </w:p>
    <w:p w14:paraId="67401618">
      <w:pPr>
        <w:pStyle w:val="16"/>
        <w:spacing w:after="40"/>
        <w:ind w:left="425"/>
      </w:pPr>
      <w:r>
        <w:rPr>
          <w:rFonts w:ascii="Calibri" w:hAnsi="Calibri" w:eastAsia="宋体"/>
          <w:b/>
          <w:sz w:val="21"/>
        </w:rPr>
        <w:t>AC-18-2</w:t>
      </w:r>
      <w:r>
        <w:rPr>
          <w:rFonts w:ascii="Calibri" w:hAnsi="Calibri" w:eastAsia="宋体"/>
          <w:b w:val="0"/>
          <w:sz w:val="21"/>
        </w:rPr>
        <w:t xml:space="preserve"> 给定把状态由「待揽收」改为「已揽收」，当保存后重新查询时，则显示新状态且记录被揽收时间。</w:t>
      </w:r>
    </w:p>
    <w:p w14:paraId="7D27C67D">
      <w:pPr>
        <w:pStyle w:val="16"/>
        <w:spacing w:after="40"/>
        <w:ind w:left="425"/>
      </w:pPr>
      <w:r>
        <w:rPr>
          <w:rFonts w:ascii="Calibri" w:hAnsi="Calibri" w:eastAsia="宋体"/>
          <w:b/>
          <w:sz w:val="21"/>
        </w:rPr>
        <w:t>AC-18-3</w:t>
      </w:r>
      <w:r>
        <w:rPr>
          <w:rFonts w:ascii="Calibri" w:hAnsi="Calibri" w:eastAsia="宋体"/>
          <w:b w:val="0"/>
          <w:sz w:val="21"/>
        </w:rPr>
        <w:t xml:space="preserve"> 给定状态已经终结（如已签收），当再次变更时，则拒绝非法流转。</w:t>
      </w:r>
    </w:p>
    <w:p w14:paraId="0A8CF814">
      <w:pPr>
        <w:pStyle w:val="4"/>
        <w:spacing w:before="160" w:after="80"/>
      </w:pPr>
      <w:r>
        <w:rPr>
          <w:rFonts w:ascii="Calibri" w:hAnsi="Calibri" w:eastAsia="微软雅黑"/>
          <w:b/>
          <w:color w:val="16233A"/>
          <w:sz w:val="26"/>
        </w:rPr>
        <w:t>Epic E4 异常件流转</w:t>
      </w:r>
    </w:p>
    <w:p w14:paraId="0F2355F1">
      <w:pPr>
        <w:pStyle w:val="5"/>
        <w:spacing w:before="160" w:after="80"/>
      </w:pPr>
      <w:r>
        <w:rPr>
          <w:rFonts w:ascii="Calibri" w:hAnsi="Calibri" w:eastAsia="微软雅黑"/>
          <w:b/>
          <w:color w:val="16233A"/>
          <w:sz w:val="23"/>
        </w:rPr>
        <w:t>US-19 异常件登记</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1"/>
        <w:gridCol w:w="7090"/>
      </w:tblGrid>
      <w:tr w14:paraId="75CC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1" w:type="dxa"/>
            <w:shd w:val="clear" w:color="auto" w:fill="EAF1FD"/>
          </w:tcPr>
          <w:p w14:paraId="0E0DCC5E">
            <w:pPr>
              <w:spacing w:before="20" w:after="20" w:line="269" w:lineRule="auto"/>
            </w:pPr>
            <w:r>
              <w:rPr>
                <w:rFonts w:ascii="Calibri" w:hAnsi="Calibri" w:eastAsia="微软雅黑"/>
                <w:b/>
                <w:color w:val="16233A"/>
                <w:sz w:val="18"/>
              </w:rPr>
              <w:t>项目</w:t>
            </w:r>
          </w:p>
        </w:tc>
        <w:tc>
          <w:tcPr>
            <w:tcW w:w="7090" w:type="dxa"/>
            <w:shd w:val="clear" w:color="auto" w:fill="EAF1FD"/>
          </w:tcPr>
          <w:p w14:paraId="20A8F6E6">
            <w:pPr>
              <w:spacing w:before="20" w:after="20" w:line="269" w:lineRule="auto"/>
            </w:pPr>
            <w:r>
              <w:rPr>
                <w:rFonts w:ascii="Calibri" w:hAnsi="Calibri" w:eastAsia="微软雅黑"/>
                <w:b/>
                <w:color w:val="16233A"/>
                <w:sz w:val="18"/>
              </w:rPr>
              <w:t>内容</w:t>
            </w:r>
          </w:p>
        </w:tc>
      </w:tr>
      <w:tr w14:paraId="04AE0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1" w:type="dxa"/>
          </w:tcPr>
          <w:p w14:paraId="58C72386">
            <w:pPr>
              <w:spacing w:before="20" w:after="20" w:line="269" w:lineRule="auto"/>
            </w:pPr>
            <w:r>
              <w:rPr>
                <w:rFonts w:ascii="Calibri" w:hAnsi="Calibri" w:eastAsia="宋体"/>
                <w:b/>
                <w:sz w:val="18"/>
              </w:rPr>
              <w:t>用户故事</w:t>
            </w:r>
          </w:p>
        </w:tc>
        <w:tc>
          <w:tcPr>
            <w:tcW w:w="7090" w:type="dxa"/>
          </w:tcPr>
          <w:p w14:paraId="0BA23CC8">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，我想把破损、地址错误、无人认领等快件登记为异常件，以便它从正常流程中分离出来单独处理。</w:t>
            </w:r>
          </w:p>
        </w:tc>
      </w:tr>
      <w:tr w14:paraId="4393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1" w:type="dxa"/>
          </w:tcPr>
          <w:p w14:paraId="11A36FF3">
            <w:pPr>
              <w:spacing w:before="20" w:after="20" w:line="269" w:lineRule="auto"/>
            </w:pPr>
            <w:r>
              <w:rPr>
                <w:rFonts w:ascii="Calibri" w:hAnsi="Calibri" w:eastAsia="宋体"/>
                <w:b/>
                <w:sz w:val="18"/>
              </w:rPr>
              <w:t>业务价值</w:t>
            </w:r>
          </w:p>
        </w:tc>
        <w:tc>
          <w:tcPr>
            <w:tcW w:w="7090" w:type="dxa"/>
          </w:tcPr>
          <w:p w14:paraId="1E9ABE24">
            <w:pPr>
              <w:spacing w:before="20" w:after="20" w:line="269" w:lineRule="auto"/>
            </w:pPr>
            <w:r>
              <w:rPr>
                <w:rFonts w:ascii="Calibri" w:hAnsi="Calibri" w:eastAsia="宋体"/>
                <w:b w:val="0"/>
                <w:sz w:val="18"/>
              </w:rPr>
              <w:t>异常件混在正常件里会导致找件失败与责任不清。</w:t>
            </w:r>
          </w:p>
        </w:tc>
      </w:tr>
      <w:tr w14:paraId="21650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1" w:type="dxa"/>
          </w:tcPr>
          <w:p w14:paraId="49900F3F">
            <w:pPr>
              <w:spacing w:before="20" w:after="20" w:line="269" w:lineRule="auto"/>
            </w:pPr>
            <w:r>
              <w:rPr>
                <w:rFonts w:ascii="Calibri" w:hAnsi="Calibri" w:eastAsia="宋体"/>
                <w:b/>
                <w:sz w:val="18"/>
              </w:rPr>
              <w:t>关联需求 / 用例</w:t>
            </w:r>
          </w:p>
        </w:tc>
        <w:tc>
          <w:tcPr>
            <w:tcW w:w="7090" w:type="dxa"/>
          </w:tcPr>
          <w:p w14:paraId="00FFFF4A">
            <w:pPr>
              <w:spacing w:before="20" w:after="20" w:line="269" w:lineRule="auto"/>
            </w:pPr>
            <w:r>
              <w:rPr>
                <w:rFonts w:ascii="Calibri" w:hAnsi="Calibri" w:eastAsia="宋体"/>
                <w:b w:val="0"/>
                <w:sz w:val="18"/>
              </w:rPr>
              <w:t>FR-19 ／ TC-044~TC-047</w:t>
            </w:r>
          </w:p>
        </w:tc>
      </w:tr>
      <w:tr w14:paraId="662A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1" w:type="dxa"/>
          </w:tcPr>
          <w:p w14:paraId="1C255E68">
            <w:pPr>
              <w:spacing w:before="20" w:after="20" w:line="269" w:lineRule="auto"/>
            </w:pPr>
            <w:r>
              <w:rPr>
                <w:rFonts w:ascii="Calibri" w:hAnsi="Calibri" w:eastAsia="宋体"/>
                <w:b/>
                <w:sz w:val="18"/>
              </w:rPr>
              <w:t>优先级 / 迭代</w:t>
            </w:r>
          </w:p>
        </w:tc>
        <w:tc>
          <w:tcPr>
            <w:tcW w:w="7090" w:type="dxa"/>
          </w:tcPr>
          <w:p w14:paraId="4E0E4BD0">
            <w:pPr>
              <w:spacing w:before="20" w:after="20" w:line="269" w:lineRule="auto"/>
            </w:pPr>
            <w:r>
              <w:rPr>
                <w:rFonts w:ascii="Calibri" w:hAnsi="Calibri" w:eastAsia="宋体"/>
                <w:b w:val="0"/>
                <w:sz w:val="18"/>
              </w:rPr>
              <w:t>P1 ／ 迭代 2</w:t>
            </w:r>
          </w:p>
        </w:tc>
      </w:tr>
      <w:tr w14:paraId="46B6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1" w:type="dxa"/>
          </w:tcPr>
          <w:p w14:paraId="2E6A527A">
            <w:pPr>
              <w:spacing w:before="20" w:after="20" w:line="269" w:lineRule="auto"/>
            </w:pPr>
            <w:r>
              <w:rPr>
                <w:rFonts w:ascii="Calibri" w:hAnsi="Calibri" w:eastAsia="宋体"/>
                <w:b/>
                <w:sz w:val="18"/>
              </w:rPr>
              <w:t>实现状态</w:t>
            </w:r>
          </w:p>
        </w:tc>
        <w:tc>
          <w:tcPr>
            <w:tcW w:w="7090" w:type="dxa"/>
          </w:tcPr>
          <w:p w14:paraId="5AA54929">
            <w:pPr>
              <w:spacing w:before="20" w:after="20" w:line="269" w:lineRule="auto"/>
            </w:pPr>
            <w:r>
              <w:rPr>
                <w:rFonts w:ascii="Calibri" w:hAnsi="Calibri" w:eastAsia="宋体"/>
                <w:b w:val="0"/>
                <w:sz w:val="18"/>
              </w:rPr>
              <w:t>已实现（</w:t>
            </w:r>
            <w:r>
              <w:rPr>
                <w:rFonts w:ascii="Consolas" w:hAnsi="Consolas" w:eastAsia="宋体"/>
                <w:color w:val="C7254E"/>
                <w:sz w:val="17"/>
              </w:rPr>
              <w:t>ExceptionService</w:t>
            </w:r>
            <w:r>
              <w:rPr>
                <w:rFonts w:ascii="Calibri" w:hAnsi="Calibri" w:eastAsia="宋体"/>
                <w:b w:val="0"/>
                <w:sz w:val="18"/>
              </w:rPr>
              <w:t>）</w:t>
            </w:r>
          </w:p>
        </w:tc>
      </w:tr>
    </w:tbl>
    <w:p w14:paraId="378B8581">
      <w:pPr>
        <w:spacing w:after="40"/>
      </w:pPr>
    </w:p>
    <w:p w14:paraId="0183FFA1">
      <w:pPr>
        <w:spacing w:after="100"/>
        <w:ind w:firstLine="0"/>
      </w:pPr>
      <w:r>
        <w:rPr>
          <w:rFonts w:ascii="Calibri" w:hAnsi="Calibri" w:eastAsia="宋体"/>
          <w:b/>
          <w:sz w:val="21"/>
        </w:rPr>
        <w:t>验收标准</w:t>
      </w:r>
    </w:p>
    <w:p w14:paraId="587FF633">
      <w:pPr>
        <w:pStyle w:val="16"/>
        <w:spacing w:after="40"/>
        <w:ind w:left="425"/>
      </w:pPr>
      <w:r>
        <w:rPr>
          <w:rFonts w:ascii="Calibri" w:hAnsi="Calibri" w:eastAsia="宋体"/>
          <w:b/>
          <w:sz w:val="21"/>
        </w:rPr>
        <w:t>AC-19-1</w:t>
      </w:r>
      <w:r>
        <w:rPr>
          <w:rFonts w:ascii="Calibri" w:hAnsi="Calibri" w:eastAsia="宋体"/>
          <w:b w:val="0"/>
          <w:sz w:val="21"/>
        </w:rPr>
        <w:t xml:space="preserve"> 给定一件在库快件，当登记异常并选择异常类型时，则快件状态变为「异常件」，异常记录状态为「待处理」。</w:t>
      </w:r>
    </w:p>
    <w:p w14:paraId="6AE21FA0">
      <w:pPr>
        <w:pStyle w:val="16"/>
        <w:spacing w:after="40"/>
        <w:ind w:left="425"/>
      </w:pPr>
      <w:r>
        <w:rPr>
          <w:rFonts w:ascii="Calibri" w:hAnsi="Calibri" w:eastAsia="宋体"/>
          <w:b/>
          <w:sz w:val="21"/>
        </w:rPr>
        <w:t>AC-19-2</w:t>
      </w:r>
      <w:r>
        <w:rPr>
          <w:rFonts w:ascii="Calibri" w:hAnsi="Calibri" w:eastAsia="宋体"/>
          <w:b w:val="0"/>
          <w:sz w:val="21"/>
        </w:rPr>
        <w:t xml:space="preserve"> 给定异常类型不在约定范围（破损/地址错误/无人认领/超时未取/其他），当提交时，则拒绝并提示。</w:t>
      </w:r>
    </w:p>
    <w:p w14:paraId="38F0FF2B">
      <w:pPr>
        <w:pStyle w:val="16"/>
        <w:spacing w:after="40"/>
        <w:ind w:left="425"/>
      </w:pPr>
      <w:r>
        <w:rPr>
          <w:rFonts w:ascii="Calibri" w:hAnsi="Calibri" w:eastAsia="宋体"/>
          <w:b/>
          <w:sz w:val="21"/>
        </w:rPr>
        <w:t>AC-19-3</w:t>
      </w:r>
      <w:r>
        <w:rPr>
          <w:rFonts w:ascii="Calibri" w:hAnsi="Calibri" w:eastAsia="宋体"/>
          <w:b w:val="0"/>
          <w:sz w:val="21"/>
        </w:rPr>
        <w:t xml:space="preserve"> 给定已登记异常，当查看该件轨迹时，则出现异常登记记录。</w:t>
      </w:r>
    </w:p>
    <w:p w14:paraId="28391AC6">
      <w:pPr>
        <w:pStyle w:val="5"/>
        <w:spacing w:before="160" w:after="80"/>
      </w:pPr>
      <w:r>
        <w:rPr>
          <w:rFonts w:ascii="Calibri" w:hAnsi="Calibri" w:eastAsia="微软雅黑"/>
          <w:b/>
          <w:color w:val="16233A"/>
          <w:sz w:val="23"/>
        </w:rPr>
        <w:t>US-20 异常件查询与处理</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1"/>
        <w:gridCol w:w="7020"/>
      </w:tblGrid>
      <w:tr w14:paraId="53B7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51" w:type="dxa"/>
            <w:shd w:val="clear" w:color="auto" w:fill="EAF1FD"/>
          </w:tcPr>
          <w:p w14:paraId="09BA4C42">
            <w:pPr>
              <w:spacing w:before="20" w:after="20" w:line="269" w:lineRule="auto"/>
            </w:pPr>
            <w:r>
              <w:rPr>
                <w:rFonts w:ascii="Calibri" w:hAnsi="Calibri" w:eastAsia="微软雅黑"/>
                <w:b/>
                <w:color w:val="16233A"/>
                <w:sz w:val="18"/>
              </w:rPr>
              <w:t>项目</w:t>
            </w:r>
          </w:p>
        </w:tc>
        <w:tc>
          <w:tcPr>
            <w:tcW w:w="7020" w:type="dxa"/>
            <w:shd w:val="clear" w:color="auto" w:fill="EAF1FD"/>
          </w:tcPr>
          <w:p w14:paraId="1CD040B0">
            <w:pPr>
              <w:spacing w:before="20" w:after="20" w:line="269" w:lineRule="auto"/>
            </w:pPr>
            <w:r>
              <w:rPr>
                <w:rFonts w:ascii="Calibri" w:hAnsi="Calibri" w:eastAsia="微软雅黑"/>
                <w:b/>
                <w:color w:val="16233A"/>
                <w:sz w:val="18"/>
              </w:rPr>
              <w:t>内容</w:t>
            </w:r>
          </w:p>
        </w:tc>
      </w:tr>
      <w:tr w14:paraId="5620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1" w:type="dxa"/>
          </w:tcPr>
          <w:p w14:paraId="28A50964">
            <w:pPr>
              <w:spacing w:before="20" w:after="20" w:line="269" w:lineRule="auto"/>
            </w:pPr>
            <w:r>
              <w:rPr>
                <w:rFonts w:ascii="Calibri" w:hAnsi="Calibri" w:eastAsia="宋体"/>
                <w:b/>
                <w:sz w:val="18"/>
              </w:rPr>
              <w:t>用户故事</w:t>
            </w:r>
          </w:p>
        </w:tc>
        <w:tc>
          <w:tcPr>
            <w:tcW w:w="7020" w:type="dxa"/>
          </w:tcPr>
          <w:p w14:paraId="0BC05389">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，我想查询待处理的异常件并填写处理结果，以便把它退回、补发或转为正常件并结束流程。</w:t>
            </w:r>
          </w:p>
        </w:tc>
      </w:tr>
      <w:tr w14:paraId="0822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1" w:type="dxa"/>
          </w:tcPr>
          <w:p w14:paraId="3A9B332D">
            <w:pPr>
              <w:spacing w:before="20" w:after="20" w:line="269" w:lineRule="auto"/>
            </w:pPr>
            <w:r>
              <w:rPr>
                <w:rFonts w:ascii="Calibri" w:hAnsi="Calibri" w:eastAsia="宋体"/>
                <w:b/>
                <w:sz w:val="18"/>
              </w:rPr>
              <w:t>业务价值</w:t>
            </w:r>
          </w:p>
        </w:tc>
        <w:tc>
          <w:tcPr>
            <w:tcW w:w="7020" w:type="dxa"/>
          </w:tcPr>
          <w:p w14:paraId="209A2C43">
            <w:pPr>
              <w:spacing w:before="20" w:after="20" w:line="269" w:lineRule="auto"/>
            </w:pPr>
            <w:r>
              <w:rPr>
                <w:rFonts w:ascii="Calibri" w:hAnsi="Calibri" w:eastAsia="宋体"/>
                <w:b w:val="0"/>
                <w:sz w:val="18"/>
              </w:rPr>
              <w:t>异常件必须能闭环，否则会长期滞留在系统里成为死数据。</w:t>
            </w:r>
          </w:p>
        </w:tc>
      </w:tr>
      <w:tr w14:paraId="1A41C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1" w:type="dxa"/>
          </w:tcPr>
          <w:p w14:paraId="5D42F53E">
            <w:pPr>
              <w:spacing w:before="20" w:after="20" w:line="269" w:lineRule="auto"/>
            </w:pPr>
            <w:r>
              <w:rPr>
                <w:rFonts w:ascii="Calibri" w:hAnsi="Calibri" w:eastAsia="宋体"/>
                <w:b/>
                <w:sz w:val="18"/>
              </w:rPr>
              <w:t>关联需求 / 用例</w:t>
            </w:r>
          </w:p>
        </w:tc>
        <w:tc>
          <w:tcPr>
            <w:tcW w:w="7020" w:type="dxa"/>
          </w:tcPr>
          <w:p w14:paraId="1E3193D6">
            <w:pPr>
              <w:spacing w:before="20" w:after="20" w:line="269" w:lineRule="auto"/>
            </w:pPr>
            <w:r>
              <w:rPr>
                <w:rFonts w:ascii="Calibri" w:hAnsi="Calibri" w:eastAsia="宋体"/>
                <w:b w:val="0"/>
                <w:sz w:val="18"/>
              </w:rPr>
              <w:t>FR-20 ／ TC-048~TC-050</w:t>
            </w:r>
          </w:p>
        </w:tc>
      </w:tr>
      <w:tr w14:paraId="72BA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1" w:type="dxa"/>
          </w:tcPr>
          <w:p w14:paraId="3F15B9DE">
            <w:pPr>
              <w:spacing w:before="20" w:after="20" w:line="269" w:lineRule="auto"/>
            </w:pPr>
            <w:r>
              <w:rPr>
                <w:rFonts w:ascii="Calibri" w:hAnsi="Calibri" w:eastAsia="宋体"/>
                <w:b/>
                <w:sz w:val="18"/>
              </w:rPr>
              <w:t>优先级 / 迭代</w:t>
            </w:r>
          </w:p>
        </w:tc>
        <w:tc>
          <w:tcPr>
            <w:tcW w:w="7020" w:type="dxa"/>
          </w:tcPr>
          <w:p w14:paraId="08F587CD">
            <w:pPr>
              <w:spacing w:before="20" w:after="20" w:line="269" w:lineRule="auto"/>
            </w:pPr>
            <w:r>
              <w:rPr>
                <w:rFonts w:ascii="Calibri" w:hAnsi="Calibri" w:eastAsia="宋体"/>
                <w:b w:val="0"/>
                <w:sz w:val="18"/>
              </w:rPr>
              <w:t>P1 ／ 迭代 2</w:t>
            </w:r>
          </w:p>
        </w:tc>
      </w:tr>
      <w:tr w14:paraId="5BB33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1" w:type="dxa"/>
          </w:tcPr>
          <w:p w14:paraId="5E066F91">
            <w:pPr>
              <w:spacing w:before="20" w:after="20" w:line="269" w:lineRule="auto"/>
            </w:pPr>
            <w:r>
              <w:rPr>
                <w:rFonts w:ascii="Calibri" w:hAnsi="Calibri" w:eastAsia="宋体"/>
                <w:b/>
                <w:sz w:val="18"/>
              </w:rPr>
              <w:t>实现状态</w:t>
            </w:r>
          </w:p>
        </w:tc>
        <w:tc>
          <w:tcPr>
            <w:tcW w:w="7020" w:type="dxa"/>
          </w:tcPr>
          <w:p w14:paraId="297FDE4D">
            <w:pPr>
              <w:spacing w:before="20" w:after="20" w:line="269" w:lineRule="auto"/>
            </w:pPr>
            <w:r>
              <w:rPr>
                <w:rFonts w:ascii="Calibri" w:hAnsi="Calibri" w:eastAsia="宋体"/>
                <w:b w:val="0"/>
                <w:sz w:val="18"/>
              </w:rPr>
              <w:t>已实现（含释放货位修正）</w:t>
            </w:r>
          </w:p>
        </w:tc>
      </w:tr>
    </w:tbl>
    <w:p w14:paraId="45FF9B01">
      <w:pPr>
        <w:spacing w:after="40"/>
      </w:pPr>
    </w:p>
    <w:p w14:paraId="24901211">
      <w:pPr>
        <w:spacing w:after="100"/>
        <w:ind w:firstLine="0"/>
      </w:pPr>
      <w:r>
        <w:rPr>
          <w:rFonts w:ascii="Calibri" w:hAnsi="Calibri" w:eastAsia="宋体"/>
          <w:b/>
          <w:sz w:val="21"/>
        </w:rPr>
        <w:t>验收标准</w:t>
      </w:r>
    </w:p>
    <w:p w14:paraId="26144728">
      <w:pPr>
        <w:pStyle w:val="16"/>
        <w:spacing w:after="40"/>
        <w:ind w:left="425"/>
      </w:pPr>
      <w:r>
        <w:rPr>
          <w:rFonts w:ascii="Calibri" w:hAnsi="Calibri" w:eastAsia="宋体"/>
          <w:b/>
          <w:sz w:val="21"/>
        </w:rPr>
        <w:t>AC-20-1</w:t>
      </w:r>
      <w:r>
        <w:rPr>
          <w:rFonts w:ascii="Calibri" w:hAnsi="Calibri" w:eastAsia="宋体"/>
          <w:b w:val="0"/>
          <w:sz w:val="21"/>
        </w:rPr>
        <w:t xml:space="preserve"> 给定按处理状态筛选，当查询时，则只返回对应状态的异常件（待处理 / 处理中 / 已完成）。</w:t>
      </w:r>
    </w:p>
    <w:p w14:paraId="163A6C98">
      <w:pPr>
        <w:pStyle w:val="16"/>
        <w:spacing w:after="40"/>
        <w:ind w:left="425"/>
      </w:pPr>
      <w:r>
        <w:rPr>
          <w:rFonts w:ascii="Calibri" w:hAnsi="Calibri" w:eastAsia="宋体"/>
          <w:b/>
          <w:sz w:val="21"/>
        </w:rPr>
        <w:t>AC-20-2</w:t>
      </w:r>
      <w:r>
        <w:rPr>
          <w:rFonts w:ascii="Calibri" w:hAnsi="Calibri" w:eastAsia="宋体"/>
          <w:b w:val="0"/>
          <w:sz w:val="21"/>
        </w:rPr>
        <w:t xml:space="preserve"> 给定填写处理结果并提交，当处理完成时，则异常记录状态变为「已完成」，快件状态按处理结果更新（如已退回）。</w:t>
      </w:r>
    </w:p>
    <w:p w14:paraId="356B08CD">
      <w:pPr>
        <w:pStyle w:val="16"/>
        <w:spacing w:after="40"/>
        <w:ind w:left="425"/>
      </w:pPr>
      <w:r>
        <w:rPr>
          <w:rFonts w:ascii="Calibri" w:hAnsi="Calibri" w:eastAsia="宋体"/>
          <w:b/>
          <w:sz w:val="21"/>
        </w:rPr>
        <w:t>AC-20-3</w:t>
      </w:r>
      <w:r>
        <w:rPr>
          <w:rFonts w:ascii="Calibri" w:hAnsi="Calibri" w:eastAsia="宋体"/>
          <w:b w:val="0"/>
          <w:sz w:val="21"/>
        </w:rPr>
        <w:t xml:space="preserve"> 给定异常件被处理为「已退回」，当核对货位时，则该件不再占用货位，货位占用数减 1。</w:t>
      </w:r>
    </w:p>
    <w:p w14:paraId="7241C4A7">
      <w:pPr>
        <w:pStyle w:val="16"/>
        <w:spacing w:after="40"/>
        <w:ind w:left="425"/>
      </w:pPr>
      <w:r>
        <w:rPr>
          <w:rFonts w:ascii="Calibri" w:hAnsi="Calibri" w:eastAsia="宋体"/>
          <w:b/>
          <w:sz w:val="21"/>
        </w:rPr>
        <w:t>AC-20-4</w:t>
      </w:r>
      <w:r>
        <w:rPr>
          <w:rFonts w:ascii="Calibri" w:hAnsi="Calibri" w:eastAsia="宋体"/>
          <w:b w:val="0"/>
          <w:sz w:val="21"/>
        </w:rPr>
        <w:t xml:space="preserve"> 给定同一异常件重复处理，当再次提交时，则拒绝重复处理。</w:t>
      </w:r>
    </w:p>
    <w:p w14:paraId="14841EC8">
      <w:pPr>
        <w:pStyle w:val="4"/>
        <w:spacing w:before="160" w:after="80"/>
      </w:pPr>
      <w:r>
        <w:rPr>
          <w:rFonts w:ascii="Calibri" w:hAnsi="Calibri" w:eastAsia="微软雅黑"/>
          <w:b/>
          <w:color w:val="16233A"/>
          <w:sz w:val="26"/>
        </w:rPr>
        <w:t>Epic E5 数据统计与台账导出</w:t>
      </w:r>
    </w:p>
    <w:p w14:paraId="113C96D7">
      <w:pPr>
        <w:pStyle w:val="5"/>
        <w:spacing w:before="160" w:after="80"/>
      </w:pPr>
      <w:r>
        <w:rPr>
          <w:rFonts w:ascii="Calibri" w:hAnsi="Calibri" w:eastAsia="微软雅黑"/>
          <w:b/>
          <w:color w:val="16233A"/>
          <w:sz w:val="23"/>
        </w:rPr>
        <w:t>US-21 业务概览统计</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6"/>
        <w:gridCol w:w="7195"/>
      </w:tblGrid>
      <w:tr w14:paraId="3BC6F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7" w:type="dxa"/>
            <w:shd w:val="clear" w:color="auto" w:fill="EAF1FD"/>
          </w:tcPr>
          <w:p w14:paraId="1DCB4FC3">
            <w:pPr>
              <w:spacing w:before="20" w:after="20" w:line="269" w:lineRule="auto"/>
            </w:pPr>
            <w:r>
              <w:rPr>
                <w:rFonts w:ascii="Calibri" w:hAnsi="Calibri" w:eastAsia="微软雅黑"/>
                <w:b/>
                <w:color w:val="16233A"/>
                <w:sz w:val="18"/>
              </w:rPr>
              <w:t>项目</w:t>
            </w:r>
          </w:p>
        </w:tc>
        <w:tc>
          <w:tcPr>
            <w:tcW w:w="7194" w:type="dxa"/>
            <w:shd w:val="clear" w:color="auto" w:fill="EAF1FD"/>
          </w:tcPr>
          <w:p w14:paraId="3E1AA028">
            <w:pPr>
              <w:spacing w:before="20" w:after="20" w:line="269" w:lineRule="auto"/>
            </w:pPr>
            <w:r>
              <w:rPr>
                <w:rFonts w:ascii="Calibri" w:hAnsi="Calibri" w:eastAsia="微软雅黑"/>
                <w:b/>
                <w:color w:val="16233A"/>
                <w:sz w:val="18"/>
              </w:rPr>
              <w:t>内容</w:t>
            </w:r>
          </w:p>
        </w:tc>
      </w:tr>
      <w:tr w14:paraId="3DD3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dxa"/>
          </w:tcPr>
          <w:p w14:paraId="2B527C9B">
            <w:pPr>
              <w:spacing w:before="20" w:after="20" w:line="269" w:lineRule="auto"/>
            </w:pPr>
            <w:r>
              <w:rPr>
                <w:rFonts w:ascii="Calibri" w:hAnsi="Calibri" w:eastAsia="宋体"/>
                <w:b/>
                <w:sz w:val="18"/>
              </w:rPr>
              <w:t>用户故事</w:t>
            </w:r>
          </w:p>
        </w:tc>
        <w:tc>
          <w:tcPr>
            <w:tcW w:w="7194" w:type="dxa"/>
          </w:tcPr>
          <w:p w14:paraId="2F86C406">
            <w:pPr>
              <w:spacing w:before="20" w:after="20" w:line="269" w:lineRule="auto"/>
            </w:pPr>
            <w:r>
              <w:rPr>
                <w:rFonts w:ascii="Calibri" w:hAnsi="Calibri" w:eastAsia="宋体"/>
                <w:b w:val="0"/>
                <w:sz w:val="18"/>
              </w:rPr>
              <w:t>作为</w:t>
            </w:r>
            <w:r>
              <w:rPr>
                <w:rFonts w:ascii="Calibri" w:hAnsi="Calibri" w:eastAsia="宋体"/>
                <w:b/>
                <w:sz w:val="18"/>
              </w:rPr>
              <w:t>驿站员工或管理员</w:t>
            </w:r>
            <w:r>
              <w:rPr>
                <w:rFonts w:ascii="Calibri" w:hAnsi="Calibri" w:eastAsia="宋体"/>
                <w:b w:val="0"/>
                <w:sz w:val="18"/>
              </w:rPr>
              <w:t>，我想在首页看到今日入库、取件、在库、逾期、异常等关键指标，以便每天上岗时先掌握整体情况。</w:t>
            </w:r>
          </w:p>
        </w:tc>
      </w:tr>
      <w:tr w14:paraId="0609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dxa"/>
          </w:tcPr>
          <w:p w14:paraId="6666294D">
            <w:pPr>
              <w:spacing w:before="20" w:after="20" w:line="269" w:lineRule="auto"/>
            </w:pPr>
            <w:r>
              <w:rPr>
                <w:rFonts w:ascii="Calibri" w:hAnsi="Calibri" w:eastAsia="宋体"/>
                <w:b/>
                <w:sz w:val="18"/>
              </w:rPr>
              <w:t>业务价值</w:t>
            </w:r>
          </w:p>
        </w:tc>
        <w:tc>
          <w:tcPr>
            <w:tcW w:w="7194" w:type="dxa"/>
          </w:tcPr>
          <w:p w14:paraId="7855A9B0">
            <w:pPr>
              <w:spacing w:before="20" w:after="20" w:line="269" w:lineRule="auto"/>
            </w:pPr>
            <w:r>
              <w:rPr>
                <w:rFonts w:ascii="Calibri" w:hAnsi="Calibri" w:eastAsia="宋体"/>
                <w:b w:val="0"/>
                <w:sz w:val="18"/>
              </w:rPr>
              <w:t>替代人工数件；异常与逾期能第一时间被发现。</w:t>
            </w:r>
          </w:p>
        </w:tc>
      </w:tr>
      <w:tr w14:paraId="795EB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dxa"/>
          </w:tcPr>
          <w:p w14:paraId="25DD3001">
            <w:pPr>
              <w:spacing w:before="20" w:after="20" w:line="269" w:lineRule="auto"/>
            </w:pPr>
            <w:r>
              <w:rPr>
                <w:rFonts w:ascii="Calibri" w:hAnsi="Calibri" w:eastAsia="宋体"/>
                <w:b/>
                <w:sz w:val="18"/>
              </w:rPr>
              <w:t>关联需求 / 用例</w:t>
            </w:r>
          </w:p>
        </w:tc>
        <w:tc>
          <w:tcPr>
            <w:tcW w:w="7194" w:type="dxa"/>
          </w:tcPr>
          <w:p w14:paraId="635BF1DA">
            <w:pPr>
              <w:spacing w:before="20" w:after="20" w:line="269" w:lineRule="auto"/>
            </w:pPr>
            <w:r>
              <w:rPr>
                <w:rFonts w:ascii="Calibri" w:hAnsi="Calibri" w:eastAsia="宋体"/>
                <w:b w:val="0"/>
                <w:sz w:val="18"/>
              </w:rPr>
              <w:t>FR-21 ／ TC-057、TC-058</w:t>
            </w:r>
          </w:p>
        </w:tc>
      </w:tr>
      <w:tr w14:paraId="409E3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dxa"/>
          </w:tcPr>
          <w:p w14:paraId="2DBC121A">
            <w:pPr>
              <w:spacing w:before="20" w:after="20" w:line="269" w:lineRule="auto"/>
            </w:pPr>
            <w:r>
              <w:rPr>
                <w:rFonts w:ascii="Calibri" w:hAnsi="Calibri" w:eastAsia="宋体"/>
                <w:b/>
                <w:sz w:val="18"/>
              </w:rPr>
              <w:t>优先级 / 迭代</w:t>
            </w:r>
          </w:p>
        </w:tc>
        <w:tc>
          <w:tcPr>
            <w:tcW w:w="7194" w:type="dxa"/>
          </w:tcPr>
          <w:p w14:paraId="483EFA47">
            <w:pPr>
              <w:spacing w:before="20" w:after="20" w:line="269" w:lineRule="auto"/>
            </w:pPr>
            <w:r>
              <w:rPr>
                <w:rFonts w:ascii="Calibri" w:hAnsi="Calibri" w:eastAsia="宋体"/>
                <w:b w:val="0"/>
                <w:sz w:val="18"/>
              </w:rPr>
              <w:t>P1 ／ 迭代 3</w:t>
            </w:r>
          </w:p>
        </w:tc>
      </w:tr>
      <w:tr w14:paraId="01ED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dxa"/>
          </w:tcPr>
          <w:p w14:paraId="42D60A59">
            <w:pPr>
              <w:spacing w:before="20" w:after="20" w:line="269" w:lineRule="auto"/>
            </w:pPr>
            <w:r>
              <w:rPr>
                <w:rFonts w:ascii="Calibri" w:hAnsi="Calibri" w:eastAsia="宋体"/>
                <w:b/>
                <w:sz w:val="18"/>
              </w:rPr>
              <w:t>实现状态</w:t>
            </w:r>
          </w:p>
        </w:tc>
        <w:tc>
          <w:tcPr>
            <w:tcW w:w="7194" w:type="dxa"/>
          </w:tcPr>
          <w:p w14:paraId="0AE97D38">
            <w:pPr>
              <w:spacing w:before="20" w:after="20" w:line="269" w:lineRule="auto"/>
            </w:pPr>
            <w:r>
              <w:rPr>
                <w:rFonts w:ascii="Calibri" w:hAnsi="Calibri" w:eastAsia="宋体"/>
                <w:b w:val="0"/>
                <w:sz w:val="18"/>
              </w:rPr>
              <w:t>已实现（</w:t>
            </w:r>
            <w:r>
              <w:rPr>
                <w:rFonts w:ascii="Consolas" w:hAnsi="Consolas" w:eastAsia="宋体"/>
                <w:color w:val="C7254E"/>
                <w:sz w:val="17"/>
              </w:rPr>
              <w:t>StatService.overview</w:t>
            </w:r>
            <w:r>
              <w:rPr>
                <w:rFonts w:ascii="Calibri" w:hAnsi="Calibri" w:eastAsia="宋体"/>
                <w:b w:val="0"/>
                <w:sz w:val="18"/>
              </w:rPr>
              <w:t>、</w:t>
            </w:r>
            <w:r>
              <w:rPr>
                <w:rFonts w:ascii="Consolas" w:hAnsi="Consolas" w:eastAsia="宋体"/>
                <w:color w:val="C7254E"/>
                <w:sz w:val="17"/>
              </w:rPr>
              <w:t>views/dashboard/index.vue</w:t>
            </w:r>
            <w:r>
              <w:rPr>
                <w:rFonts w:ascii="Calibri" w:hAnsi="Calibri" w:eastAsia="宋体"/>
                <w:b w:val="0"/>
                <w:sz w:val="18"/>
              </w:rPr>
              <w:t>）</w:t>
            </w:r>
          </w:p>
        </w:tc>
      </w:tr>
    </w:tbl>
    <w:p w14:paraId="0CE28E4D">
      <w:pPr>
        <w:spacing w:after="40"/>
      </w:pPr>
    </w:p>
    <w:p w14:paraId="36D3FEA4">
      <w:pPr>
        <w:spacing w:after="100"/>
        <w:ind w:firstLine="0"/>
      </w:pPr>
      <w:r>
        <w:rPr>
          <w:rFonts w:ascii="Calibri" w:hAnsi="Calibri" w:eastAsia="宋体"/>
          <w:b/>
          <w:sz w:val="21"/>
        </w:rPr>
        <w:t>验收标准</w:t>
      </w:r>
    </w:p>
    <w:p w14:paraId="3301BD34">
      <w:pPr>
        <w:pStyle w:val="16"/>
        <w:spacing w:after="40"/>
        <w:ind w:left="425"/>
      </w:pPr>
      <w:r>
        <w:rPr>
          <w:rFonts w:ascii="Calibri" w:hAnsi="Calibri" w:eastAsia="宋体"/>
          <w:b/>
          <w:sz w:val="21"/>
        </w:rPr>
        <w:t>AC-21-1</w:t>
      </w:r>
      <w:r>
        <w:rPr>
          <w:rFonts w:ascii="Calibri" w:hAnsi="Calibri" w:eastAsia="宋体"/>
          <w:b w:val="0"/>
          <w:sz w:val="21"/>
        </w:rPr>
        <w:t xml:space="preserve"> 给定今日有 9 件入库、2 件取件，当打开首页时，则显示今日入库 9、今日取件 2，与数据库当日记录数一致。</w:t>
      </w:r>
    </w:p>
    <w:p w14:paraId="6BF9FD84">
      <w:pPr>
        <w:pStyle w:val="16"/>
        <w:spacing w:after="40"/>
        <w:ind w:left="425"/>
      </w:pPr>
      <w:r>
        <w:rPr>
          <w:rFonts w:ascii="Calibri" w:hAnsi="Calibri" w:eastAsia="宋体"/>
          <w:b/>
          <w:sz w:val="21"/>
        </w:rPr>
        <w:t>AC-21-2</w:t>
      </w:r>
      <w:r>
        <w:rPr>
          <w:rFonts w:ascii="Calibri" w:hAnsi="Calibri" w:eastAsia="宋体"/>
          <w:b w:val="0"/>
          <w:sz w:val="21"/>
        </w:rPr>
        <w:t xml:space="preserve"> 给定存在逾期件与异常件，当查看首页时，则逾期件与异常件数量与实际一致，且点击可跳转到对应列表。</w:t>
      </w:r>
    </w:p>
    <w:p w14:paraId="5AF9F277">
      <w:pPr>
        <w:pStyle w:val="16"/>
        <w:spacing w:after="40"/>
        <w:ind w:left="425"/>
      </w:pPr>
      <w:r>
        <w:rPr>
          <w:rFonts w:ascii="Calibri" w:hAnsi="Calibri" w:eastAsia="宋体"/>
          <w:b/>
          <w:sz w:val="21"/>
        </w:rPr>
        <w:t>AC-21-3</w:t>
      </w:r>
      <w:r>
        <w:rPr>
          <w:rFonts w:ascii="Calibri" w:hAnsi="Calibri" w:eastAsia="宋体"/>
          <w:b w:val="0"/>
          <w:sz w:val="21"/>
        </w:rPr>
        <w:t xml:space="preserve"> 给定货位总容量 680、已用 19，当查看货位使用率时，则显示 2.8%（19/680）。</w:t>
      </w:r>
    </w:p>
    <w:p w14:paraId="4C16DA15">
      <w:pPr>
        <w:pStyle w:val="16"/>
        <w:spacing w:after="40"/>
        <w:ind w:left="425"/>
      </w:pPr>
      <w:r>
        <w:rPr>
          <w:rFonts w:ascii="Calibri" w:hAnsi="Calibri" w:eastAsia="宋体"/>
          <w:b/>
          <w:sz w:val="21"/>
        </w:rPr>
        <w:t>AC-21-4</w:t>
      </w:r>
      <w:r>
        <w:rPr>
          <w:rFonts w:ascii="Calibri" w:hAnsi="Calibri" w:eastAsia="宋体"/>
          <w:b w:val="0"/>
          <w:sz w:val="21"/>
        </w:rPr>
        <w:t xml:space="preserve"> 给定以员工身份查看，当看指标时，则只统计本驿站数据；以管理员身份则统计全部驿站。</w:t>
      </w:r>
    </w:p>
    <w:p w14:paraId="7F5FF48B">
      <w:pPr>
        <w:pStyle w:val="5"/>
        <w:spacing w:before="160" w:after="80"/>
      </w:pPr>
      <w:r>
        <w:rPr>
          <w:rFonts w:ascii="Calibri" w:hAnsi="Calibri" w:eastAsia="微软雅黑"/>
          <w:b/>
          <w:color w:val="16233A"/>
          <w:sz w:val="23"/>
        </w:rPr>
        <w:t>US-22 多维度统计分析</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6"/>
        <w:gridCol w:w="7175"/>
      </w:tblGrid>
      <w:tr w14:paraId="3659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96" w:type="dxa"/>
            <w:shd w:val="clear" w:color="auto" w:fill="EAF1FD"/>
          </w:tcPr>
          <w:p w14:paraId="31F4C289">
            <w:pPr>
              <w:spacing w:before="20" w:after="20" w:line="269" w:lineRule="auto"/>
            </w:pPr>
            <w:r>
              <w:rPr>
                <w:rFonts w:ascii="Calibri" w:hAnsi="Calibri" w:eastAsia="微软雅黑"/>
                <w:b/>
                <w:color w:val="16233A"/>
                <w:sz w:val="18"/>
              </w:rPr>
              <w:t>项目</w:t>
            </w:r>
          </w:p>
        </w:tc>
        <w:tc>
          <w:tcPr>
            <w:tcW w:w="7174" w:type="dxa"/>
            <w:shd w:val="clear" w:color="auto" w:fill="EAF1FD"/>
          </w:tcPr>
          <w:p w14:paraId="18510637">
            <w:pPr>
              <w:spacing w:before="20" w:after="20" w:line="269" w:lineRule="auto"/>
            </w:pPr>
            <w:r>
              <w:rPr>
                <w:rFonts w:ascii="Calibri" w:hAnsi="Calibri" w:eastAsia="微软雅黑"/>
                <w:b/>
                <w:color w:val="16233A"/>
                <w:sz w:val="18"/>
              </w:rPr>
              <w:t>内容</w:t>
            </w:r>
          </w:p>
        </w:tc>
      </w:tr>
      <w:tr w14:paraId="43A01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14:paraId="4D2D631B">
            <w:pPr>
              <w:spacing w:before="20" w:after="20" w:line="269" w:lineRule="auto"/>
            </w:pPr>
            <w:r>
              <w:rPr>
                <w:rFonts w:ascii="Calibri" w:hAnsi="Calibri" w:eastAsia="宋体"/>
                <w:b/>
                <w:sz w:val="18"/>
              </w:rPr>
              <w:t>用户故事</w:t>
            </w:r>
          </w:p>
        </w:tc>
        <w:tc>
          <w:tcPr>
            <w:tcW w:w="7174" w:type="dxa"/>
          </w:tcPr>
          <w:p w14:paraId="50BEC589">
            <w:pPr>
              <w:spacing w:before="20" w:after="20" w:line="269" w:lineRule="auto"/>
            </w:pPr>
            <w:r>
              <w:rPr>
                <w:rFonts w:ascii="Calibri" w:hAnsi="Calibri" w:eastAsia="宋体"/>
                <w:b w:val="0"/>
                <w:sz w:val="18"/>
              </w:rPr>
              <w:t>作为</w:t>
            </w:r>
            <w:r>
              <w:rPr>
                <w:rFonts w:ascii="Calibri" w:hAnsi="Calibri" w:eastAsia="宋体"/>
                <w:b/>
                <w:sz w:val="18"/>
              </w:rPr>
              <w:t>驿站管理者</w:t>
            </w:r>
            <w:r>
              <w:rPr>
                <w:rFonts w:ascii="Calibri" w:hAnsi="Calibri" w:eastAsia="宋体"/>
                <w:b w:val="0"/>
                <w:sz w:val="18"/>
              </w:rPr>
              <w:t>，我想看到出入库趋势、快递公司分布、快件类型分布与驿站业务量排行，以便判断业务结构与高峰时段。</w:t>
            </w:r>
          </w:p>
        </w:tc>
      </w:tr>
      <w:tr w14:paraId="14FA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14:paraId="30DFA603">
            <w:pPr>
              <w:spacing w:before="20" w:after="20" w:line="269" w:lineRule="auto"/>
            </w:pPr>
            <w:r>
              <w:rPr>
                <w:rFonts w:ascii="Calibri" w:hAnsi="Calibri" w:eastAsia="宋体"/>
                <w:b/>
                <w:sz w:val="18"/>
              </w:rPr>
              <w:t>业务价值</w:t>
            </w:r>
          </w:p>
        </w:tc>
        <w:tc>
          <w:tcPr>
            <w:tcW w:w="7174" w:type="dxa"/>
          </w:tcPr>
          <w:p w14:paraId="1E5CC000">
            <w:pPr>
              <w:spacing w:before="20" w:after="20" w:line="269" w:lineRule="auto"/>
            </w:pPr>
            <w:r>
              <w:rPr>
                <w:rFonts w:ascii="Calibri" w:hAnsi="Calibri" w:eastAsia="宋体"/>
                <w:b w:val="0"/>
                <w:sz w:val="18"/>
              </w:rPr>
              <w:t>从"记录"上升到"决策依据"，是论文里体现数据价值的重点。</w:t>
            </w:r>
          </w:p>
        </w:tc>
      </w:tr>
      <w:tr w14:paraId="5D8A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14:paraId="12DE8EAE">
            <w:pPr>
              <w:spacing w:before="20" w:after="20" w:line="269" w:lineRule="auto"/>
            </w:pPr>
            <w:r>
              <w:rPr>
                <w:rFonts w:ascii="Calibri" w:hAnsi="Calibri" w:eastAsia="宋体"/>
                <w:b/>
                <w:sz w:val="18"/>
              </w:rPr>
              <w:t>关联需求 / 用例</w:t>
            </w:r>
          </w:p>
        </w:tc>
        <w:tc>
          <w:tcPr>
            <w:tcW w:w="7174" w:type="dxa"/>
          </w:tcPr>
          <w:p w14:paraId="2B8D3D53">
            <w:pPr>
              <w:spacing w:before="20" w:after="20" w:line="269" w:lineRule="auto"/>
            </w:pPr>
            <w:r>
              <w:rPr>
                <w:rFonts w:ascii="Calibri" w:hAnsi="Calibri" w:eastAsia="宋体"/>
                <w:b w:val="0"/>
                <w:sz w:val="18"/>
              </w:rPr>
              <w:t>FR-22 ／ TC-059~TC-061</w:t>
            </w:r>
          </w:p>
        </w:tc>
      </w:tr>
      <w:tr w14:paraId="6F38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14:paraId="24FC10AB">
            <w:pPr>
              <w:spacing w:before="20" w:after="20" w:line="269" w:lineRule="auto"/>
            </w:pPr>
            <w:r>
              <w:rPr>
                <w:rFonts w:ascii="Calibri" w:hAnsi="Calibri" w:eastAsia="宋体"/>
                <w:b/>
                <w:sz w:val="18"/>
              </w:rPr>
              <w:t>优先级 / 迭代</w:t>
            </w:r>
          </w:p>
        </w:tc>
        <w:tc>
          <w:tcPr>
            <w:tcW w:w="7174" w:type="dxa"/>
          </w:tcPr>
          <w:p w14:paraId="2D306FFD">
            <w:pPr>
              <w:spacing w:before="20" w:after="20" w:line="269" w:lineRule="auto"/>
            </w:pPr>
            <w:r>
              <w:rPr>
                <w:rFonts w:ascii="Calibri" w:hAnsi="Calibri" w:eastAsia="宋体"/>
                <w:b w:val="0"/>
                <w:sz w:val="18"/>
              </w:rPr>
              <w:t>P1 ／ 迭代 3</w:t>
            </w:r>
          </w:p>
        </w:tc>
      </w:tr>
      <w:tr w14:paraId="57805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14:paraId="67B777ED">
            <w:pPr>
              <w:spacing w:before="20" w:after="20" w:line="269" w:lineRule="auto"/>
            </w:pPr>
            <w:r>
              <w:rPr>
                <w:rFonts w:ascii="Calibri" w:hAnsi="Calibri" w:eastAsia="宋体"/>
                <w:b/>
                <w:sz w:val="18"/>
              </w:rPr>
              <w:t>实现状态</w:t>
            </w:r>
          </w:p>
        </w:tc>
        <w:tc>
          <w:tcPr>
            <w:tcW w:w="7174" w:type="dxa"/>
          </w:tcPr>
          <w:p w14:paraId="7EE74FD7">
            <w:pPr>
              <w:spacing w:before="20" w:after="20" w:line="269" w:lineRule="auto"/>
            </w:pPr>
            <w:r>
              <w:rPr>
                <w:rFonts w:ascii="Calibri" w:hAnsi="Calibri" w:eastAsia="宋体"/>
                <w:b w:val="0"/>
                <w:sz w:val="18"/>
              </w:rPr>
              <w:t>已实现（</w:t>
            </w:r>
            <w:r>
              <w:rPr>
                <w:rFonts w:ascii="Consolas" w:hAnsi="Consolas" w:eastAsia="宋体"/>
                <w:color w:val="C7254E"/>
                <w:sz w:val="17"/>
              </w:rPr>
              <w:t>views/stats/index.vue</w:t>
            </w:r>
            <w:r>
              <w:rPr>
                <w:rFonts w:ascii="Calibri" w:hAnsi="Calibri" w:eastAsia="宋体"/>
                <w:b w:val="0"/>
                <w:sz w:val="18"/>
              </w:rPr>
              <w:t>，ECharts）</w:t>
            </w:r>
          </w:p>
        </w:tc>
      </w:tr>
    </w:tbl>
    <w:p w14:paraId="4DF1A224">
      <w:pPr>
        <w:spacing w:after="40"/>
      </w:pPr>
    </w:p>
    <w:p w14:paraId="1D59CA2C">
      <w:pPr>
        <w:spacing w:after="100"/>
        <w:ind w:firstLine="0"/>
      </w:pPr>
      <w:r>
        <w:rPr>
          <w:rFonts w:ascii="Calibri" w:hAnsi="Calibri" w:eastAsia="宋体"/>
          <w:b/>
          <w:sz w:val="21"/>
        </w:rPr>
        <w:t>验收标准</w:t>
      </w:r>
    </w:p>
    <w:p w14:paraId="3D4CB1F7">
      <w:pPr>
        <w:pStyle w:val="16"/>
        <w:spacing w:after="40"/>
        <w:ind w:left="425"/>
      </w:pPr>
      <w:r>
        <w:rPr>
          <w:rFonts w:ascii="Calibri" w:hAnsi="Calibri" w:eastAsia="宋体"/>
          <w:b/>
          <w:sz w:val="21"/>
        </w:rPr>
        <w:t>AC-22-1</w:t>
      </w:r>
      <w:r>
        <w:rPr>
          <w:rFonts w:ascii="Calibri" w:hAnsi="Calibri" w:eastAsia="宋体"/>
          <w:b w:val="0"/>
          <w:sz w:val="21"/>
        </w:rPr>
        <w:t xml:space="preserve"> 给定选择近 7 天或近 30 天，当查看趋势图时，则横轴为对应日期范围，出入库两条曲线分别对应每日数量。</w:t>
      </w:r>
    </w:p>
    <w:p w14:paraId="2A81890A">
      <w:pPr>
        <w:pStyle w:val="16"/>
        <w:spacing w:after="40"/>
        <w:ind w:left="425"/>
      </w:pPr>
      <w:r>
        <w:rPr>
          <w:rFonts w:ascii="Calibri" w:hAnsi="Calibri" w:eastAsia="宋体"/>
          <w:b/>
          <w:sz w:val="21"/>
        </w:rPr>
        <w:t>AC-22-2</w:t>
      </w:r>
      <w:r>
        <w:rPr>
          <w:rFonts w:ascii="Calibri" w:hAnsi="Calibri" w:eastAsia="宋体"/>
          <w:b w:val="0"/>
          <w:sz w:val="21"/>
        </w:rPr>
        <w:t xml:space="preserve"> 给定查看快递公司分布，当切换按件量统计时，则饼图各扇区之和等于当期快件总数。</w:t>
      </w:r>
    </w:p>
    <w:p w14:paraId="0BE5055D">
      <w:pPr>
        <w:pStyle w:val="16"/>
        <w:spacing w:after="40"/>
        <w:ind w:left="425"/>
      </w:pPr>
      <w:r>
        <w:rPr>
          <w:rFonts w:ascii="Calibri" w:hAnsi="Calibri" w:eastAsia="宋体"/>
          <w:b/>
          <w:sz w:val="21"/>
        </w:rPr>
        <w:t>AC-22-3</w:t>
      </w:r>
      <w:r>
        <w:rPr>
          <w:rFonts w:ascii="Calibri" w:hAnsi="Calibri" w:eastAsia="宋体"/>
          <w:b w:val="0"/>
          <w:sz w:val="21"/>
        </w:rPr>
        <w:t xml:space="preserve"> 给定以员工身份查看驿站排行，当打开该图时，则不返回数据（排行属全局数据，仅管理员可见）。</w:t>
      </w:r>
    </w:p>
    <w:p w14:paraId="737E6125">
      <w:pPr>
        <w:pStyle w:val="16"/>
        <w:spacing w:after="40"/>
        <w:ind w:left="425"/>
      </w:pPr>
      <w:r>
        <w:rPr>
          <w:rFonts w:ascii="Calibri" w:hAnsi="Calibri" w:eastAsia="宋体"/>
          <w:b/>
          <w:sz w:val="21"/>
        </w:rPr>
        <w:t>AC-22-4</w:t>
      </w:r>
      <w:r>
        <w:rPr>
          <w:rFonts w:ascii="Calibri" w:hAnsi="Calibri" w:eastAsia="宋体"/>
          <w:b w:val="0"/>
          <w:sz w:val="21"/>
        </w:rPr>
        <w:t xml:space="preserve"> 给定无数据的日期，当查看趋势时，则该日显示为 0 而不是缺失点位。</w:t>
      </w:r>
    </w:p>
    <w:p w14:paraId="2C43FBF0">
      <w:pPr>
        <w:pStyle w:val="5"/>
        <w:spacing w:before="160" w:after="80"/>
      </w:pPr>
      <w:r>
        <w:rPr>
          <w:rFonts w:ascii="Calibri" w:hAnsi="Calibri" w:eastAsia="微软雅黑"/>
          <w:b/>
          <w:color w:val="16233A"/>
          <w:sz w:val="23"/>
        </w:rPr>
        <w:t>US-23 台账导出 Excel</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6917"/>
      </w:tblGrid>
      <w:tr w14:paraId="1D6C9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4" w:type="dxa"/>
            <w:shd w:val="clear" w:color="auto" w:fill="EAF1FD"/>
          </w:tcPr>
          <w:p w14:paraId="4B6FDF9F">
            <w:pPr>
              <w:spacing w:before="20" w:after="20" w:line="269" w:lineRule="auto"/>
            </w:pPr>
            <w:r>
              <w:rPr>
                <w:rFonts w:ascii="Calibri" w:hAnsi="Calibri" w:eastAsia="微软雅黑"/>
                <w:b/>
                <w:color w:val="16233A"/>
                <w:sz w:val="18"/>
              </w:rPr>
              <w:t>项目</w:t>
            </w:r>
          </w:p>
        </w:tc>
        <w:tc>
          <w:tcPr>
            <w:tcW w:w="6917" w:type="dxa"/>
            <w:shd w:val="clear" w:color="auto" w:fill="EAF1FD"/>
          </w:tcPr>
          <w:p w14:paraId="73191008">
            <w:pPr>
              <w:spacing w:before="20" w:after="20" w:line="269" w:lineRule="auto"/>
            </w:pPr>
            <w:r>
              <w:rPr>
                <w:rFonts w:ascii="Calibri" w:hAnsi="Calibri" w:eastAsia="微软雅黑"/>
                <w:b/>
                <w:color w:val="16233A"/>
                <w:sz w:val="18"/>
              </w:rPr>
              <w:t>内容</w:t>
            </w:r>
          </w:p>
        </w:tc>
      </w:tr>
      <w:tr w14:paraId="01A9D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3074A61">
            <w:pPr>
              <w:spacing w:before="20" w:after="20" w:line="269" w:lineRule="auto"/>
            </w:pPr>
            <w:r>
              <w:rPr>
                <w:rFonts w:ascii="Calibri" w:hAnsi="Calibri" w:eastAsia="宋体"/>
                <w:b/>
                <w:sz w:val="18"/>
              </w:rPr>
              <w:t>用户故事</w:t>
            </w:r>
          </w:p>
        </w:tc>
        <w:tc>
          <w:tcPr>
            <w:tcW w:w="6917" w:type="dxa"/>
          </w:tcPr>
          <w:p w14:paraId="00DAED9C">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，我想把当前筛选结果导成 Excel 台账，以便交接班或上报时提供纸质/电子凭据。</w:t>
            </w:r>
          </w:p>
        </w:tc>
      </w:tr>
      <w:tr w14:paraId="17C5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6ED93BC5">
            <w:pPr>
              <w:spacing w:before="20" w:after="20" w:line="269" w:lineRule="auto"/>
            </w:pPr>
            <w:r>
              <w:rPr>
                <w:rFonts w:ascii="Calibri" w:hAnsi="Calibri" w:eastAsia="宋体"/>
                <w:b/>
                <w:sz w:val="18"/>
              </w:rPr>
              <w:t>业务价值</w:t>
            </w:r>
          </w:p>
        </w:tc>
        <w:tc>
          <w:tcPr>
            <w:tcW w:w="6917" w:type="dxa"/>
          </w:tcPr>
          <w:p w14:paraId="0D2771A9">
            <w:pPr>
              <w:spacing w:before="20" w:after="20" w:line="269" w:lineRule="auto"/>
            </w:pPr>
            <w:r>
              <w:rPr>
                <w:rFonts w:ascii="Calibri" w:hAnsi="Calibri" w:eastAsia="宋体"/>
                <w:b w:val="0"/>
                <w:sz w:val="18"/>
              </w:rPr>
              <w:t>对接线下管理流程；也是任务书明确要求的验收项。</w:t>
            </w:r>
          </w:p>
        </w:tc>
      </w:tr>
      <w:tr w14:paraId="4623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45D8C71">
            <w:pPr>
              <w:spacing w:before="20" w:after="20" w:line="269" w:lineRule="auto"/>
            </w:pPr>
            <w:r>
              <w:rPr>
                <w:rFonts w:ascii="Calibri" w:hAnsi="Calibri" w:eastAsia="宋体"/>
                <w:b/>
                <w:sz w:val="18"/>
              </w:rPr>
              <w:t>关联需求 / 用例</w:t>
            </w:r>
          </w:p>
        </w:tc>
        <w:tc>
          <w:tcPr>
            <w:tcW w:w="6917" w:type="dxa"/>
          </w:tcPr>
          <w:p w14:paraId="1CA7BB07">
            <w:pPr>
              <w:spacing w:before="20" w:after="20" w:line="269" w:lineRule="auto"/>
            </w:pPr>
            <w:r>
              <w:rPr>
                <w:rFonts w:ascii="Calibri" w:hAnsi="Calibri" w:eastAsia="宋体"/>
                <w:b w:val="0"/>
                <w:sz w:val="18"/>
              </w:rPr>
              <w:t>FR-23 ／ TC-062、TC-063</w:t>
            </w:r>
          </w:p>
        </w:tc>
      </w:tr>
      <w:tr w14:paraId="7161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576C984">
            <w:pPr>
              <w:spacing w:before="20" w:after="20" w:line="269" w:lineRule="auto"/>
            </w:pPr>
            <w:r>
              <w:rPr>
                <w:rFonts w:ascii="Calibri" w:hAnsi="Calibri" w:eastAsia="宋体"/>
                <w:b/>
                <w:sz w:val="18"/>
              </w:rPr>
              <w:t>优先级 / 迭代</w:t>
            </w:r>
          </w:p>
        </w:tc>
        <w:tc>
          <w:tcPr>
            <w:tcW w:w="6917" w:type="dxa"/>
          </w:tcPr>
          <w:p w14:paraId="0122DF7E">
            <w:pPr>
              <w:spacing w:before="20" w:after="20" w:line="269" w:lineRule="auto"/>
            </w:pPr>
            <w:r>
              <w:rPr>
                <w:rFonts w:ascii="Calibri" w:hAnsi="Calibri" w:eastAsia="宋体"/>
                <w:b w:val="0"/>
                <w:sz w:val="18"/>
              </w:rPr>
              <w:t>P1 ／ 迭代 3</w:t>
            </w:r>
          </w:p>
        </w:tc>
      </w:tr>
      <w:tr w14:paraId="515C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7B53322">
            <w:pPr>
              <w:spacing w:before="20" w:after="20" w:line="269" w:lineRule="auto"/>
            </w:pPr>
            <w:r>
              <w:rPr>
                <w:rFonts w:ascii="Calibri" w:hAnsi="Calibri" w:eastAsia="宋体"/>
                <w:b/>
                <w:sz w:val="18"/>
              </w:rPr>
              <w:t>实现状态</w:t>
            </w:r>
          </w:p>
        </w:tc>
        <w:tc>
          <w:tcPr>
            <w:tcW w:w="6917" w:type="dxa"/>
          </w:tcPr>
          <w:p w14:paraId="25101015">
            <w:pPr>
              <w:spacing w:before="20" w:after="20" w:line="269" w:lineRule="auto"/>
            </w:pPr>
            <w:r>
              <w:rPr>
                <w:rFonts w:ascii="Calibri" w:hAnsi="Calibri" w:eastAsia="宋体"/>
                <w:b w:val="0"/>
                <w:sz w:val="18"/>
              </w:rPr>
              <w:t>已实现（Apache POI）</w:t>
            </w:r>
          </w:p>
        </w:tc>
      </w:tr>
    </w:tbl>
    <w:p w14:paraId="23B62A97">
      <w:pPr>
        <w:spacing w:after="40"/>
      </w:pPr>
    </w:p>
    <w:p w14:paraId="23AE16D4">
      <w:pPr>
        <w:spacing w:after="100"/>
        <w:ind w:firstLine="0"/>
      </w:pPr>
      <w:r>
        <w:rPr>
          <w:rFonts w:ascii="Calibri" w:hAnsi="Calibri" w:eastAsia="宋体"/>
          <w:b/>
          <w:sz w:val="21"/>
        </w:rPr>
        <w:t>验收标准</w:t>
      </w:r>
    </w:p>
    <w:p w14:paraId="144F0D4A">
      <w:pPr>
        <w:pStyle w:val="16"/>
        <w:spacing w:after="40"/>
        <w:ind w:left="425"/>
      </w:pPr>
      <w:r>
        <w:rPr>
          <w:rFonts w:ascii="Calibri" w:hAnsi="Calibri" w:eastAsia="宋体"/>
          <w:b/>
          <w:sz w:val="21"/>
        </w:rPr>
        <w:t>AC-23-1</w:t>
      </w:r>
      <w:r>
        <w:rPr>
          <w:rFonts w:ascii="Calibri" w:hAnsi="Calibri" w:eastAsia="宋体"/>
          <w:b w:val="0"/>
          <w:sz w:val="21"/>
        </w:rPr>
        <w:t xml:space="preserve"> 给定筛选出 25 条记录，当点击导出时，则下载的 xlsx 含 1 行表头 + 25 行数据，列与页面一致。</w:t>
      </w:r>
    </w:p>
    <w:p w14:paraId="4333D01B">
      <w:pPr>
        <w:pStyle w:val="16"/>
        <w:spacing w:after="40"/>
        <w:ind w:left="425"/>
      </w:pPr>
      <w:r>
        <w:rPr>
          <w:rFonts w:ascii="Calibri" w:hAnsi="Calibri" w:eastAsia="宋体"/>
          <w:b/>
          <w:sz w:val="21"/>
        </w:rPr>
        <w:t>AC-23-2</w:t>
      </w:r>
      <w:r>
        <w:rPr>
          <w:rFonts w:ascii="Calibri" w:hAnsi="Calibri" w:eastAsia="宋体"/>
          <w:b w:val="0"/>
          <w:sz w:val="21"/>
        </w:rPr>
        <w:t xml:space="preserve"> 给定先设置筛选条件再导出，当打开文件时，则只包含符合条件的数据，而非全部记录。</w:t>
      </w:r>
    </w:p>
    <w:p w14:paraId="2DDC03E5">
      <w:pPr>
        <w:pStyle w:val="16"/>
        <w:spacing w:after="40"/>
        <w:ind w:left="425"/>
      </w:pPr>
      <w:r>
        <w:rPr>
          <w:rFonts w:ascii="Calibri" w:hAnsi="Calibri" w:eastAsia="宋体"/>
          <w:b/>
          <w:sz w:val="21"/>
        </w:rPr>
        <w:t>AC-23-3</w:t>
      </w:r>
      <w:r>
        <w:rPr>
          <w:rFonts w:ascii="Calibri" w:hAnsi="Calibri" w:eastAsia="宋体"/>
          <w:b w:val="0"/>
          <w:sz w:val="21"/>
        </w:rPr>
        <w:t xml:space="preserve"> 给定导出文件，当用 Excel 打开时，则中文表头不乱码，金额与日期格式正确。</w:t>
      </w:r>
    </w:p>
    <w:p w14:paraId="612CE37C">
      <w:pPr>
        <w:pStyle w:val="4"/>
        <w:spacing w:before="160" w:after="80"/>
      </w:pPr>
      <w:r>
        <w:rPr>
          <w:rFonts w:ascii="Calibri" w:hAnsi="Calibri" w:eastAsia="微软雅黑"/>
          <w:b/>
          <w:color w:val="16233A"/>
          <w:sz w:val="26"/>
        </w:rPr>
        <w:t>Epic E6 基础数据管理</w:t>
      </w:r>
    </w:p>
    <w:p w14:paraId="5E529990">
      <w:pPr>
        <w:pStyle w:val="5"/>
        <w:spacing w:before="160" w:after="80"/>
      </w:pPr>
      <w:r>
        <w:rPr>
          <w:rFonts w:ascii="Calibri" w:hAnsi="Calibri" w:eastAsia="微软雅黑"/>
          <w:b/>
          <w:color w:val="16233A"/>
          <w:sz w:val="23"/>
        </w:rPr>
        <w:t>US-24 驿站管理</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4"/>
        <w:gridCol w:w="7067"/>
      </w:tblGrid>
      <w:tr w14:paraId="67F2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04" w:type="dxa"/>
            <w:shd w:val="clear" w:color="auto" w:fill="EAF1FD"/>
          </w:tcPr>
          <w:p w14:paraId="47C10B0E">
            <w:pPr>
              <w:spacing w:before="20" w:after="20" w:line="269" w:lineRule="auto"/>
            </w:pPr>
            <w:r>
              <w:rPr>
                <w:rFonts w:ascii="Calibri" w:hAnsi="Calibri" w:eastAsia="微软雅黑"/>
                <w:b/>
                <w:color w:val="16233A"/>
                <w:sz w:val="18"/>
              </w:rPr>
              <w:t>项目</w:t>
            </w:r>
          </w:p>
        </w:tc>
        <w:tc>
          <w:tcPr>
            <w:tcW w:w="7067" w:type="dxa"/>
            <w:shd w:val="clear" w:color="auto" w:fill="EAF1FD"/>
          </w:tcPr>
          <w:p w14:paraId="504B6563">
            <w:pPr>
              <w:spacing w:before="20" w:after="20" w:line="269" w:lineRule="auto"/>
            </w:pPr>
            <w:r>
              <w:rPr>
                <w:rFonts w:ascii="Calibri" w:hAnsi="Calibri" w:eastAsia="微软雅黑"/>
                <w:b/>
                <w:color w:val="16233A"/>
                <w:sz w:val="18"/>
              </w:rPr>
              <w:t>内容</w:t>
            </w:r>
          </w:p>
        </w:tc>
      </w:tr>
      <w:tr w14:paraId="0621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4" w:type="dxa"/>
          </w:tcPr>
          <w:p w14:paraId="3D20A26D">
            <w:pPr>
              <w:spacing w:before="20" w:after="20" w:line="269" w:lineRule="auto"/>
            </w:pPr>
            <w:r>
              <w:rPr>
                <w:rFonts w:ascii="Calibri" w:hAnsi="Calibri" w:eastAsia="宋体"/>
                <w:b/>
                <w:sz w:val="18"/>
              </w:rPr>
              <w:t>用户故事</w:t>
            </w:r>
          </w:p>
        </w:tc>
        <w:tc>
          <w:tcPr>
            <w:tcW w:w="7067" w:type="dxa"/>
          </w:tcPr>
          <w:p w14:paraId="2D76038E">
            <w:pPr>
              <w:spacing w:before="20" w:after="20" w:line="269" w:lineRule="auto"/>
            </w:pPr>
            <w:r>
              <w:rPr>
                <w:rFonts w:ascii="Calibri" w:hAnsi="Calibri" w:eastAsia="宋体"/>
                <w:b w:val="0"/>
                <w:sz w:val="18"/>
              </w:rPr>
              <w:t>作为</w:t>
            </w:r>
            <w:r>
              <w:rPr>
                <w:rFonts w:ascii="Calibri" w:hAnsi="Calibri" w:eastAsia="宋体"/>
                <w:b/>
                <w:sz w:val="18"/>
              </w:rPr>
              <w:t>系统管理员</w:t>
            </w:r>
            <w:r>
              <w:rPr>
                <w:rFonts w:ascii="Calibri" w:hAnsi="Calibri" w:eastAsia="宋体"/>
                <w:b w:val="0"/>
                <w:sz w:val="18"/>
              </w:rPr>
              <w:t>，我想维护驿站信息（名称、地址、电话、营业时间），以便多驿站场景下数据能按驿站归属。</w:t>
            </w:r>
          </w:p>
        </w:tc>
      </w:tr>
      <w:tr w14:paraId="07B6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4" w:type="dxa"/>
          </w:tcPr>
          <w:p w14:paraId="0481FF10">
            <w:pPr>
              <w:spacing w:before="20" w:after="20" w:line="269" w:lineRule="auto"/>
            </w:pPr>
            <w:r>
              <w:rPr>
                <w:rFonts w:ascii="Calibri" w:hAnsi="Calibri" w:eastAsia="宋体"/>
                <w:b/>
                <w:sz w:val="18"/>
              </w:rPr>
              <w:t>业务价值</w:t>
            </w:r>
          </w:p>
        </w:tc>
        <w:tc>
          <w:tcPr>
            <w:tcW w:w="7067" w:type="dxa"/>
          </w:tcPr>
          <w:p w14:paraId="65FC1C9D">
            <w:pPr>
              <w:spacing w:before="20" w:after="20" w:line="269" w:lineRule="auto"/>
            </w:pPr>
            <w:r>
              <w:rPr>
                <w:rFonts w:ascii="Calibri" w:hAnsi="Calibri" w:eastAsia="宋体"/>
                <w:b w:val="0"/>
                <w:sz w:val="18"/>
              </w:rPr>
              <w:t>数据权限的划分依据；也是系统可扩展多网点的基础。</w:t>
            </w:r>
          </w:p>
        </w:tc>
      </w:tr>
      <w:tr w14:paraId="0F1C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4" w:type="dxa"/>
          </w:tcPr>
          <w:p w14:paraId="557AC6DC">
            <w:pPr>
              <w:spacing w:before="20" w:after="20" w:line="269" w:lineRule="auto"/>
            </w:pPr>
            <w:r>
              <w:rPr>
                <w:rFonts w:ascii="Calibri" w:hAnsi="Calibri" w:eastAsia="宋体"/>
                <w:b/>
                <w:sz w:val="18"/>
              </w:rPr>
              <w:t>关联需求 / 用例</w:t>
            </w:r>
          </w:p>
        </w:tc>
        <w:tc>
          <w:tcPr>
            <w:tcW w:w="7067" w:type="dxa"/>
          </w:tcPr>
          <w:p w14:paraId="14D40150">
            <w:pPr>
              <w:spacing w:before="20" w:after="20" w:line="269" w:lineRule="auto"/>
            </w:pPr>
            <w:r>
              <w:rPr>
                <w:rFonts w:ascii="Calibri" w:hAnsi="Calibri" w:eastAsia="宋体"/>
                <w:b w:val="0"/>
                <w:sz w:val="18"/>
              </w:rPr>
              <w:t>FR-24 ／ TC-064~TC-068</w:t>
            </w:r>
          </w:p>
        </w:tc>
      </w:tr>
      <w:tr w14:paraId="3E317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4" w:type="dxa"/>
          </w:tcPr>
          <w:p w14:paraId="6A1EB60B">
            <w:pPr>
              <w:spacing w:before="20" w:after="20" w:line="269" w:lineRule="auto"/>
            </w:pPr>
            <w:r>
              <w:rPr>
                <w:rFonts w:ascii="Calibri" w:hAnsi="Calibri" w:eastAsia="宋体"/>
                <w:b/>
                <w:sz w:val="18"/>
              </w:rPr>
              <w:t>优先级 / 迭代</w:t>
            </w:r>
          </w:p>
        </w:tc>
        <w:tc>
          <w:tcPr>
            <w:tcW w:w="7067" w:type="dxa"/>
          </w:tcPr>
          <w:p w14:paraId="30E03827">
            <w:pPr>
              <w:spacing w:before="20" w:after="20" w:line="269" w:lineRule="auto"/>
            </w:pPr>
            <w:r>
              <w:rPr>
                <w:rFonts w:ascii="Calibri" w:hAnsi="Calibri" w:eastAsia="宋体"/>
                <w:b w:val="0"/>
                <w:sz w:val="18"/>
              </w:rPr>
              <w:t>P1 ／ 迭代 1</w:t>
            </w:r>
          </w:p>
        </w:tc>
      </w:tr>
      <w:tr w14:paraId="1876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4" w:type="dxa"/>
          </w:tcPr>
          <w:p w14:paraId="689502C0">
            <w:pPr>
              <w:spacing w:before="20" w:after="20" w:line="269" w:lineRule="auto"/>
            </w:pPr>
            <w:r>
              <w:rPr>
                <w:rFonts w:ascii="Calibri" w:hAnsi="Calibri" w:eastAsia="宋体"/>
                <w:b/>
                <w:sz w:val="18"/>
              </w:rPr>
              <w:t>实现状态</w:t>
            </w:r>
          </w:p>
        </w:tc>
        <w:tc>
          <w:tcPr>
            <w:tcW w:w="7067" w:type="dxa"/>
          </w:tcPr>
          <w:p w14:paraId="561D0F85">
            <w:pPr>
              <w:spacing w:before="20" w:after="20" w:line="269" w:lineRule="auto"/>
            </w:pPr>
            <w:r>
              <w:rPr>
                <w:rFonts w:ascii="Calibri" w:hAnsi="Calibri" w:eastAsia="宋体"/>
                <w:b w:val="0"/>
                <w:sz w:val="18"/>
              </w:rPr>
              <w:t>已实现（</w:t>
            </w:r>
            <w:r>
              <w:rPr>
                <w:rFonts w:ascii="Consolas" w:hAnsi="Consolas" w:eastAsia="宋体"/>
                <w:color w:val="C7254E"/>
                <w:sz w:val="17"/>
              </w:rPr>
              <w:t>views/system/station.vue</w:t>
            </w:r>
            <w:r>
              <w:rPr>
                <w:rFonts w:ascii="Calibri" w:hAnsi="Calibri" w:eastAsia="宋体"/>
                <w:b w:val="0"/>
                <w:sz w:val="18"/>
              </w:rPr>
              <w:t>）</w:t>
            </w:r>
          </w:p>
        </w:tc>
      </w:tr>
    </w:tbl>
    <w:p w14:paraId="3EBB519E">
      <w:pPr>
        <w:spacing w:after="40"/>
      </w:pPr>
    </w:p>
    <w:p w14:paraId="36593E4A">
      <w:pPr>
        <w:spacing w:after="100"/>
        <w:ind w:firstLine="0"/>
      </w:pPr>
      <w:r>
        <w:rPr>
          <w:rFonts w:ascii="Calibri" w:hAnsi="Calibri" w:eastAsia="宋体"/>
          <w:b/>
          <w:sz w:val="21"/>
        </w:rPr>
        <w:t>验收标准</w:t>
      </w:r>
    </w:p>
    <w:p w14:paraId="7CB79E23">
      <w:pPr>
        <w:pStyle w:val="16"/>
        <w:spacing w:after="40"/>
        <w:ind w:left="425"/>
      </w:pPr>
      <w:r>
        <w:rPr>
          <w:rFonts w:ascii="Calibri" w:hAnsi="Calibri" w:eastAsia="宋体"/>
          <w:b/>
          <w:sz w:val="21"/>
        </w:rPr>
        <w:t>AC-24-1</w:t>
      </w:r>
      <w:r>
        <w:rPr>
          <w:rFonts w:ascii="Calibri" w:hAnsi="Calibri" w:eastAsia="宋体"/>
          <w:b w:val="0"/>
          <w:sz w:val="21"/>
        </w:rPr>
        <w:t xml:space="preserve"> 给定管理员已登录，当新增驿站时，则新驿站出现在列表并可在用户管理中被选择。</w:t>
      </w:r>
    </w:p>
    <w:p w14:paraId="0D3447AC">
      <w:pPr>
        <w:pStyle w:val="16"/>
        <w:spacing w:after="40"/>
        <w:ind w:left="425"/>
      </w:pPr>
      <w:r>
        <w:rPr>
          <w:rFonts w:ascii="Calibri" w:hAnsi="Calibri" w:eastAsia="宋体"/>
          <w:b/>
          <w:sz w:val="21"/>
        </w:rPr>
        <w:t>AC-24-2</w:t>
      </w:r>
      <w:r>
        <w:rPr>
          <w:rFonts w:ascii="Calibri" w:hAnsi="Calibri" w:eastAsia="宋体"/>
          <w:b w:val="0"/>
          <w:sz w:val="21"/>
        </w:rPr>
        <w:t xml:space="preserve"> 给定驿站下仍有在岗员工，当尝试删除该驿站时，则拒绝删除并提示先转移员工。</w:t>
      </w:r>
    </w:p>
    <w:p w14:paraId="3B26A393">
      <w:pPr>
        <w:pStyle w:val="16"/>
        <w:spacing w:after="40"/>
        <w:ind w:left="425"/>
      </w:pPr>
      <w:r>
        <w:rPr>
          <w:rFonts w:ascii="Calibri" w:hAnsi="Calibri" w:eastAsia="宋体"/>
          <w:b/>
          <w:sz w:val="21"/>
        </w:rPr>
        <w:t>AC-24-3</w:t>
      </w:r>
      <w:r>
        <w:rPr>
          <w:rFonts w:ascii="Calibri" w:hAnsi="Calibri" w:eastAsia="宋体"/>
          <w:b w:val="0"/>
          <w:sz w:val="21"/>
        </w:rPr>
        <w:t xml:space="preserve"> 给定驿站被停用，当员工登录后，则其数据范围仍为该驿站但不再接收新件分配（或按业务规则给出提示）。</w:t>
      </w:r>
    </w:p>
    <w:p w14:paraId="7E71735A">
      <w:pPr>
        <w:pStyle w:val="5"/>
        <w:spacing w:before="160" w:after="80"/>
      </w:pPr>
      <w:r>
        <w:rPr>
          <w:rFonts w:ascii="Calibri" w:hAnsi="Calibri" w:eastAsia="微软雅黑"/>
          <w:b/>
          <w:color w:val="16233A"/>
          <w:sz w:val="23"/>
        </w:rPr>
        <w:t>US-25 货位管理</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1"/>
        <w:gridCol w:w="6970"/>
      </w:tblGrid>
      <w:tr w14:paraId="386C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01" w:type="dxa"/>
            <w:shd w:val="clear" w:color="auto" w:fill="EAF1FD"/>
          </w:tcPr>
          <w:p w14:paraId="4B47E616">
            <w:pPr>
              <w:spacing w:before="20" w:after="20" w:line="269" w:lineRule="auto"/>
            </w:pPr>
            <w:r>
              <w:rPr>
                <w:rFonts w:ascii="Calibri" w:hAnsi="Calibri" w:eastAsia="微软雅黑"/>
                <w:b/>
                <w:color w:val="16233A"/>
                <w:sz w:val="18"/>
              </w:rPr>
              <w:t>项目</w:t>
            </w:r>
          </w:p>
        </w:tc>
        <w:tc>
          <w:tcPr>
            <w:tcW w:w="6970" w:type="dxa"/>
            <w:shd w:val="clear" w:color="auto" w:fill="EAF1FD"/>
          </w:tcPr>
          <w:p w14:paraId="4BF515BB">
            <w:pPr>
              <w:spacing w:before="20" w:after="20" w:line="269" w:lineRule="auto"/>
            </w:pPr>
            <w:r>
              <w:rPr>
                <w:rFonts w:ascii="Calibri" w:hAnsi="Calibri" w:eastAsia="微软雅黑"/>
                <w:b/>
                <w:color w:val="16233A"/>
                <w:sz w:val="18"/>
              </w:rPr>
              <w:t>内容</w:t>
            </w:r>
          </w:p>
        </w:tc>
      </w:tr>
      <w:tr w14:paraId="25569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3ED11C58">
            <w:pPr>
              <w:spacing w:before="20" w:after="20" w:line="269" w:lineRule="auto"/>
            </w:pPr>
            <w:r>
              <w:rPr>
                <w:rFonts w:ascii="Calibri" w:hAnsi="Calibri" w:eastAsia="宋体"/>
                <w:b/>
                <w:sz w:val="18"/>
              </w:rPr>
              <w:t>用户故事</w:t>
            </w:r>
          </w:p>
        </w:tc>
        <w:tc>
          <w:tcPr>
            <w:tcW w:w="6970" w:type="dxa"/>
          </w:tcPr>
          <w:p w14:paraId="262BD4FD">
            <w:pPr>
              <w:spacing w:before="20" w:after="20" w:line="269" w:lineRule="auto"/>
            </w:pPr>
            <w:r>
              <w:rPr>
                <w:rFonts w:ascii="Calibri" w:hAnsi="Calibri" w:eastAsia="宋体"/>
                <w:b w:val="0"/>
                <w:sz w:val="18"/>
              </w:rPr>
              <w:t>作为</w:t>
            </w:r>
            <w:r>
              <w:rPr>
                <w:rFonts w:ascii="Calibri" w:hAnsi="Calibri" w:eastAsia="宋体"/>
                <w:b/>
                <w:sz w:val="18"/>
              </w:rPr>
              <w:t>系统管理员</w:t>
            </w:r>
            <w:r>
              <w:rPr>
                <w:rFonts w:ascii="Calibri" w:hAnsi="Calibri" w:eastAsia="宋体"/>
                <w:b w:val="0"/>
                <w:sz w:val="18"/>
              </w:rPr>
              <w:t>，我想维护货架与库位（编号、库区、容量），以便入库时能正确分配并能核对容量。</w:t>
            </w:r>
          </w:p>
        </w:tc>
      </w:tr>
      <w:tr w14:paraId="716C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14B7600B">
            <w:pPr>
              <w:spacing w:before="20" w:after="20" w:line="269" w:lineRule="auto"/>
            </w:pPr>
            <w:r>
              <w:rPr>
                <w:rFonts w:ascii="Calibri" w:hAnsi="Calibri" w:eastAsia="宋体"/>
                <w:b/>
                <w:sz w:val="18"/>
              </w:rPr>
              <w:t>业务价值</w:t>
            </w:r>
          </w:p>
        </w:tc>
        <w:tc>
          <w:tcPr>
            <w:tcW w:w="6970" w:type="dxa"/>
          </w:tcPr>
          <w:p w14:paraId="279BC352">
            <w:pPr>
              <w:spacing w:before="20" w:after="20" w:line="269" w:lineRule="auto"/>
            </w:pPr>
            <w:r>
              <w:rPr>
                <w:rFonts w:ascii="Calibri" w:hAnsi="Calibri" w:eastAsia="宋体"/>
                <w:b w:val="0"/>
                <w:sz w:val="18"/>
              </w:rPr>
              <w:t>货位是实体资源，容量与占用必须准确，否则会出现"分到一个放不下的格"。</w:t>
            </w:r>
          </w:p>
        </w:tc>
      </w:tr>
      <w:tr w14:paraId="2D9E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2A670F24">
            <w:pPr>
              <w:spacing w:before="20" w:after="20" w:line="269" w:lineRule="auto"/>
            </w:pPr>
            <w:r>
              <w:rPr>
                <w:rFonts w:ascii="Calibri" w:hAnsi="Calibri" w:eastAsia="宋体"/>
                <w:b/>
                <w:sz w:val="18"/>
              </w:rPr>
              <w:t>关联需求 / 用例</w:t>
            </w:r>
          </w:p>
        </w:tc>
        <w:tc>
          <w:tcPr>
            <w:tcW w:w="6970" w:type="dxa"/>
          </w:tcPr>
          <w:p w14:paraId="75CA6B18">
            <w:pPr>
              <w:spacing w:before="20" w:after="20" w:line="269" w:lineRule="auto"/>
            </w:pPr>
            <w:r>
              <w:rPr>
                <w:rFonts w:ascii="Calibri" w:hAnsi="Calibri" w:eastAsia="宋体"/>
                <w:b w:val="0"/>
                <w:sz w:val="18"/>
              </w:rPr>
              <w:t>FR-25 ／ TC-069~TC-073</w:t>
            </w:r>
          </w:p>
        </w:tc>
      </w:tr>
      <w:tr w14:paraId="5529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26102A43">
            <w:pPr>
              <w:spacing w:before="20" w:after="20" w:line="269" w:lineRule="auto"/>
            </w:pPr>
            <w:r>
              <w:rPr>
                <w:rFonts w:ascii="Calibri" w:hAnsi="Calibri" w:eastAsia="宋体"/>
                <w:b/>
                <w:sz w:val="18"/>
              </w:rPr>
              <w:t>优先级 / 迭代</w:t>
            </w:r>
          </w:p>
        </w:tc>
        <w:tc>
          <w:tcPr>
            <w:tcW w:w="6970" w:type="dxa"/>
          </w:tcPr>
          <w:p w14:paraId="41AA0F9E">
            <w:pPr>
              <w:spacing w:before="20" w:after="20" w:line="269" w:lineRule="auto"/>
            </w:pPr>
            <w:r>
              <w:rPr>
                <w:rFonts w:ascii="Calibri" w:hAnsi="Calibri" w:eastAsia="宋体"/>
                <w:b w:val="0"/>
                <w:sz w:val="18"/>
              </w:rPr>
              <w:t>P1 ／ 迭代 1</w:t>
            </w:r>
          </w:p>
        </w:tc>
      </w:tr>
      <w:tr w14:paraId="7558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451944D9">
            <w:pPr>
              <w:spacing w:before="20" w:after="20" w:line="269" w:lineRule="auto"/>
            </w:pPr>
            <w:r>
              <w:rPr>
                <w:rFonts w:ascii="Calibri" w:hAnsi="Calibri" w:eastAsia="宋体"/>
                <w:b/>
                <w:sz w:val="18"/>
              </w:rPr>
              <w:t>实现状态</w:t>
            </w:r>
          </w:p>
        </w:tc>
        <w:tc>
          <w:tcPr>
            <w:tcW w:w="6970" w:type="dxa"/>
          </w:tcPr>
          <w:p w14:paraId="7A1D12FB">
            <w:pPr>
              <w:spacing w:before="20" w:after="20" w:line="269" w:lineRule="auto"/>
            </w:pPr>
            <w:r>
              <w:rPr>
                <w:rFonts w:ascii="Calibri" w:hAnsi="Calibri" w:eastAsia="宋体"/>
                <w:b w:val="0"/>
                <w:sz w:val="18"/>
              </w:rPr>
              <w:t>已实现（含一键重算）</w:t>
            </w:r>
          </w:p>
        </w:tc>
      </w:tr>
    </w:tbl>
    <w:p w14:paraId="1851015A">
      <w:pPr>
        <w:spacing w:after="40"/>
      </w:pPr>
    </w:p>
    <w:p w14:paraId="39AADB2F">
      <w:pPr>
        <w:spacing w:after="100"/>
        <w:ind w:firstLine="0"/>
      </w:pPr>
      <w:r>
        <w:rPr>
          <w:rFonts w:ascii="Calibri" w:hAnsi="Calibri" w:eastAsia="宋体"/>
          <w:b/>
          <w:sz w:val="21"/>
        </w:rPr>
        <w:t>验收标准</w:t>
      </w:r>
    </w:p>
    <w:p w14:paraId="23231095">
      <w:pPr>
        <w:pStyle w:val="16"/>
        <w:spacing w:after="40"/>
        <w:ind w:left="425"/>
      </w:pPr>
      <w:r>
        <w:rPr>
          <w:rFonts w:ascii="Calibri" w:hAnsi="Calibri" w:eastAsia="宋体"/>
          <w:b/>
          <w:sz w:val="21"/>
        </w:rPr>
        <w:t>AC-25-1</w:t>
      </w:r>
      <w:r>
        <w:rPr>
          <w:rFonts w:ascii="Calibri" w:hAnsi="Calibri" w:eastAsia="宋体"/>
          <w:b w:val="0"/>
          <w:sz w:val="21"/>
        </w:rPr>
        <w:t xml:space="preserve"> 给定新增货位并设置容量 40，当入库时，则该货位可被自动分配，且占用数不超过 40。</w:t>
      </w:r>
    </w:p>
    <w:p w14:paraId="6169DD3E">
      <w:pPr>
        <w:pStyle w:val="16"/>
        <w:spacing w:after="40"/>
        <w:ind w:left="425"/>
      </w:pPr>
      <w:r>
        <w:rPr>
          <w:rFonts w:ascii="Calibri" w:hAnsi="Calibri" w:eastAsia="宋体"/>
          <w:b/>
          <w:sz w:val="21"/>
        </w:rPr>
        <w:t>AC-25-2</w:t>
      </w:r>
      <w:r>
        <w:rPr>
          <w:rFonts w:ascii="Calibri" w:hAnsi="Calibri" w:eastAsia="宋体"/>
          <w:b w:val="0"/>
          <w:sz w:val="21"/>
        </w:rPr>
        <w:t xml:space="preserve"> 给定货位已被占满，当入库分配时，则不再选到该货位。</w:t>
      </w:r>
    </w:p>
    <w:p w14:paraId="3F79AA8E">
      <w:pPr>
        <w:pStyle w:val="16"/>
        <w:spacing w:after="40"/>
        <w:ind w:left="425"/>
      </w:pPr>
      <w:r>
        <w:rPr>
          <w:rFonts w:ascii="Calibri" w:hAnsi="Calibri" w:eastAsia="宋体"/>
          <w:b/>
          <w:sz w:val="21"/>
        </w:rPr>
        <w:t>AC-25-3</w:t>
      </w:r>
      <w:r>
        <w:rPr>
          <w:rFonts w:ascii="Calibri" w:hAnsi="Calibri" w:eastAsia="宋体"/>
          <w:b w:val="0"/>
          <w:sz w:val="21"/>
        </w:rPr>
        <w:t xml:space="preserve"> 给定执行「重算货位占用」，当重算完成后，则每个货位的占用数等于货架上实际快件数（含在库、派送中、异常件，不含已取件与已退回）。</w:t>
      </w:r>
    </w:p>
    <w:p w14:paraId="4FE6525C">
      <w:pPr>
        <w:pStyle w:val="16"/>
        <w:spacing w:after="40"/>
        <w:ind w:left="425"/>
      </w:pPr>
      <w:r>
        <w:rPr>
          <w:rFonts w:ascii="Calibri" w:hAnsi="Calibri" w:eastAsia="宋体"/>
          <w:b/>
          <w:sz w:val="21"/>
        </w:rPr>
        <w:t>AC-25-4</w:t>
      </w:r>
      <w:r>
        <w:rPr>
          <w:rFonts w:ascii="Calibri" w:hAnsi="Calibri" w:eastAsia="宋体"/>
          <w:b w:val="0"/>
          <w:sz w:val="21"/>
        </w:rPr>
        <w:t xml:space="preserve"> 给定货位上仍有快件，当删除该货位时，则拒绝删除或先把件转移。</w:t>
      </w:r>
    </w:p>
    <w:p w14:paraId="4B6693CB">
      <w:pPr>
        <w:pStyle w:val="4"/>
        <w:spacing w:before="160" w:after="80"/>
      </w:pPr>
      <w:r>
        <w:rPr>
          <w:rFonts w:ascii="Calibri" w:hAnsi="Calibri" w:eastAsia="微软雅黑"/>
          <w:b/>
          <w:color w:val="16233A"/>
          <w:sz w:val="26"/>
        </w:rPr>
        <w:t>Epic E7 通知催取与可视化增强</w:t>
      </w:r>
    </w:p>
    <w:p w14:paraId="070CF2BC">
      <w:pPr>
        <w:pStyle w:val="5"/>
        <w:spacing w:before="160" w:after="80"/>
      </w:pPr>
      <w:r>
        <w:rPr>
          <w:rFonts w:ascii="Calibri" w:hAnsi="Calibri" w:eastAsia="微软雅黑"/>
          <w:b/>
          <w:color w:val="16233A"/>
          <w:sz w:val="23"/>
        </w:rPr>
        <w:t>US-26 到件与逾期通知</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6"/>
        <w:gridCol w:w="7175"/>
      </w:tblGrid>
      <w:tr w14:paraId="32D0F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96" w:type="dxa"/>
            <w:shd w:val="clear" w:color="auto" w:fill="EAF1FD"/>
          </w:tcPr>
          <w:p w14:paraId="2F6FC62C">
            <w:pPr>
              <w:spacing w:before="20" w:after="20" w:line="269" w:lineRule="auto"/>
            </w:pPr>
            <w:r>
              <w:rPr>
                <w:rFonts w:ascii="Calibri" w:hAnsi="Calibri" w:eastAsia="微软雅黑"/>
                <w:b/>
                <w:color w:val="16233A"/>
                <w:sz w:val="18"/>
              </w:rPr>
              <w:t>项目</w:t>
            </w:r>
          </w:p>
        </w:tc>
        <w:tc>
          <w:tcPr>
            <w:tcW w:w="7174" w:type="dxa"/>
            <w:shd w:val="clear" w:color="auto" w:fill="EAF1FD"/>
          </w:tcPr>
          <w:p w14:paraId="5CF2E4A2">
            <w:pPr>
              <w:spacing w:before="20" w:after="20" w:line="269" w:lineRule="auto"/>
            </w:pPr>
            <w:r>
              <w:rPr>
                <w:rFonts w:ascii="Calibri" w:hAnsi="Calibri" w:eastAsia="微软雅黑"/>
                <w:b/>
                <w:color w:val="16233A"/>
                <w:sz w:val="18"/>
              </w:rPr>
              <w:t>内容</w:t>
            </w:r>
          </w:p>
        </w:tc>
      </w:tr>
      <w:tr w14:paraId="1DB1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14:paraId="3EA8D62B">
            <w:pPr>
              <w:spacing w:before="20" w:after="20" w:line="269" w:lineRule="auto"/>
            </w:pPr>
            <w:r>
              <w:rPr>
                <w:rFonts w:ascii="Calibri" w:hAnsi="Calibri" w:eastAsia="宋体"/>
                <w:b/>
                <w:sz w:val="18"/>
              </w:rPr>
              <w:t>用户故事</w:t>
            </w:r>
          </w:p>
        </w:tc>
        <w:tc>
          <w:tcPr>
            <w:tcW w:w="7174" w:type="dxa"/>
          </w:tcPr>
          <w:p w14:paraId="380D56E0">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，我想在快件入库和核销时自动生成通知记录，并能查看每条通知的发送结果，以便确认客户是否被通知到。</w:t>
            </w:r>
          </w:p>
        </w:tc>
      </w:tr>
      <w:tr w14:paraId="6436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14:paraId="5EAF01C2">
            <w:pPr>
              <w:spacing w:before="20" w:after="20" w:line="269" w:lineRule="auto"/>
            </w:pPr>
            <w:r>
              <w:rPr>
                <w:rFonts w:ascii="Calibri" w:hAnsi="Calibri" w:eastAsia="宋体"/>
                <w:b/>
                <w:sz w:val="18"/>
              </w:rPr>
              <w:t>业务价值</w:t>
            </w:r>
          </w:p>
        </w:tc>
        <w:tc>
          <w:tcPr>
            <w:tcW w:w="7174" w:type="dxa"/>
          </w:tcPr>
          <w:p w14:paraId="66C347FD">
            <w:pPr>
              <w:spacing w:before="20" w:after="20" w:line="269" w:lineRule="auto"/>
            </w:pPr>
            <w:r>
              <w:rPr>
                <w:rFonts w:ascii="Calibri" w:hAnsi="Calibri" w:eastAsia="宋体"/>
                <w:b w:val="0"/>
                <w:sz w:val="18"/>
              </w:rPr>
              <w:t>到件通知是"客户为什么来取件"的依据；失败留痕可追踪。</w:t>
            </w:r>
          </w:p>
        </w:tc>
      </w:tr>
      <w:tr w14:paraId="4D83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14:paraId="0EFA3F06">
            <w:pPr>
              <w:spacing w:before="20" w:after="20" w:line="269" w:lineRule="auto"/>
            </w:pPr>
            <w:r>
              <w:rPr>
                <w:rFonts w:ascii="Calibri" w:hAnsi="Calibri" w:eastAsia="宋体"/>
                <w:b/>
                <w:sz w:val="18"/>
              </w:rPr>
              <w:t>关联需求 / 用例</w:t>
            </w:r>
          </w:p>
        </w:tc>
        <w:tc>
          <w:tcPr>
            <w:tcW w:w="7174" w:type="dxa"/>
          </w:tcPr>
          <w:p w14:paraId="183C5429">
            <w:pPr>
              <w:spacing w:before="20" w:after="20" w:line="269" w:lineRule="auto"/>
            </w:pPr>
            <w:r>
              <w:rPr>
                <w:rFonts w:ascii="Calibri" w:hAnsi="Calibri" w:eastAsia="宋体"/>
                <w:b w:val="0"/>
                <w:sz w:val="18"/>
              </w:rPr>
              <w:t>FR-26 ／ TC-074~TC-083</w:t>
            </w:r>
          </w:p>
        </w:tc>
      </w:tr>
      <w:tr w14:paraId="1529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14:paraId="17D4D25E">
            <w:pPr>
              <w:spacing w:before="20" w:after="20" w:line="269" w:lineRule="auto"/>
            </w:pPr>
            <w:r>
              <w:rPr>
                <w:rFonts w:ascii="Calibri" w:hAnsi="Calibri" w:eastAsia="宋体"/>
                <w:b/>
                <w:sz w:val="18"/>
              </w:rPr>
              <w:t>优先级 / 迭代</w:t>
            </w:r>
          </w:p>
        </w:tc>
        <w:tc>
          <w:tcPr>
            <w:tcW w:w="7174" w:type="dxa"/>
          </w:tcPr>
          <w:p w14:paraId="0E6674CC">
            <w:pPr>
              <w:spacing w:before="20" w:after="20" w:line="269" w:lineRule="auto"/>
            </w:pPr>
            <w:r>
              <w:rPr>
                <w:rFonts w:ascii="Calibri" w:hAnsi="Calibri" w:eastAsia="宋体"/>
                <w:b w:val="0"/>
                <w:sz w:val="18"/>
              </w:rPr>
              <w:t>P2 ／ 迭代 3</w:t>
            </w:r>
          </w:p>
        </w:tc>
      </w:tr>
      <w:tr w14:paraId="73E5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14:paraId="75D4CDC4">
            <w:pPr>
              <w:spacing w:before="20" w:after="20" w:line="269" w:lineRule="auto"/>
            </w:pPr>
            <w:r>
              <w:rPr>
                <w:rFonts w:ascii="Calibri" w:hAnsi="Calibri" w:eastAsia="宋体"/>
                <w:b/>
                <w:sz w:val="18"/>
              </w:rPr>
              <w:t>实现状态</w:t>
            </w:r>
          </w:p>
        </w:tc>
        <w:tc>
          <w:tcPr>
            <w:tcW w:w="7174" w:type="dxa"/>
          </w:tcPr>
          <w:p w14:paraId="2726201A">
            <w:pPr>
              <w:spacing w:before="20" w:after="20" w:line="269" w:lineRule="auto"/>
            </w:pPr>
            <w:r>
              <w:rPr>
                <w:rFonts w:ascii="Calibri" w:hAnsi="Calibri" w:eastAsia="宋体"/>
                <w:b w:val="0"/>
                <w:sz w:val="18"/>
              </w:rPr>
              <w:t>已实现（</w:t>
            </w:r>
            <w:r>
              <w:rPr>
                <w:rFonts w:ascii="Consolas" w:hAnsi="Consolas" w:eastAsia="宋体"/>
                <w:color w:val="C7254E"/>
                <w:sz w:val="17"/>
              </w:rPr>
              <w:t>NotifyService</w:t>
            </w:r>
            <w:r>
              <w:rPr>
                <w:rFonts w:ascii="Calibri" w:hAnsi="Calibri" w:eastAsia="宋体"/>
                <w:b w:val="0"/>
                <w:sz w:val="18"/>
              </w:rPr>
              <w:t xml:space="preserve">，对接真实网关的位置在 </w:t>
            </w:r>
            <w:r>
              <w:rPr>
                <w:rFonts w:ascii="Consolas" w:hAnsi="Consolas" w:eastAsia="宋体"/>
                <w:color w:val="C7254E"/>
                <w:sz w:val="17"/>
              </w:rPr>
              <w:t>dispatch</w:t>
            </w:r>
            <w:r>
              <w:rPr>
                <w:rFonts w:ascii="Calibri" w:hAnsi="Calibri" w:eastAsia="宋体"/>
                <w:b w:val="0"/>
                <w:sz w:val="18"/>
              </w:rPr>
              <w:t>）</w:t>
            </w:r>
          </w:p>
        </w:tc>
      </w:tr>
    </w:tbl>
    <w:p w14:paraId="42336749">
      <w:pPr>
        <w:spacing w:after="40"/>
      </w:pPr>
    </w:p>
    <w:p w14:paraId="78EAF569">
      <w:pPr>
        <w:spacing w:after="100"/>
        <w:ind w:firstLine="0"/>
      </w:pPr>
      <w:r>
        <w:rPr>
          <w:rFonts w:ascii="Calibri" w:hAnsi="Calibri" w:eastAsia="宋体"/>
          <w:b/>
          <w:sz w:val="21"/>
        </w:rPr>
        <w:t>验收标准</w:t>
      </w:r>
    </w:p>
    <w:p w14:paraId="1A6EEE5A">
      <w:pPr>
        <w:pStyle w:val="16"/>
        <w:spacing w:after="40"/>
        <w:ind w:left="425"/>
      </w:pPr>
      <w:r>
        <w:rPr>
          <w:rFonts w:ascii="Calibri" w:hAnsi="Calibri" w:eastAsia="宋体"/>
          <w:b/>
          <w:sz w:val="21"/>
        </w:rPr>
        <w:t>AC-26-1</w:t>
      </w:r>
      <w:r>
        <w:rPr>
          <w:rFonts w:ascii="Calibri" w:hAnsi="Calibri" w:eastAsia="宋体"/>
          <w:b w:val="0"/>
          <w:sz w:val="21"/>
        </w:rPr>
        <w:t xml:space="preserve"> 给定入库成功，当查通知记录时，则自动出现一条「到件通知」，渠道与内容按模板生成，状态为成功。</w:t>
      </w:r>
    </w:p>
    <w:p w14:paraId="7829472C">
      <w:pPr>
        <w:pStyle w:val="16"/>
        <w:spacing w:after="40"/>
        <w:ind w:left="425"/>
      </w:pPr>
      <w:r>
        <w:rPr>
          <w:rFonts w:ascii="Calibri" w:hAnsi="Calibri" w:eastAsia="宋体"/>
          <w:b/>
          <w:sz w:val="21"/>
        </w:rPr>
        <w:t>AC-26-2</w:t>
      </w:r>
      <w:r>
        <w:rPr>
          <w:rFonts w:ascii="Calibri" w:hAnsi="Calibri" w:eastAsia="宋体"/>
          <w:b w:val="0"/>
          <w:sz w:val="21"/>
        </w:rPr>
        <w:t xml:space="preserve"> 给定核销成功，当查通知记录时，则自动出现一条「取件确认」通知。</w:t>
      </w:r>
    </w:p>
    <w:p w14:paraId="74281FFF">
      <w:pPr>
        <w:pStyle w:val="16"/>
        <w:spacing w:after="40"/>
        <w:ind w:left="425"/>
      </w:pPr>
      <w:r>
        <w:rPr>
          <w:rFonts w:ascii="Calibri" w:hAnsi="Calibri" w:eastAsia="宋体"/>
          <w:b/>
          <w:sz w:val="21"/>
        </w:rPr>
        <w:t>AC-26-3</w:t>
      </w:r>
      <w:r>
        <w:rPr>
          <w:rFonts w:ascii="Calibri" w:hAnsi="Calibri" w:eastAsia="宋体"/>
          <w:b w:val="0"/>
          <w:sz w:val="21"/>
        </w:rPr>
        <w:t xml:space="preserve"> 给定收件人手机号非法，当发送时，则记录状态为失败并写明失败原因，且</w:t>
      </w:r>
      <w:r>
        <w:rPr>
          <w:rFonts w:ascii="Calibri" w:hAnsi="Calibri" w:eastAsia="宋体"/>
          <w:b/>
          <w:sz w:val="21"/>
        </w:rPr>
        <w:t>不影响</w:t>
      </w:r>
      <w:r>
        <w:rPr>
          <w:rFonts w:ascii="Calibri" w:hAnsi="Calibri" w:eastAsia="宋体"/>
          <w:b w:val="0"/>
          <w:sz w:val="21"/>
        </w:rPr>
        <w:t>入库/核销主流程。</w:t>
      </w:r>
    </w:p>
    <w:p w14:paraId="24C3EE20">
      <w:pPr>
        <w:pStyle w:val="16"/>
        <w:spacing w:after="40"/>
        <w:ind w:left="425"/>
      </w:pPr>
      <w:r>
        <w:rPr>
          <w:rFonts w:ascii="Calibri" w:hAnsi="Calibri" w:eastAsia="宋体"/>
          <w:b/>
          <w:sz w:val="21"/>
        </w:rPr>
        <w:t>AC-26-4</w:t>
      </w:r>
      <w:r>
        <w:rPr>
          <w:rFonts w:ascii="Calibri" w:hAnsi="Calibri" w:eastAsia="宋体"/>
          <w:b w:val="0"/>
          <w:sz w:val="21"/>
        </w:rPr>
        <w:t xml:space="preserve"> 给定按通知类型或发送状态筛选，当查询时，则只返回符合条件的记录。</w:t>
      </w:r>
    </w:p>
    <w:p w14:paraId="5B73FF9F">
      <w:pPr>
        <w:pStyle w:val="16"/>
        <w:spacing w:after="40"/>
        <w:ind w:left="425"/>
      </w:pPr>
      <w:r>
        <w:rPr>
          <w:rFonts w:ascii="Calibri" w:hAnsi="Calibri" w:eastAsia="宋体"/>
          <w:b/>
          <w:sz w:val="21"/>
        </w:rPr>
        <w:t>AC-26-5</w:t>
      </w:r>
      <w:r>
        <w:rPr>
          <w:rFonts w:ascii="Calibri" w:hAnsi="Calibri" w:eastAsia="宋体"/>
          <w:b w:val="0"/>
          <w:sz w:val="21"/>
        </w:rPr>
        <w:t xml:space="preserve"> 给定通知发送失败，当点击重发时，则新增一条发送记录，原失败记录保留。</w:t>
      </w:r>
    </w:p>
    <w:p w14:paraId="43BF0C49">
      <w:pPr>
        <w:pStyle w:val="5"/>
        <w:spacing w:before="160" w:after="80"/>
      </w:pPr>
      <w:r>
        <w:rPr>
          <w:rFonts w:ascii="Calibri" w:hAnsi="Calibri" w:eastAsia="微软雅黑"/>
          <w:b/>
          <w:color w:val="16233A"/>
          <w:sz w:val="23"/>
        </w:rPr>
        <w:t>US-27 逾期催取</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6944"/>
      </w:tblGrid>
      <w:tr w14:paraId="7D0A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27" w:type="dxa"/>
            <w:shd w:val="clear" w:color="auto" w:fill="EAF1FD"/>
          </w:tcPr>
          <w:p w14:paraId="3D7C3781">
            <w:pPr>
              <w:spacing w:before="20" w:after="20" w:line="269" w:lineRule="auto"/>
            </w:pPr>
            <w:r>
              <w:rPr>
                <w:rFonts w:ascii="Calibri" w:hAnsi="Calibri" w:eastAsia="微软雅黑"/>
                <w:b/>
                <w:color w:val="16233A"/>
                <w:sz w:val="18"/>
              </w:rPr>
              <w:t>项目</w:t>
            </w:r>
          </w:p>
        </w:tc>
        <w:tc>
          <w:tcPr>
            <w:tcW w:w="6944" w:type="dxa"/>
            <w:shd w:val="clear" w:color="auto" w:fill="EAF1FD"/>
          </w:tcPr>
          <w:p w14:paraId="164499B9">
            <w:pPr>
              <w:spacing w:before="20" w:after="20" w:line="269" w:lineRule="auto"/>
            </w:pPr>
            <w:r>
              <w:rPr>
                <w:rFonts w:ascii="Calibri" w:hAnsi="Calibri" w:eastAsia="微软雅黑"/>
                <w:b/>
                <w:color w:val="16233A"/>
                <w:sz w:val="18"/>
              </w:rPr>
              <w:t>内容</w:t>
            </w:r>
          </w:p>
        </w:tc>
      </w:tr>
      <w:tr w14:paraId="3BDE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tcPr>
          <w:p w14:paraId="510BF874">
            <w:pPr>
              <w:spacing w:before="20" w:after="20" w:line="269" w:lineRule="auto"/>
            </w:pPr>
            <w:r>
              <w:rPr>
                <w:rFonts w:ascii="Calibri" w:hAnsi="Calibri" w:eastAsia="宋体"/>
                <w:b/>
                <w:sz w:val="18"/>
              </w:rPr>
              <w:t>用户故事</w:t>
            </w:r>
          </w:p>
        </w:tc>
        <w:tc>
          <w:tcPr>
            <w:tcW w:w="6944" w:type="dxa"/>
          </w:tcPr>
          <w:p w14:paraId="53D6A14C">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，我想按逾期天数分层筛出超期未取的件并批量催取，以便减少长期占用货位的死件。</w:t>
            </w:r>
          </w:p>
        </w:tc>
      </w:tr>
      <w:tr w14:paraId="0CDF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tcPr>
          <w:p w14:paraId="37D22AFA">
            <w:pPr>
              <w:spacing w:before="20" w:after="20" w:line="269" w:lineRule="auto"/>
            </w:pPr>
            <w:r>
              <w:rPr>
                <w:rFonts w:ascii="Calibri" w:hAnsi="Calibri" w:eastAsia="宋体"/>
                <w:b/>
                <w:sz w:val="18"/>
              </w:rPr>
              <w:t>业务价值</w:t>
            </w:r>
          </w:p>
        </w:tc>
        <w:tc>
          <w:tcPr>
            <w:tcW w:w="6944" w:type="dxa"/>
          </w:tcPr>
          <w:p w14:paraId="62D24595">
            <w:pPr>
              <w:spacing w:before="20" w:after="20" w:line="269" w:lineRule="auto"/>
            </w:pPr>
            <w:r>
              <w:rPr>
                <w:rFonts w:ascii="Calibri" w:hAnsi="Calibri" w:eastAsia="宋体"/>
                <w:b w:val="0"/>
                <w:sz w:val="18"/>
              </w:rPr>
              <w:t>逾期件占用货位且不产生收益，是驿站的成本项。</w:t>
            </w:r>
          </w:p>
        </w:tc>
      </w:tr>
      <w:tr w14:paraId="30A8B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tcPr>
          <w:p w14:paraId="4E314D16">
            <w:pPr>
              <w:spacing w:before="20" w:after="20" w:line="269" w:lineRule="auto"/>
            </w:pPr>
            <w:r>
              <w:rPr>
                <w:rFonts w:ascii="Calibri" w:hAnsi="Calibri" w:eastAsia="宋体"/>
                <w:b/>
                <w:sz w:val="18"/>
              </w:rPr>
              <w:t>关联需求 / 用例</w:t>
            </w:r>
          </w:p>
        </w:tc>
        <w:tc>
          <w:tcPr>
            <w:tcW w:w="6944" w:type="dxa"/>
          </w:tcPr>
          <w:p w14:paraId="7381C197">
            <w:pPr>
              <w:spacing w:before="20" w:after="20" w:line="269" w:lineRule="auto"/>
            </w:pPr>
            <w:r>
              <w:rPr>
                <w:rFonts w:ascii="Calibri" w:hAnsi="Calibri" w:eastAsia="宋体"/>
                <w:b w:val="0"/>
                <w:sz w:val="18"/>
              </w:rPr>
              <w:t>FR-27 ／ TC-084~TC-087</w:t>
            </w:r>
          </w:p>
        </w:tc>
      </w:tr>
      <w:tr w14:paraId="132A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tcPr>
          <w:p w14:paraId="1436DB84">
            <w:pPr>
              <w:spacing w:before="20" w:after="20" w:line="269" w:lineRule="auto"/>
            </w:pPr>
            <w:r>
              <w:rPr>
                <w:rFonts w:ascii="Calibri" w:hAnsi="Calibri" w:eastAsia="宋体"/>
                <w:b/>
                <w:sz w:val="18"/>
              </w:rPr>
              <w:t>优先级 / 迭代</w:t>
            </w:r>
          </w:p>
        </w:tc>
        <w:tc>
          <w:tcPr>
            <w:tcW w:w="6944" w:type="dxa"/>
          </w:tcPr>
          <w:p w14:paraId="684F20A7">
            <w:pPr>
              <w:spacing w:before="20" w:after="20" w:line="269" w:lineRule="auto"/>
            </w:pPr>
            <w:r>
              <w:rPr>
                <w:rFonts w:ascii="Calibri" w:hAnsi="Calibri" w:eastAsia="宋体"/>
                <w:b w:val="0"/>
                <w:sz w:val="18"/>
              </w:rPr>
              <w:t>P2 ／ 迭代 3</w:t>
            </w:r>
          </w:p>
        </w:tc>
      </w:tr>
      <w:tr w14:paraId="4A7D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tcPr>
          <w:p w14:paraId="42B35620">
            <w:pPr>
              <w:spacing w:before="20" w:after="20" w:line="269" w:lineRule="auto"/>
            </w:pPr>
            <w:r>
              <w:rPr>
                <w:rFonts w:ascii="Calibri" w:hAnsi="Calibri" w:eastAsia="宋体"/>
                <w:b/>
                <w:sz w:val="18"/>
              </w:rPr>
              <w:t>实现状态</w:t>
            </w:r>
          </w:p>
        </w:tc>
        <w:tc>
          <w:tcPr>
            <w:tcW w:w="6944" w:type="dxa"/>
          </w:tcPr>
          <w:p w14:paraId="779A4A0A">
            <w:pPr>
              <w:spacing w:before="20" w:after="20" w:line="269" w:lineRule="auto"/>
            </w:pPr>
            <w:r>
              <w:rPr>
                <w:rFonts w:ascii="Calibri" w:hAnsi="Calibri" w:eastAsia="宋体"/>
                <w:b w:val="0"/>
                <w:sz w:val="18"/>
              </w:rPr>
              <w:t>已实现（分层 1/3/7/15 天，单次上限 50，当天去重）</w:t>
            </w:r>
          </w:p>
        </w:tc>
      </w:tr>
    </w:tbl>
    <w:p w14:paraId="4839F821">
      <w:pPr>
        <w:spacing w:after="40"/>
      </w:pPr>
    </w:p>
    <w:p w14:paraId="266C8778">
      <w:pPr>
        <w:spacing w:after="100"/>
        <w:ind w:firstLine="0"/>
      </w:pPr>
      <w:r>
        <w:rPr>
          <w:rFonts w:ascii="Calibri" w:hAnsi="Calibri" w:eastAsia="宋体"/>
          <w:b/>
          <w:sz w:val="21"/>
        </w:rPr>
        <w:t>验收标准</w:t>
      </w:r>
    </w:p>
    <w:p w14:paraId="2052E5C7">
      <w:pPr>
        <w:pStyle w:val="16"/>
        <w:spacing w:after="40"/>
        <w:ind w:left="425"/>
      </w:pPr>
      <w:r>
        <w:rPr>
          <w:rFonts w:ascii="Calibri" w:hAnsi="Calibri" w:eastAsia="宋体"/>
          <w:b/>
          <w:sz w:val="21"/>
        </w:rPr>
        <w:t>AC-27-1</w:t>
      </w:r>
      <w:r>
        <w:rPr>
          <w:rFonts w:ascii="Calibri" w:hAnsi="Calibri" w:eastAsia="宋体"/>
          <w:b w:val="0"/>
          <w:sz w:val="21"/>
        </w:rPr>
        <w:t xml:space="preserve"> 给定选择「逾期 3 天以上」，当查询时，则只返回已保管天数减去免费天数 ≥ 3 的记录，并按逾期天数倒序。</w:t>
      </w:r>
    </w:p>
    <w:p w14:paraId="2F70ECB8">
      <w:pPr>
        <w:pStyle w:val="16"/>
        <w:spacing w:after="40"/>
        <w:ind w:left="425"/>
      </w:pPr>
      <w:r>
        <w:rPr>
          <w:rFonts w:ascii="Calibri" w:hAnsi="Calibri" w:eastAsia="宋体"/>
          <w:b/>
          <w:sz w:val="21"/>
        </w:rPr>
        <w:t>AC-27-2</w:t>
      </w:r>
      <w:r>
        <w:rPr>
          <w:rFonts w:ascii="Calibri" w:hAnsi="Calibri" w:eastAsia="宋体"/>
          <w:b w:val="0"/>
          <w:sz w:val="21"/>
        </w:rPr>
        <w:t xml:space="preserve"> 给定选中多件并批量催取，当执行后，则提示「本次共发送 N 条催取通知」，且通知记录中出现对应条目。</w:t>
      </w:r>
    </w:p>
    <w:p w14:paraId="5A0C1BE2">
      <w:pPr>
        <w:pStyle w:val="16"/>
        <w:spacing w:after="40"/>
        <w:ind w:left="425"/>
      </w:pPr>
      <w:r>
        <w:rPr>
          <w:rFonts w:ascii="Calibri" w:hAnsi="Calibri" w:eastAsia="宋体"/>
          <w:b/>
          <w:sz w:val="21"/>
        </w:rPr>
        <w:t>AC-27-3</w:t>
      </w:r>
      <w:r>
        <w:rPr>
          <w:rFonts w:ascii="Calibri" w:hAnsi="Calibri" w:eastAsia="宋体"/>
          <w:b w:val="0"/>
          <w:sz w:val="21"/>
        </w:rPr>
        <w:t xml:space="preserve"> 给定某件今天已催取过，当当天再次批量催取时，则该件被跳过，不重复发送。</w:t>
      </w:r>
    </w:p>
    <w:p w14:paraId="742A3666">
      <w:pPr>
        <w:pStyle w:val="16"/>
        <w:spacing w:after="40"/>
        <w:ind w:left="425"/>
      </w:pPr>
      <w:r>
        <w:rPr>
          <w:rFonts w:ascii="Calibri" w:hAnsi="Calibri" w:eastAsia="宋体"/>
          <w:b/>
          <w:sz w:val="21"/>
        </w:rPr>
        <w:t>AC-27-4</w:t>
      </w:r>
      <w:r>
        <w:rPr>
          <w:rFonts w:ascii="Calibri" w:hAnsi="Calibri" w:eastAsia="宋体"/>
          <w:b w:val="0"/>
          <w:sz w:val="21"/>
        </w:rPr>
        <w:t xml:space="preserve"> 给定单次选中的件数超过 50，当执行时，则只处理前 50 件并提示上限。</w:t>
      </w:r>
    </w:p>
    <w:p w14:paraId="64F77E46">
      <w:pPr>
        <w:pStyle w:val="16"/>
        <w:spacing w:after="40"/>
        <w:ind w:left="425"/>
      </w:pPr>
      <w:r>
        <w:rPr>
          <w:rFonts w:ascii="Calibri" w:hAnsi="Calibri" w:eastAsia="宋体"/>
          <w:b/>
          <w:sz w:val="21"/>
        </w:rPr>
        <w:t>AC-27-5</w:t>
      </w:r>
      <w:r>
        <w:rPr>
          <w:rFonts w:ascii="Calibri" w:hAnsi="Calibri" w:eastAsia="宋体"/>
          <w:b w:val="0"/>
          <w:sz w:val="21"/>
        </w:rPr>
        <w:t xml:space="preserve"> 给定以员工身份操作，当伪造其他驿站的 </w:t>
      </w:r>
      <w:r>
        <w:rPr>
          <w:rFonts w:ascii="Consolas" w:hAnsi="Consolas" w:eastAsia="宋体"/>
          <w:color w:val="C7254E"/>
          <w:sz w:val="20"/>
        </w:rPr>
        <w:t>stationId</w:t>
      </w:r>
      <w:r>
        <w:rPr>
          <w:rFonts w:ascii="Calibri" w:hAnsi="Calibri" w:eastAsia="宋体"/>
          <w:b w:val="0"/>
          <w:sz w:val="21"/>
        </w:rPr>
        <w:t xml:space="preserve"> 时，则仍只对本驿站快件催取。</w:t>
      </w:r>
    </w:p>
    <w:p w14:paraId="6CEE73B9">
      <w:pPr>
        <w:pStyle w:val="5"/>
        <w:spacing w:before="160" w:after="80"/>
      </w:pPr>
      <w:r>
        <w:rPr>
          <w:rFonts w:ascii="Calibri" w:hAnsi="Calibri" w:eastAsia="微软雅黑"/>
          <w:b/>
          <w:color w:val="16233A"/>
          <w:sz w:val="23"/>
        </w:rPr>
        <w:t>US-28 货位可视化地图</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0"/>
        <w:gridCol w:w="7251"/>
      </w:tblGrid>
      <w:tr w14:paraId="068F6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20" w:type="dxa"/>
            <w:shd w:val="clear" w:color="auto" w:fill="EAF1FD"/>
          </w:tcPr>
          <w:p w14:paraId="5D7CCD80">
            <w:pPr>
              <w:spacing w:before="20" w:after="20" w:line="269" w:lineRule="auto"/>
            </w:pPr>
            <w:r>
              <w:rPr>
                <w:rFonts w:ascii="Calibri" w:hAnsi="Calibri" w:eastAsia="微软雅黑"/>
                <w:b/>
                <w:color w:val="16233A"/>
                <w:sz w:val="18"/>
              </w:rPr>
              <w:t>项目</w:t>
            </w:r>
          </w:p>
        </w:tc>
        <w:tc>
          <w:tcPr>
            <w:tcW w:w="7251" w:type="dxa"/>
            <w:shd w:val="clear" w:color="auto" w:fill="EAF1FD"/>
          </w:tcPr>
          <w:p w14:paraId="199C5D9B">
            <w:pPr>
              <w:spacing w:before="20" w:after="20" w:line="269" w:lineRule="auto"/>
            </w:pPr>
            <w:r>
              <w:rPr>
                <w:rFonts w:ascii="Calibri" w:hAnsi="Calibri" w:eastAsia="微软雅黑"/>
                <w:b/>
                <w:color w:val="16233A"/>
                <w:sz w:val="18"/>
              </w:rPr>
              <w:t>内容</w:t>
            </w:r>
          </w:p>
        </w:tc>
      </w:tr>
      <w:tr w14:paraId="7588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0ED9F1AD">
            <w:pPr>
              <w:spacing w:before="20" w:after="20" w:line="269" w:lineRule="auto"/>
            </w:pPr>
            <w:r>
              <w:rPr>
                <w:rFonts w:ascii="Calibri" w:hAnsi="Calibri" w:eastAsia="宋体"/>
                <w:b/>
                <w:sz w:val="18"/>
              </w:rPr>
              <w:t>用户故事</w:t>
            </w:r>
          </w:p>
        </w:tc>
        <w:tc>
          <w:tcPr>
            <w:tcW w:w="7251" w:type="dxa"/>
          </w:tcPr>
          <w:p w14:paraId="276A5831">
            <w:pPr>
              <w:spacing w:before="20" w:after="20" w:line="269" w:lineRule="auto"/>
            </w:pPr>
            <w:r>
              <w:rPr>
                <w:rFonts w:ascii="Calibri" w:hAnsi="Calibri" w:eastAsia="宋体"/>
                <w:b w:val="0"/>
                <w:sz w:val="18"/>
              </w:rPr>
              <w:t>作为</w:t>
            </w:r>
            <w:r>
              <w:rPr>
                <w:rFonts w:ascii="Calibri" w:hAnsi="Calibri" w:eastAsia="宋体"/>
                <w:b/>
                <w:sz w:val="18"/>
              </w:rPr>
              <w:t>驿站员工</w:t>
            </w:r>
            <w:r>
              <w:rPr>
                <w:rFonts w:ascii="Calibri" w:hAnsi="Calibri" w:eastAsia="宋体"/>
                <w:b w:val="0"/>
                <w:sz w:val="18"/>
              </w:rPr>
              <w:t>，我想用一张网格图看到各货位的占用程度并点开某个格看里面有哪些件，以便知道该往哪一格放件、去哪一格找件。</w:t>
            </w:r>
          </w:p>
        </w:tc>
      </w:tr>
      <w:tr w14:paraId="5DD1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652E5D12">
            <w:pPr>
              <w:spacing w:before="20" w:after="20" w:line="269" w:lineRule="auto"/>
            </w:pPr>
            <w:r>
              <w:rPr>
                <w:rFonts w:ascii="Calibri" w:hAnsi="Calibri" w:eastAsia="宋体"/>
                <w:b/>
                <w:sz w:val="18"/>
              </w:rPr>
              <w:t>业务价值</w:t>
            </w:r>
          </w:p>
        </w:tc>
        <w:tc>
          <w:tcPr>
            <w:tcW w:w="7251" w:type="dxa"/>
          </w:tcPr>
          <w:p w14:paraId="72E7E41C">
            <w:pPr>
              <w:spacing w:before="20" w:after="20" w:line="269" w:lineRule="auto"/>
            </w:pPr>
            <w:r>
              <w:rPr>
                <w:rFonts w:ascii="Calibri" w:hAnsi="Calibri" w:eastAsia="宋体"/>
                <w:b w:val="0"/>
                <w:sz w:val="18"/>
              </w:rPr>
              <w:t>把抽象的"库位编号"变成可看的位置，新员工上手更快。</w:t>
            </w:r>
          </w:p>
        </w:tc>
      </w:tr>
      <w:tr w14:paraId="102F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00EEC55F">
            <w:pPr>
              <w:spacing w:before="20" w:after="20" w:line="269" w:lineRule="auto"/>
            </w:pPr>
            <w:r>
              <w:rPr>
                <w:rFonts w:ascii="Calibri" w:hAnsi="Calibri" w:eastAsia="宋体"/>
                <w:b/>
                <w:sz w:val="18"/>
              </w:rPr>
              <w:t>关联需求 / 用例</w:t>
            </w:r>
          </w:p>
        </w:tc>
        <w:tc>
          <w:tcPr>
            <w:tcW w:w="7251" w:type="dxa"/>
          </w:tcPr>
          <w:p w14:paraId="0D59B4D4">
            <w:pPr>
              <w:spacing w:before="20" w:after="20" w:line="269" w:lineRule="auto"/>
            </w:pPr>
            <w:r>
              <w:rPr>
                <w:rFonts w:ascii="Calibri" w:hAnsi="Calibri" w:eastAsia="宋体"/>
                <w:b w:val="0"/>
                <w:sz w:val="18"/>
              </w:rPr>
              <w:t>FR-28 ／ TC-088~TC-090</w:t>
            </w:r>
          </w:p>
        </w:tc>
      </w:tr>
      <w:tr w14:paraId="005E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3305B921">
            <w:pPr>
              <w:spacing w:before="20" w:after="20" w:line="269" w:lineRule="auto"/>
            </w:pPr>
            <w:r>
              <w:rPr>
                <w:rFonts w:ascii="Calibri" w:hAnsi="Calibri" w:eastAsia="宋体"/>
                <w:b/>
                <w:sz w:val="18"/>
              </w:rPr>
              <w:t>优先级 / 迭代</w:t>
            </w:r>
          </w:p>
        </w:tc>
        <w:tc>
          <w:tcPr>
            <w:tcW w:w="7251" w:type="dxa"/>
          </w:tcPr>
          <w:p w14:paraId="3CFCD0E9">
            <w:pPr>
              <w:spacing w:before="20" w:after="20" w:line="269" w:lineRule="auto"/>
            </w:pPr>
            <w:r>
              <w:rPr>
                <w:rFonts w:ascii="Calibri" w:hAnsi="Calibri" w:eastAsia="宋体"/>
                <w:b w:val="0"/>
                <w:sz w:val="18"/>
              </w:rPr>
              <w:t>P2 ／ 迭代 3</w:t>
            </w:r>
          </w:p>
        </w:tc>
      </w:tr>
      <w:tr w14:paraId="1970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5FE7CF68">
            <w:pPr>
              <w:spacing w:before="20" w:after="20" w:line="269" w:lineRule="auto"/>
            </w:pPr>
            <w:r>
              <w:rPr>
                <w:rFonts w:ascii="Calibri" w:hAnsi="Calibri" w:eastAsia="宋体"/>
                <w:b/>
                <w:sz w:val="18"/>
              </w:rPr>
              <w:t>实现状态</w:t>
            </w:r>
          </w:p>
        </w:tc>
        <w:tc>
          <w:tcPr>
            <w:tcW w:w="7251" w:type="dxa"/>
          </w:tcPr>
          <w:p w14:paraId="52886974">
            <w:pPr>
              <w:spacing w:before="20" w:after="20" w:line="269" w:lineRule="auto"/>
            </w:pPr>
            <w:r>
              <w:rPr>
                <w:rFonts w:ascii="Calibri" w:hAnsi="Calibri" w:eastAsia="宋体"/>
                <w:b w:val="0"/>
                <w:sz w:val="18"/>
              </w:rPr>
              <w:t>已实现（</w:t>
            </w:r>
            <w:r>
              <w:rPr>
                <w:rFonts w:ascii="Consolas" w:hAnsi="Consolas" w:eastAsia="宋体"/>
                <w:color w:val="C7254E"/>
                <w:sz w:val="17"/>
              </w:rPr>
              <w:t>ShelfService.shelfMap</w:t>
            </w:r>
            <w:r>
              <w:rPr>
                <w:rFonts w:ascii="Calibri" w:hAnsi="Calibri" w:eastAsia="宋体"/>
                <w:b w:val="0"/>
                <w:sz w:val="18"/>
              </w:rPr>
              <w:t>、</w:t>
            </w:r>
            <w:r>
              <w:rPr>
                <w:rFonts w:ascii="Consolas" w:hAnsi="Consolas" w:eastAsia="宋体"/>
                <w:color w:val="C7254E"/>
                <w:sz w:val="17"/>
              </w:rPr>
              <w:t>views/shelf/map.vue</w:t>
            </w:r>
            <w:r>
              <w:rPr>
                <w:rFonts w:ascii="Calibri" w:hAnsi="Calibri" w:eastAsia="宋体"/>
                <w:b w:val="0"/>
                <w:sz w:val="18"/>
              </w:rPr>
              <w:t>）</w:t>
            </w:r>
          </w:p>
        </w:tc>
      </w:tr>
    </w:tbl>
    <w:p w14:paraId="10D44637">
      <w:pPr>
        <w:spacing w:after="40"/>
      </w:pPr>
    </w:p>
    <w:p w14:paraId="7A19B3D2">
      <w:pPr>
        <w:spacing w:after="100"/>
        <w:ind w:firstLine="0"/>
      </w:pPr>
      <w:r>
        <w:rPr>
          <w:rFonts w:ascii="Calibri" w:hAnsi="Calibri" w:eastAsia="宋体"/>
          <w:b/>
          <w:sz w:val="21"/>
        </w:rPr>
        <w:t>验收标准</w:t>
      </w:r>
    </w:p>
    <w:p w14:paraId="1A99A7DF">
      <w:pPr>
        <w:pStyle w:val="16"/>
        <w:spacing w:after="40"/>
        <w:ind w:left="425"/>
      </w:pPr>
      <w:r>
        <w:rPr>
          <w:rFonts w:ascii="Calibri" w:hAnsi="Calibri" w:eastAsia="宋体"/>
          <w:b/>
          <w:sz w:val="21"/>
        </w:rPr>
        <w:t>AC-28-1</w:t>
      </w:r>
      <w:r>
        <w:rPr>
          <w:rFonts w:ascii="Calibri" w:hAnsi="Calibri" w:eastAsia="宋体"/>
          <w:b w:val="0"/>
          <w:sz w:val="21"/>
        </w:rPr>
        <w:t xml:space="preserve"> 给定本驿站有 7 个货位，当打开地图时，则显示 7 个格子，每格标出货位编号、容量与已用/剩余数。</w:t>
      </w:r>
    </w:p>
    <w:p w14:paraId="23C543C9">
      <w:pPr>
        <w:pStyle w:val="16"/>
        <w:spacing w:after="40"/>
        <w:ind w:left="425"/>
      </w:pPr>
      <w:r>
        <w:rPr>
          <w:rFonts w:ascii="Calibri" w:hAnsi="Calibri" w:eastAsia="宋体"/>
          <w:b/>
          <w:sz w:val="21"/>
        </w:rPr>
        <w:t>AC-28-2</w:t>
      </w:r>
      <w:r>
        <w:rPr>
          <w:rFonts w:ascii="Calibri" w:hAnsi="Calibri" w:eastAsia="宋体"/>
          <w:b w:val="0"/>
          <w:sz w:val="21"/>
        </w:rPr>
        <w:t xml:space="preserve"> 给定某货位占用率 ≥ 80%，当查看地图时，则该格显示为「较满」；已用 ≥ 容量显示为「已满」；已用为 0 显示为「空闲」。</w:t>
      </w:r>
    </w:p>
    <w:p w14:paraId="5E35BCB7">
      <w:pPr>
        <w:pStyle w:val="16"/>
        <w:spacing w:after="40"/>
        <w:ind w:left="425"/>
      </w:pPr>
      <w:r>
        <w:rPr>
          <w:rFonts w:ascii="Calibri" w:hAnsi="Calibri" w:eastAsia="宋体"/>
          <w:b/>
          <w:sz w:val="21"/>
        </w:rPr>
        <w:t>AC-28-3</w:t>
      </w:r>
      <w:r>
        <w:rPr>
          <w:rFonts w:ascii="Calibri" w:hAnsi="Calibri" w:eastAsia="宋体"/>
          <w:b w:val="0"/>
          <w:sz w:val="21"/>
        </w:rPr>
        <w:t xml:space="preserve"> 给定点击某个货位格，当打开详情时，则列出该货位上的全部快件（取件码、运单号、状态），数量与货位占用数一致。</w:t>
      </w:r>
    </w:p>
    <w:p w14:paraId="1FF25BF3">
      <w:pPr>
        <w:pStyle w:val="16"/>
        <w:spacing w:after="40"/>
        <w:ind w:left="425"/>
      </w:pPr>
      <w:r>
        <w:rPr>
          <w:rFonts w:ascii="Calibri" w:hAnsi="Calibri" w:eastAsia="宋体"/>
          <w:b/>
          <w:sz w:val="21"/>
        </w:rPr>
        <w:t>AC-28-4</w:t>
      </w:r>
      <w:r>
        <w:rPr>
          <w:rFonts w:ascii="Calibri" w:hAnsi="Calibri" w:eastAsia="宋体"/>
          <w:b w:val="0"/>
          <w:sz w:val="21"/>
        </w:rPr>
        <w:t xml:space="preserve"> 给定查看「全部驿站」，当存在同名货位时，则每格标注所属驿站以便区分。</w:t>
      </w:r>
    </w:p>
    <w:p w14:paraId="30FDE55B">
      <w:pPr>
        <w:pStyle w:val="5"/>
        <w:spacing w:before="160" w:after="80"/>
      </w:pPr>
      <w:r>
        <w:rPr>
          <w:rFonts w:ascii="Calibri" w:hAnsi="Calibri" w:eastAsia="微软雅黑"/>
          <w:b/>
          <w:color w:val="16233A"/>
          <w:sz w:val="23"/>
        </w:rPr>
        <w:t>US-29 数据大屏</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5"/>
        <w:gridCol w:w="6996"/>
      </w:tblGrid>
      <w:tr w14:paraId="3CE0E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76" w:type="dxa"/>
            <w:shd w:val="clear" w:color="auto" w:fill="EAF1FD"/>
          </w:tcPr>
          <w:p w14:paraId="6C2219A4">
            <w:pPr>
              <w:spacing w:before="20" w:after="20" w:line="269" w:lineRule="auto"/>
            </w:pPr>
            <w:r>
              <w:rPr>
                <w:rFonts w:ascii="Calibri" w:hAnsi="Calibri" w:eastAsia="微软雅黑"/>
                <w:b/>
                <w:color w:val="16233A"/>
                <w:sz w:val="18"/>
              </w:rPr>
              <w:t>项目</w:t>
            </w:r>
          </w:p>
        </w:tc>
        <w:tc>
          <w:tcPr>
            <w:tcW w:w="6995" w:type="dxa"/>
            <w:shd w:val="clear" w:color="auto" w:fill="EAF1FD"/>
          </w:tcPr>
          <w:p w14:paraId="2A918699">
            <w:pPr>
              <w:spacing w:before="20" w:after="20" w:line="269" w:lineRule="auto"/>
            </w:pPr>
            <w:r>
              <w:rPr>
                <w:rFonts w:ascii="Calibri" w:hAnsi="Calibri" w:eastAsia="微软雅黑"/>
                <w:b/>
                <w:color w:val="16233A"/>
                <w:sz w:val="18"/>
              </w:rPr>
              <w:t>内容</w:t>
            </w:r>
          </w:p>
        </w:tc>
      </w:tr>
      <w:tr w14:paraId="6A706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36DB2C7B">
            <w:pPr>
              <w:spacing w:before="20" w:after="20" w:line="269" w:lineRule="auto"/>
            </w:pPr>
            <w:r>
              <w:rPr>
                <w:rFonts w:ascii="Calibri" w:hAnsi="Calibri" w:eastAsia="宋体"/>
                <w:b/>
                <w:sz w:val="18"/>
              </w:rPr>
              <w:t>用户故事</w:t>
            </w:r>
          </w:p>
        </w:tc>
        <w:tc>
          <w:tcPr>
            <w:tcW w:w="6995" w:type="dxa"/>
          </w:tcPr>
          <w:p w14:paraId="4F8C3358">
            <w:pPr>
              <w:spacing w:before="20" w:after="20" w:line="269" w:lineRule="auto"/>
            </w:pPr>
            <w:r>
              <w:rPr>
                <w:rFonts w:ascii="Calibri" w:hAnsi="Calibri" w:eastAsia="宋体"/>
                <w:b w:val="0"/>
                <w:sz w:val="18"/>
              </w:rPr>
              <w:t>作为</w:t>
            </w:r>
            <w:r>
              <w:rPr>
                <w:rFonts w:ascii="Calibri" w:hAnsi="Calibri" w:eastAsia="宋体"/>
                <w:b/>
                <w:sz w:val="18"/>
              </w:rPr>
              <w:t>驿站管理者</w:t>
            </w:r>
            <w:r>
              <w:rPr>
                <w:rFonts w:ascii="Calibri" w:hAnsi="Calibri" w:eastAsia="宋体"/>
                <w:b w:val="0"/>
                <w:sz w:val="18"/>
              </w:rPr>
              <w:t>，我想在全屏看板上一屏看到核心指标与实时动态，以便在站内屏幕上展示或用于汇报。</w:t>
            </w:r>
          </w:p>
        </w:tc>
      </w:tr>
      <w:tr w14:paraId="09199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37FBD24D">
            <w:pPr>
              <w:spacing w:before="20" w:after="20" w:line="269" w:lineRule="auto"/>
            </w:pPr>
            <w:r>
              <w:rPr>
                <w:rFonts w:ascii="Calibri" w:hAnsi="Calibri" w:eastAsia="宋体"/>
                <w:b/>
                <w:sz w:val="18"/>
              </w:rPr>
              <w:t>业务价值</w:t>
            </w:r>
          </w:p>
        </w:tc>
        <w:tc>
          <w:tcPr>
            <w:tcW w:w="6995" w:type="dxa"/>
          </w:tcPr>
          <w:p w14:paraId="5365FC7E">
            <w:pPr>
              <w:spacing w:before="20" w:after="20" w:line="269" w:lineRule="auto"/>
            </w:pPr>
            <w:r>
              <w:rPr>
                <w:rFonts w:ascii="Calibri" w:hAnsi="Calibri" w:eastAsia="宋体"/>
                <w:b w:val="0"/>
                <w:sz w:val="18"/>
              </w:rPr>
              <w:t>汇报与对外展示的载体；也是"一屏掌握"的运营视角。</w:t>
            </w:r>
          </w:p>
        </w:tc>
      </w:tr>
      <w:tr w14:paraId="023E0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53BAB44F">
            <w:pPr>
              <w:spacing w:before="20" w:after="20" w:line="269" w:lineRule="auto"/>
            </w:pPr>
            <w:r>
              <w:rPr>
                <w:rFonts w:ascii="Calibri" w:hAnsi="Calibri" w:eastAsia="宋体"/>
                <w:b/>
                <w:sz w:val="18"/>
              </w:rPr>
              <w:t>关联需求 / 用例</w:t>
            </w:r>
          </w:p>
        </w:tc>
        <w:tc>
          <w:tcPr>
            <w:tcW w:w="6995" w:type="dxa"/>
          </w:tcPr>
          <w:p w14:paraId="0C8DFBE9">
            <w:pPr>
              <w:spacing w:before="20" w:after="20" w:line="269" w:lineRule="auto"/>
            </w:pPr>
            <w:r>
              <w:rPr>
                <w:rFonts w:ascii="Calibri" w:hAnsi="Calibri" w:eastAsia="宋体"/>
                <w:b w:val="0"/>
                <w:sz w:val="18"/>
              </w:rPr>
              <w:t>FR-29 ／ TC-091、TC-092</w:t>
            </w:r>
          </w:p>
        </w:tc>
      </w:tr>
      <w:tr w14:paraId="0743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579B12E2">
            <w:pPr>
              <w:spacing w:before="20" w:after="20" w:line="269" w:lineRule="auto"/>
            </w:pPr>
            <w:r>
              <w:rPr>
                <w:rFonts w:ascii="Calibri" w:hAnsi="Calibri" w:eastAsia="宋体"/>
                <w:b/>
                <w:sz w:val="18"/>
              </w:rPr>
              <w:t>优先级 / 迭代</w:t>
            </w:r>
          </w:p>
        </w:tc>
        <w:tc>
          <w:tcPr>
            <w:tcW w:w="6995" w:type="dxa"/>
          </w:tcPr>
          <w:p w14:paraId="2CFDCCF7">
            <w:pPr>
              <w:spacing w:before="20" w:after="20" w:line="269" w:lineRule="auto"/>
            </w:pPr>
            <w:r>
              <w:rPr>
                <w:rFonts w:ascii="Calibri" w:hAnsi="Calibri" w:eastAsia="宋体"/>
                <w:b w:val="0"/>
                <w:sz w:val="18"/>
              </w:rPr>
              <w:t>P2 ／ 迭代 3</w:t>
            </w:r>
          </w:p>
        </w:tc>
      </w:tr>
      <w:tr w14:paraId="1259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Pr>
          <w:p w14:paraId="660FA1BA">
            <w:pPr>
              <w:spacing w:before="20" w:after="20" w:line="269" w:lineRule="auto"/>
            </w:pPr>
            <w:r>
              <w:rPr>
                <w:rFonts w:ascii="Calibri" w:hAnsi="Calibri" w:eastAsia="宋体"/>
                <w:b/>
                <w:sz w:val="18"/>
              </w:rPr>
              <w:t>实现状态</w:t>
            </w:r>
          </w:p>
        </w:tc>
        <w:tc>
          <w:tcPr>
            <w:tcW w:w="6995" w:type="dxa"/>
          </w:tcPr>
          <w:p w14:paraId="7696D9B7">
            <w:pPr>
              <w:spacing w:before="20" w:after="20" w:line="269" w:lineRule="auto"/>
            </w:pPr>
            <w:r>
              <w:rPr>
                <w:rFonts w:ascii="Calibri" w:hAnsi="Calibri" w:eastAsia="宋体"/>
                <w:b w:val="0"/>
                <w:sz w:val="18"/>
              </w:rPr>
              <w:t>已实现（</w:t>
            </w:r>
            <w:r>
              <w:rPr>
                <w:rFonts w:ascii="Consolas" w:hAnsi="Consolas" w:eastAsia="宋体"/>
                <w:color w:val="C7254E"/>
                <w:sz w:val="17"/>
              </w:rPr>
              <w:t>StatService.screen</w:t>
            </w:r>
            <w:r>
              <w:rPr>
                <w:rFonts w:ascii="Calibri" w:hAnsi="Calibri" w:eastAsia="宋体"/>
                <w:b w:val="0"/>
                <w:sz w:val="18"/>
              </w:rPr>
              <w:t>，一次聚合请求）</w:t>
            </w:r>
          </w:p>
        </w:tc>
      </w:tr>
    </w:tbl>
    <w:p w14:paraId="4B54A2CC">
      <w:pPr>
        <w:spacing w:after="40"/>
      </w:pPr>
    </w:p>
    <w:p w14:paraId="129C90F8">
      <w:pPr>
        <w:spacing w:after="100"/>
        <w:ind w:firstLine="0"/>
      </w:pPr>
      <w:r>
        <w:rPr>
          <w:rFonts w:ascii="Calibri" w:hAnsi="Calibri" w:eastAsia="宋体"/>
          <w:b/>
          <w:sz w:val="21"/>
        </w:rPr>
        <w:t>验收标准</w:t>
      </w:r>
    </w:p>
    <w:p w14:paraId="0930676A">
      <w:pPr>
        <w:pStyle w:val="16"/>
        <w:spacing w:after="40"/>
        <w:ind w:left="425"/>
      </w:pPr>
      <w:r>
        <w:rPr>
          <w:rFonts w:ascii="Calibri" w:hAnsi="Calibri" w:eastAsia="宋体"/>
          <w:b/>
          <w:sz w:val="21"/>
        </w:rPr>
        <w:t>AC-29-1</w:t>
      </w:r>
      <w:r>
        <w:rPr>
          <w:rFonts w:ascii="Calibri" w:hAnsi="Calibri" w:eastAsia="宋体"/>
          <w:b w:val="0"/>
          <w:sz w:val="21"/>
        </w:rPr>
        <w:t xml:space="preserve"> 给定打开数据大屏，当页面加载完成时，则显示 8 项核心指标、4 张图表与 3 个实时榜单，且无侧边栏、占满全屏。</w:t>
      </w:r>
    </w:p>
    <w:p w14:paraId="479117B0">
      <w:pPr>
        <w:pStyle w:val="16"/>
        <w:spacing w:after="40"/>
        <w:ind w:left="425"/>
      </w:pPr>
      <w:r>
        <w:rPr>
          <w:rFonts w:ascii="Calibri" w:hAnsi="Calibri" w:eastAsia="宋体"/>
          <w:b/>
          <w:sz w:val="21"/>
        </w:rPr>
        <w:t>AC-29-2</w:t>
      </w:r>
      <w:r>
        <w:rPr>
          <w:rFonts w:ascii="Calibri" w:hAnsi="Calibri" w:eastAsia="宋体"/>
          <w:b w:val="0"/>
          <w:sz w:val="21"/>
        </w:rPr>
        <w:t xml:space="preserve"> 给定页面停留，当到达刷新间隔时，则数据自动更新，时钟显示服务器当前时间。</w:t>
      </w:r>
    </w:p>
    <w:p w14:paraId="53D3DD29">
      <w:pPr>
        <w:pStyle w:val="16"/>
        <w:spacing w:after="40"/>
        <w:ind w:left="425"/>
      </w:pPr>
      <w:r>
        <w:rPr>
          <w:rFonts w:ascii="Calibri" w:hAnsi="Calibri" w:eastAsia="宋体"/>
          <w:b/>
          <w:sz w:val="21"/>
        </w:rPr>
        <w:t>AC-29-3</w:t>
      </w:r>
      <w:r>
        <w:rPr>
          <w:rFonts w:ascii="Calibri" w:hAnsi="Calibri" w:eastAsia="宋体"/>
          <w:b w:val="0"/>
          <w:sz w:val="21"/>
        </w:rPr>
        <w:t xml:space="preserve"> 给定以员工身份打开，当查看驿站业务量排行时，则该项为空（全局数据仅管理员可见）。</w:t>
      </w:r>
    </w:p>
    <w:p w14:paraId="61D4FC83">
      <w:pPr>
        <w:pStyle w:val="16"/>
        <w:spacing w:after="40"/>
        <w:ind w:left="425"/>
      </w:pPr>
      <w:r>
        <w:rPr>
          <w:rFonts w:ascii="Calibri" w:hAnsi="Calibri" w:eastAsia="宋体"/>
          <w:b/>
          <w:sz w:val="21"/>
        </w:rPr>
        <w:t>AC-29-4</w:t>
      </w:r>
      <w:r>
        <w:rPr>
          <w:rFonts w:ascii="Calibri" w:hAnsi="Calibri" w:eastAsia="宋体"/>
          <w:b w:val="0"/>
          <w:sz w:val="21"/>
        </w:rPr>
        <w:t xml:space="preserve"> 给定数据全部为空，当打开大屏时，则页面仍正常渲染（图表显示空状态），不白屏。</w:t>
      </w:r>
    </w:p>
    <w:p w14:paraId="2D053235">
      <w:pPr>
        <w:pStyle w:val="5"/>
        <w:spacing w:before="160" w:after="80"/>
      </w:pPr>
      <w:r>
        <w:rPr>
          <w:rFonts w:ascii="Calibri" w:hAnsi="Calibri" w:eastAsia="微软雅黑"/>
          <w:b/>
          <w:color w:val="16233A"/>
          <w:sz w:val="23"/>
        </w:rPr>
        <w:t>US-30 收件人自助取件码查询</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1"/>
        <w:gridCol w:w="6800"/>
      </w:tblGrid>
      <w:tr w14:paraId="2F47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71" w:type="dxa"/>
            <w:shd w:val="clear" w:color="auto" w:fill="EAF1FD"/>
          </w:tcPr>
          <w:p w14:paraId="37BDFAC3">
            <w:pPr>
              <w:spacing w:before="20" w:after="20" w:line="269" w:lineRule="auto"/>
            </w:pPr>
            <w:r>
              <w:rPr>
                <w:rFonts w:ascii="Calibri" w:hAnsi="Calibri" w:eastAsia="微软雅黑"/>
                <w:b/>
                <w:color w:val="16233A"/>
                <w:sz w:val="18"/>
              </w:rPr>
              <w:t>项目</w:t>
            </w:r>
          </w:p>
        </w:tc>
        <w:tc>
          <w:tcPr>
            <w:tcW w:w="6800" w:type="dxa"/>
            <w:shd w:val="clear" w:color="auto" w:fill="EAF1FD"/>
          </w:tcPr>
          <w:p w14:paraId="3F55FD2B">
            <w:pPr>
              <w:spacing w:before="20" w:after="20" w:line="269" w:lineRule="auto"/>
            </w:pPr>
            <w:r>
              <w:rPr>
                <w:rFonts w:ascii="Calibri" w:hAnsi="Calibri" w:eastAsia="微软雅黑"/>
                <w:b/>
                <w:color w:val="16233A"/>
                <w:sz w:val="18"/>
              </w:rPr>
              <w:t>内容</w:t>
            </w:r>
          </w:p>
        </w:tc>
      </w:tr>
      <w:tr w14:paraId="6226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19E15F1B">
            <w:pPr>
              <w:spacing w:before="20" w:after="20" w:line="269" w:lineRule="auto"/>
            </w:pPr>
            <w:r>
              <w:rPr>
                <w:rFonts w:ascii="Calibri" w:hAnsi="Calibri" w:eastAsia="宋体"/>
                <w:b/>
                <w:sz w:val="18"/>
              </w:rPr>
              <w:t>用户故事</w:t>
            </w:r>
          </w:p>
        </w:tc>
        <w:tc>
          <w:tcPr>
            <w:tcW w:w="6800" w:type="dxa"/>
          </w:tcPr>
          <w:p w14:paraId="0084DAAB">
            <w:pPr>
              <w:spacing w:before="20" w:after="20" w:line="269" w:lineRule="auto"/>
            </w:pPr>
            <w:r>
              <w:rPr>
                <w:rFonts w:ascii="Calibri" w:hAnsi="Calibri" w:eastAsia="宋体"/>
                <w:b w:val="0"/>
                <w:sz w:val="18"/>
              </w:rPr>
              <w:t>作为</w:t>
            </w:r>
            <w:r>
              <w:rPr>
                <w:rFonts w:ascii="Calibri" w:hAnsi="Calibri" w:eastAsia="宋体"/>
                <w:b/>
                <w:sz w:val="18"/>
              </w:rPr>
              <w:t>收件人</w:t>
            </w:r>
            <w:r>
              <w:rPr>
                <w:rFonts w:ascii="Calibri" w:hAnsi="Calibri" w:eastAsia="宋体"/>
                <w:b w:val="0"/>
                <w:sz w:val="18"/>
              </w:rPr>
              <w:t>，我想在不登录的情况下用手机号查到我的取件码，以便不必打电话问驿站。</w:t>
            </w:r>
          </w:p>
        </w:tc>
      </w:tr>
      <w:tr w14:paraId="7D51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7ECE49E8">
            <w:pPr>
              <w:spacing w:before="20" w:after="20" w:line="269" w:lineRule="auto"/>
            </w:pPr>
            <w:r>
              <w:rPr>
                <w:rFonts w:ascii="Calibri" w:hAnsi="Calibri" w:eastAsia="宋体"/>
                <w:b/>
                <w:sz w:val="18"/>
              </w:rPr>
              <w:t>业务价值</w:t>
            </w:r>
          </w:p>
        </w:tc>
        <w:tc>
          <w:tcPr>
            <w:tcW w:w="6800" w:type="dxa"/>
          </w:tcPr>
          <w:p w14:paraId="0D68B7C1">
            <w:pPr>
              <w:spacing w:before="20" w:after="20" w:line="269" w:lineRule="auto"/>
            </w:pPr>
            <w:r>
              <w:rPr>
                <w:rFonts w:ascii="Calibri" w:hAnsi="Calibri" w:eastAsia="宋体"/>
                <w:b w:val="0"/>
                <w:sz w:val="18"/>
              </w:rPr>
              <w:t>降低驿站的咨询压力；也是"以用户为中心"的体现。</w:t>
            </w:r>
          </w:p>
        </w:tc>
      </w:tr>
      <w:tr w14:paraId="581B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6E9C9554">
            <w:pPr>
              <w:spacing w:before="20" w:after="20" w:line="269" w:lineRule="auto"/>
            </w:pPr>
            <w:r>
              <w:rPr>
                <w:rFonts w:ascii="Calibri" w:hAnsi="Calibri" w:eastAsia="宋体"/>
                <w:b/>
                <w:sz w:val="18"/>
              </w:rPr>
              <w:t>关联需求 / 用例</w:t>
            </w:r>
          </w:p>
        </w:tc>
        <w:tc>
          <w:tcPr>
            <w:tcW w:w="6800" w:type="dxa"/>
          </w:tcPr>
          <w:p w14:paraId="3F203BAB">
            <w:pPr>
              <w:spacing w:before="20" w:after="20" w:line="269" w:lineRule="auto"/>
            </w:pPr>
            <w:r>
              <w:rPr>
                <w:rFonts w:ascii="Calibri" w:hAnsi="Calibri" w:eastAsia="宋体"/>
                <w:b w:val="0"/>
                <w:sz w:val="18"/>
              </w:rPr>
              <w:t>FR-30 ／ TC-093~TC-098</w:t>
            </w:r>
          </w:p>
        </w:tc>
      </w:tr>
      <w:tr w14:paraId="16348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41E63FBF">
            <w:pPr>
              <w:spacing w:before="20" w:after="20" w:line="269" w:lineRule="auto"/>
            </w:pPr>
            <w:r>
              <w:rPr>
                <w:rFonts w:ascii="Calibri" w:hAnsi="Calibri" w:eastAsia="宋体"/>
                <w:b/>
                <w:sz w:val="18"/>
              </w:rPr>
              <w:t>优先级 / 迭代</w:t>
            </w:r>
          </w:p>
        </w:tc>
        <w:tc>
          <w:tcPr>
            <w:tcW w:w="6800" w:type="dxa"/>
          </w:tcPr>
          <w:p w14:paraId="6434B5B0">
            <w:pPr>
              <w:spacing w:before="20" w:after="20" w:line="269" w:lineRule="auto"/>
            </w:pPr>
            <w:r>
              <w:rPr>
                <w:rFonts w:ascii="Calibri" w:hAnsi="Calibri" w:eastAsia="宋体"/>
                <w:b w:val="0"/>
                <w:sz w:val="18"/>
              </w:rPr>
              <w:t>P2 ／ 迭代 3</w:t>
            </w:r>
          </w:p>
        </w:tc>
      </w:tr>
      <w:tr w14:paraId="32AE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1" w:type="dxa"/>
          </w:tcPr>
          <w:p w14:paraId="1941E12D">
            <w:pPr>
              <w:spacing w:before="20" w:after="20" w:line="269" w:lineRule="auto"/>
            </w:pPr>
            <w:r>
              <w:rPr>
                <w:rFonts w:ascii="Calibri" w:hAnsi="Calibri" w:eastAsia="宋体"/>
                <w:b/>
                <w:sz w:val="18"/>
              </w:rPr>
              <w:t>实现状态</w:t>
            </w:r>
          </w:p>
        </w:tc>
        <w:tc>
          <w:tcPr>
            <w:tcW w:w="6800" w:type="dxa"/>
          </w:tcPr>
          <w:p w14:paraId="00BD5375">
            <w:pPr>
              <w:spacing w:before="20" w:after="20" w:line="269" w:lineRule="auto"/>
            </w:pPr>
            <w:r>
              <w:rPr>
                <w:rFonts w:ascii="Calibri" w:hAnsi="Calibri" w:eastAsia="宋体"/>
                <w:b w:val="0"/>
                <w:sz w:val="18"/>
              </w:rPr>
              <w:t>已实现（</w:t>
            </w:r>
            <w:r>
              <w:rPr>
                <w:rFonts w:ascii="Consolas" w:hAnsi="Consolas" w:eastAsia="宋体"/>
                <w:color w:val="C7254E"/>
                <w:sz w:val="17"/>
              </w:rPr>
              <w:t>PublicService</w:t>
            </w:r>
            <w:r>
              <w:rPr>
                <w:rFonts w:ascii="Calibri" w:hAnsi="Calibri" w:eastAsia="宋体"/>
                <w:b w:val="0"/>
                <w:sz w:val="18"/>
              </w:rPr>
              <w:t>，免登录接口）</w:t>
            </w:r>
          </w:p>
        </w:tc>
      </w:tr>
    </w:tbl>
    <w:p w14:paraId="6F593F0A">
      <w:pPr>
        <w:spacing w:after="40"/>
      </w:pPr>
    </w:p>
    <w:p w14:paraId="02174BA1">
      <w:pPr>
        <w:spacing w:after="100"/>
        <w:ind w:firstLine="0"/>
      </w:pPr>
      <w:r>
        <w:rPr>
          <w:rFonts w:ascii="Calibri" w:hAnsi="Calibri" w:eastAsia="宋体"/>
          <w:b/>
          <w:sz w:val="21"/>
        </w:rPr>
        <w:t>验收标准</w:t>
      </w:r>
    </w:p>
    <w:p w14:paraId="46DE661D">
      <w:pPr>
        <w:pStyle w:val="16"/>
        <w:spacing w:after="40"/>
        <w:ind w:left="425"/>
      </w:pPr>
      <w:r>
        <w:rPr>
          <w:rFonts w:ascii="Calibri" w:hAnsi="Calibri" w:eastAsia="宋体"/>
          <w:b/>
          <w:sz w:val="21"/>
        </w:rPr>
        <w:t>AC-30-1</w:t>
      </w:r>
      <w:r>
        <w:rPr>
          <w:rFonts w:ascii="Calibri" w:hAnsi="Calibri" w:eastAsia="宋体"/>
          <w:b w:val="0"/>
          <w:sz w:val="21"/>
        </w:rPr>
        <w:t xml:space="preserve"> 给定手机号名下有在库快件，当在免登录页面输入手机号时，则返回取件码、运单号、货位、驿站名称与剩余免费保管天数或已产生费用。</w:t>
      </w:r>
    </w:p>
    <w:p w14:paraId="37B02F49">
      <w:pPr>
        <w:pStyle w:val="16"/>
        <w:spacing w:after="40"/>
        <w:ind w:left="425"/>
      </w:pPr>
      <w:r>
        <w:rPr>
          <w:rFonts w:ascii="Calibri" w:hAnsi="Calibri" w:eastAsia="宋体"/>
          <w:b/>
          <w:sz w:val="21"/>
        </w:rPr>
        <w:t>AC-30-2</w:t>
      </w:r>
      <w:r>
        <w:rPr>
          <w:rFonts w:ascii="Calibri" w:hAnsi="Calibri" w:eastAsia="宋体"/>
          <w:b w:val="0"/>
          <w:sz w:val="21"/>
        </w:rPr>
        <w:t xml:space="preserve"> 给定手机号名下只有已取件的记录，当查询时，则返回空结果（不暴露历史收件记录）。</w:t>
      </w:r>
    </w:p>
    <w:p w14:paraId="73F99DBB">
      <w:pPr>
        <w:pStyle w:val="16"/>
        <w:spacing w:after="40"/>
        <w:ind w:left="425"/>
      </w:pPr>
      <w:r>
        <w:rPr>
          <w:rFonts w:ascii="Calibri" w:hAnsi="Calibri" w:eastAsia="宋体"/>
          <w:b/>
          <w:sz w:val="21"/>
        </w:rPr>
        <w:t>AC-30-3</w:t>
      </w:r>
      <w:r>
        <w:rPr>
          <w:rFonts w:ascii="Calibri" w:hAnsi="Calibri" w:eastAsia="宋体"/>
          <w:b w:val="0"/>
          <w:sz w:val="21"/>
        </w:rPr>
        <w:t xml:space="preserve"> 给定输入非 11 位手机号，当查询时，则提示「请输入正确的 11 位手机号」，不执行查询。</w:t>
      </w:r>
    </w:p>
    <w:p w14:paraId="437BBAE3">
      <w:pPr>
        <w:pStyle w:val="16"/>
        <w:spacing w:after="40"/>
        <w:ind w:left="425"/>
      </w:pPr>
      <w:r>
        <w:rPr>
          <w:rFonts w:ascii="Calibri" w:hAnsi="Calibri" w:eastAsia="宋体"/>
          <w:b/>
          <w:sz w:val="21"/>
        </w:rPr>
        <w:t>AC-30-4</w:t>
      </w:r>
      <w:r>
        <w:rPr>
          <w:rFonts w:ascii="Calibri" w:hAnsi="Calibri" w:eastAsia="宋体"/>
          <w:b w:val="0"/>
          <w:sz w:val="21"/>
        </w:rPr>
        <w:t xml:space="preserve"> 给定查询结果，当查看返回字段时，则驿站内部 ID、货位 ID、操作员、运费与备注均为空（已脱敏）。</w:t>
      </w:r>
    </w:p>
    <w:p w14:paraId="5712AE43">
      <w:pPr>
        <w:pStyle w:val="16"/>
        <w:spacing w:after="40"/>
        <w:ind w:left="425"/>
      </w:pPr>
      <w:r>
        <w:rPr>
          <w:rFonts w:ascii="Calibri" w:hAnsi="Calibri" w:eastAsia="宋体"/>
          <w:b/>
          <w:sz w:val="21"/>
        </w:rPr>
        <w:t>AC-30-5</w:t>
      </w:r>
      <w:r>
        <w:rPr>
          <w:rFonts w:ascii="Calibri" w:hAnsi="Calibri" w:eastAsia="宋体"/>
          <w:b w:val="0"/>
          <w:sz w:val="21"/>
        </w:rPr>
        <w:t xml:space="preserve"> 给定某手机号在途快件超过 20 件，当查询时，则最多返回 20 条。</w:t>
      </w:r>
    </w:p>
    <w:p w14:paraId="022D5D83">
      <w:pPr>
        <w:pStyle w:val="3"/>
        <w:spacing w:before="240" w:after="80"/>
      </w:pPr>
      <w:r>
        <w:rPr>
          <w:rFonts w:ascii="Calibri" w:hAnsi="Calibri" w:eastAsia="微软雅黑"/>
          <w:b/>
          <w:color w:val="16233A"/>
          <w:sz w:val="32"/>
        </w:rPr>
        <w:t>六、追溯矩阵：需求 → 故事 → 验收标准 → 用例</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1904"/>
        <w:gridCol w:w="1036"/>
        <w:gridCol w:w="1225"/>
        <w:gridCol w:w="1577"/>
        <w:gridCol w:w="835"/>
        <w:gridCol w:w="728"/>
        <w:gridCol w:w="1036"/>
      </w:tblGrid>
      <w:tr w14:paraId="43CCA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8" w:type="dxa"/>
            <w:shd w:val="clear" w:color="auto" w:fill="EAF1FD"/>
          </w:tcPr>
          <w:p w14:paraId="777245E5">
            <w:pPr>
              <w:spacing w:before="20" w:after="20" w:line="269" w:lineRule="auto"/>
            </w:pPr>
            <w:r>
              <w:rPr>
                <w:rFonts w:ascii="Calibri" w:hAnsi="Calibri" w:eastAsia="微软雅黑"/>
                <w:b/>
                <w:color w:val="16233A"/>
                <w:sz w:val="17"/>
              </w:rPr>
              <w:t>需求</w:t>
            </w:r>
          </w:p>
        </w:tc>
        <w:tc>
          <w:tcPr>
            <w:tcW w:w="1904" w:type="dxa"/>
            <w:shd w:val="clear" w:color="auto" w:fill="EAF1FD"/>
          </w:tcPr>
          <w:p w14:paraId="0FCD9FB8">
            <w:pPr>
              <w:spacing w:before="20" w:after="20" w:line="269" w:lineRule="auto"/>
            </w:pPr>
            <w:r>
              <w:rPr>
                <w:rFonts w:ascii="Calibri" w:hAnsi="Calibri" w:eastAsia="微软雅黑"/>
                <w:b/>
                <w:color w:val="16233A"/>
                <w:sz w:val="17"/>
              </w:rPr>
              <w:t>名称</w:t>
            </w:r>
          </w:p>
        </w:tc>
        <w:tc>
          <w:tcPr>
            <w:tcW w:w="1036" w:type="dxa"/>
            <w:shd w:val="clear" w:color="auto" w:fill="EAF1FD"/>
          </w:tcPr>
          <w:p w14:paraId="4EC4C243">
            <w:pPr>
              <w:spacing w:before="20" w:after="20" w:line="269" w:lineRule="auto"/>
            </w:pPr>
            <w:r>
              <w:rPr>
                <w:rFonts w:ascii="Calibri" w:hAnsi="Calibri" w:eastAsia="微软雅黑"/>
                <w:b/>
                <w:color w:val="16233A"/>
                <w:sz w:val="17"/>
              </w:rPr>
              <w:t>用户故事</w:t>
            </w:r>
          </w:p>
        </w:tc>
        <w:tc>
          <w:tcPr>
            <w:tcW w:w="1225" w:type="dxa"/>
            <w:shd w:val="clear" w:color="auto" w:fill="EAF1FD"/>
          </w:tcPr>
          <w:p w14:paraId="4C99C462">
            <w:pPr>
              <w:spacing w:before="20" w:after="20" w:line="269" w:lineRule="auto"/>
            </w:pPr>
            <w:r>
              <w:rPr>
                <w:rFonts w:ascii="Calibri" w:hAnsi="Calibri" w:eastAsia="微软雅黑"/>
                <w:b/>
                <w:color w:val="16233A"/>
                <w:sz w:val="17"/>
              </w:rPr>
              <w:t>验收标准数</w:t>
            </w:r>
          </w:p>
        </w:tc>
        <w:tc>
          <w:tcPr>
            <w:tcW w:w="1577" w:type="dxa"/>
            <w:shd w:val="clear" w:color="auto" w:fill="EAF1FD"/>
          </w:tcPr>
          <w:p w14:paraId="60DD3694">
            <w:pPr>
              <w:spacing w:before="20" w:after="20" w:line="269" w:lineRule="auto"/>
            </w:pPr>
            <w:r>
              <w:rPr>
                <w:rFonts w:ascii="Calibri" w:hAnsi="Calibri" w:eastAsia="微软雅黑"/>
                <w:b/>
                <w:color w:val="16233A"/>
                <w:sz w:val="17"/>
              </w:rPr>
              <w:t>关联用例</w:t>
            </w:r>
          </w:p>
        </w:tc>
        <w:tc>
          <w:tcPr>
            <w:tcW w:w="835" w:type="dxa"/>
            <w:shd w:val="clear" w:color="auto" w:fill="EAF1FD"/>
          </w:tcPr>
          <w:p w14:paraId="36774517">
            <w:pPr>
              <w:spacing w:before="20" w:after="20" w:line="269" w:lineRule="auto"/>
            </w:pPr>
            <w:r>
              <w:rPr>
                <w:rFonts w:ascii="Calibri" w:hAnsi="Calibri" w:eastAsia="微软雅黑"/>
                <w:b/>
                <w:color w:val="16233A"/>
                <w:sz w:val="17"/>
              </w:rPr>
              <w:t>优先级</w:t>
            </w:r>
          </w:p>
        </w:tc>
        <w:tc>
          <w:tcPr>
            <w:tcW w:w="728" w:type="dxa"/>
            <w:shd w:val="clear" w:color="auto" w:fill="EAF1FD"/>
          </w:tcPr>
          <w:p w14:paraId="3C174A5D">
            <w:pPr>
              <w:spacing w:before="20" w:after="20" w:line="269" w:lineRule="auto"/>
            </w:pPr>
            <w:r>
              <w:rPr>
                <w:rFonts w:ascii="Calibri" w:hAnsi="Calibri" w:eastAsia="微软雅黑"/>
                <w:b/>
                <w:color w:val="16233A"/>
                <w:sz w:val="17"/>
              </w:rPr>
              <w:t>迭代</w:t>
            </w:r>
          </w:p>
        </w:tc>
        <w:tc>
          <w:tcPr>
            <w:tcW w:w="1036" w:type="dxa"/>
            <w:shd w:val="clear" w:color="auto" w:fill="EAF1FD"/>
          </w:tcPr>
          <w:p w14:paraId="69705540">
            <w:pPr>
              <w:spacing w:before="20" w:after="20" w:line="269" w:lineRule="auto"/>
            </w:pPr>
            <w:r>
              <w:rPr>
                <w:rFonts w:ascii="Calibri" w:hAnsi="Calibri" w:eastAsia="微软雅黑"/>
                <w:b/>
                <w:color w:val="16233A"/>
                <w:sz w:val="17"/>
              </w:rPr>
              <w:t>实现状态</w:t>
            </w:r>
          </w:p>
        </w:tc>
      </w:tr>
      <w:tr w14:paraId="6391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B503CEC">
            <w:pPr>
              <w:spacing w:before="20" w:after="20" w:line="269" w:lineRule="auto"/>
            </w:pPr>
            <w:r>
              <w:rPr>
                <w:rFonts w:ascii="Calibri" w:hAnsi="Calibri" w:eastAsia="宋体"/>
                <w:b w:val="0"/>
                <w:sz w:val="17"/>
              </w:rPr>
              <w:t>FR-01</w:t>
            </w:r>
          </w:p>
        </w:tc>
        <w:tc>
          <w:tcPr>
            <w:tcW w:w="1904" w:type="dxa"/>
          </w:tcPr>
          <w:p w14:paraId="117FA344">
            <w:pPr>
              <w:spacing w:before="20" w:after="20" w:line="269" w:lineRule="auto"/>
            </w:pPr>
            <w:r>
              <w:rPr>
                <w:rFonts w:ascii="Calibri" w:hAnsi="Calibri" w:eastAsia="宋体"/>
                <w:b w:val="0"/>
                <w:sz w:val="17"/>
              </w:rPr>
              <w:t>用户登录</w:t>
            </w:r>
          </w:p>
        </w:tc>
        <w:tc>
          <w:tcPr>
            <w:tcW w:w="1036" w:type="dxa"/>
          </w:tcPr>
          <w:p w14:paraId="26E0B63D">
            <w:pPr>
              <w:spacing w:before="20" w:after="20" w:line="269" w:lineRule="auto"/>
            </w:pPr>
            <w:r>
              <w:rPr>
                <w:rFonts w:ascii="Calibri" w:hAnsi="Calibri" w:eastAsia="宋体"/>
                <w:b w:val="0"/>
                <w:sz w:val="17"/>
              </w:rPr>
              <w:t>US-01</w:t>
            </w:r>
          </w:p>
        </w:tc>
        <w:tc>
          <w:tcPr>
            <w:tcW w:w="1225" w:type="dxa"/>
          </w:tcPr>
          <w:p w14:paraId="3649633C">
            <w:pPr>
              <w:spacing w:before="20" w:after="20" w:line="269" w:lineRule="auto"/>
            </w:pPr>
            <w:r>
              <w:rPr>
                <w:rFonts w:ascii="Calibri" w:hAnsi="Calibri" w:eastAsia="宋体"/>
                <w:b w:val="0"/>
                <w:sz w:val="17"/>
              </w:rPr>
              <w:t>4</w:t>
            </w:r>
          </w:p>
        </w:tc>
        <w:tc>
          <w:tcPr>
            <w:tcW w:w="1577" w:type="dxa"/>
          </w:tcPr>
          <w:p w14:paraId="407099B8">
            <w:pPr>
              <w:spacing w:before="20" w:after="20" w:line="269" w:lineRule="auto"/>
            </w:pPr>
            <w:r>
              <w:rPr>
                <w:rFonts w:ascii="Calibri" w:hAnsi="Calibri" w:eastAsia="宋体"/>
                <w:b w:val="0"/>
                <w:sz w:val="17"/>
              </w:rPr>
              <w:t>TC-001~TC-005</w:t>
            </w:r>
          </w:p>
        </w:tc>
        <w:tc>
          <w:tcPr>
            <w:tcW w:w="835" w:type="dxa"/>
          </w:tcPr>
          <w:p w14:paraId="3C42286D">
            <w:pPr>
              <w:spacing w:before="20" w:after="20" w:line="269" w:lineRule="auto"/>
            </w:pPr>
            <w:r>
              <w:rPr>
                <w:rFonts w:ascii="Calibri" w:hAnsi="Calibri" w:eastAsia="宋体"/>
                <w:b w:val="0"/>
                <w:sz w:val="17"/>
              </w:rPr>
              <w:t>P0</w:t>
            </w:r>
          </w:p>
        </w:tc>
        <w:tc>
          <w:tcPr>
            <w:tcW w:w="728" w:type="dxa"/>
          </w:tcPr>
          <w:p w14:paraId="76520BA4">
            <w:pPr>
              <w:spacing w:before="20" w:after="20" w:line="269" w:lineRule="auto"/>
            </w:pPr>
            <w:r>
              <w:rPr>
                <w:rFonts w:ascii="Calibri" w:hAnsi="Calibri" w:eastAsia="宋体"/>
                <w:b w:val="0"/>
                <w:sz w:val="17"/>
              </w:rPr>
              <w:t>1</w:t>
            </w:r>
          </w:p>
        </w:tc>
        <w:tc>
          <w:tcPr>
            <w:tcW w:w="1036" w:type="dxa"/>
          </w:tcPr>
          <w:p w14:paraId="4CE64C11">
            <w:pPr>
              <w:spacing w:before="20" w:after="20" w:line="269" w:lineRule="auto"/>
            </w:pPr>
            <w:r>
              <w:rPr>
                <w:rFonts w:ascii="Calibri" w:hAnsi="Calibri" w:eastAsia="宋体"/>
                <w:b w:val="0"/>
                <w:sz w:val="17"/>
              </w:rPr>
              <w:t>已实现</w:t>
            </w:r>
          </w:p>
        </w:tc>
      </w:tr>
      <w:tr w14:paraId="53BD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6B52C7A4">
            <w:pPr>
              <w:spacing w:before="20" w:after="20" w:line="269" w:lineRule="auto"/>
            </w:pPr>
            <w:r>
              <w:rPr>
                <w:rFonts w:ascii="Calibri" w:hAnsi="Calibri" w:eastAsia="宋体"/>
                <w:b w:val="0"/>
                <w:sz w:val="17"/>
              </w:rPr>
              <w:t>FR-02</w:t>
            </w:r>
          </w:p>
        </w:tc>
        <w:tc>
          <w:tcPr>
            <w:tcW w:w="1904" w:type="dxa"/>
          </w:tcPr>
          <w:p w14:paraId="0A123AA6">
            <w:pPr>
              <w:spacing w:before="20" w:after="20" w:line="269" w:lineRule="auto"/>
            </w:pPr>
            <w:r>
              <w:rPr>
                <w:rFonts w:ascii="Calibri" w:hAnsi="Calibri" w:eastAsia="宋体"/>
                <w:b w:val="0"/>
                <w:sz w:val="17"/>
              </w:rPr>
              <w:t>用户注册</w:t>
            </w:r>
          </w:p>
        </w:tc>
        <w:tc>
          <w:tcPr>
            <w:tcW w:w="1036" w:type="dxa"/>
          </w:tcPr>
          <w:p w14:paraId="4AA83B82">
            <w:pPr>
              <w:spacing w:before="20" w:after="20" w:line="269" w:lineRule="auto"/>
            </w:pPr>
            <w:r>
              <w:rPr>
                <w:rFonts w:ascii="Calibri" w:hAnsi="Calibri" w:eastAsia="宋体"/>
                <w:b w:val="0"/>
                <w:sz w:val="17"/>
              </w:rPr>
              <w:t>US-02</w:t>
            </w:r>
          </w:p>
        </w:tc>
        <w:tc>
          <w:tcPr>
            <w:tcW w:w="1225" w:type="dxa"/>
          </w:tcPr>
          <w:p w14:paraId="128C07AD">
            <w:pPr>
              <w:spacing w:before="20" w:after="20" w:line="269" w:lineRule="auto"/>
            </w:pPr>
            <w:r>
              <w:rPr>
                <w:rFonts w:ascii="Calibri" w:hAnsi="Calibri" w:eastAsia="宋体"/>
                <w:b w:val="0"/>
                <w:sz w:val="17"/>
              </w:rPr>
              <w:t>4</w:t>
            </w:r>
          </w:p>
        </w:tc>
        <w:tc>
          <w:tcPr>
            <w:tcW w:w="1577" w:type="dxa"/>
          </w:tcPr>
          <w:p w14:paraId="122DAC46">
            <w:pPr>
              <w:spacing w:before="20" w:after="20" w:line="269" w:lineRule="auto"/>
            </w:pPr>
            <w:r>
              <w:rPr>
                <w:rFonts w:ascii="Calibri" w:hAnsi="Calibri" w:eastAsia="宋体"/>
                <w:b w:val="0"/>
                <w:sz w:val="17"/>
              </w:rPr>
              <w:t>TC-006~TC-008</w:t>
            </w:r>
          </w:p>
        </w:tc>
        <w:tc>
          <w:tcPr>
            <w:tcW w:w="835" w:type="dxa"/>
          </w:tcPr>
          <w:p w14:paraId="6E339191">
            <w:pPr>
              <w:spacing w:before="20" w:after="20" w:line="269" w:lineRule="auto"/>
            </w:pPr>
            <w:r>
              <w:rPr>
                <w:rFonts w:ascii="Calibri" w:hAnsi="Calibri" w:eastAsia="宋体"/>
                <w:b w:val="0"/>
                <w:sz w:val="17"/>
              </w:rPr>
              <w:t>P1</w:t>
            </w:r>
          </w:p>
        </w:tc>
        <w:tc>
          <w:tcPr>
            <w:tcW w:w="728" w:type="dxa"/>
          </w:tcPr>
          <w:p w14:paraId="635813C6">
            <w:pPr>
              <w:spacing w:before="20" w:after="20" w:line="269" w:lineRule="auto"/>
            </w:pPr>
            <w:r>
              <w:rPr>
                <w:rFonts w:ascii="Calibri" w:hAnsi="Calibri" w:eastAsia="宋体"/>
                <w:b w:val="0"/>
                <w:sz w:val="17"/>
              </w:rPr>
              <w:t>1</w:t>
            </w:r>
          </w:p>
        </w:tc>
        <w:tc>
          <w:tcPr>
            <w:tcW w:w="1036" w:type="dxa"/>
          </w:tcPr>
          <w:p w14:paraId="00ADC56A">
            <w:pPr>
              <w:spacing w:before="20" w:after="20" w:line="269" w:lineRule="auto"/>
            </w:pPr>
            <w:r>
              <w:rPr>
                <w:rFonts w:ascii="Calibri" w:hAnsi="Calibri" w:eastAsia="宋体"/>
                <w:b w:val="0"/>
                <w:sz w:val="17"/>
              </w:rPr>
              <w:t>已实现</w:t>
            </w:r>
          </w:p>
        </w:tc>
      </w:tr>
      <w:tr w14:paraId="66F5A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3C8E7F9">
            <w:pPr>
              <w:spacing w:before="20" w:after="20" w:line="269" w:lineRule="auto"/>
            </w:pPr>
            <w:r>
              <w:rPr>
                <w:rFonts w:ascii="Calibri" w:hAnsi="Calibri" w:eastAsia="宋体"/>
                <w:b w:val="0"/>
                <w:sz w:val="17"/>
              </w:rPr>
              <w:t>FR-03</w:t>
            </w:r>
          </w:p>
        </w:tc>
        <w:tc>
          <w:tcPr>
            <w:tcW w:w="1904" w:type="dxa"/>
          </w:tcPr>
          <w:p w14:paraId="6DEBF300">
            <w:pPr>
              <w:spacing w:before="20" w:after="20" w:line="269" w:lineRule="auto"/>
            </w:pPr>
            <w:r>
              <w:rPr>
                <w:rFonts w:ascii="Calibri" w:hAnsi="Calibri" w:eastAsia="宋体"/>
                <w:b w:val="0"/>
                <w:sz w:val="17"/>
              </w:rPr>
              <w:t>登录状态维护</w:t>
            </w:r>
          </w:p>
        </w:tc>
        <w:tc>
          <w:tcPr>
            <w:tcW w:w="1036" w:type="dxa"/>
          </w:tcPr>
          <w:p w14:paraId="2BDBEA97">
            <w:pPr>
              <w:spacing w:before="20" w:after="20" w:line="269" w:lineRule="auto"/>
            </w:pPr>
            <w:r>
              <w:rPr>
                <w:rFonts w:ascii="Calibri" w:hAnsi="Calibri" w:eastAsia="宋体"/>
                <w:b w:val="0"/>
                <w:sz w:val="17"/>
              </w:rPr>
              <w:t>US-03</w:t>
            </w:r>
          </w:p>
        </w:tc>
        <w:tc>
          <w:tcPr>
            <w:tcW w:w="1225" w:type="dxa"/>
          </w:tcPr>
          <w:p w14:paraId="430994E4">
            <w:pPr>
              <w:spacing w:before="20" w:after="20" w:line="269" w:lineRule="auto"/>
            </w:pPr>
            <w:r>
              <w:rPr>
                <w:rFonts w:ascii="Calibri" w:hAnsi="Calibri" w:eastAsia="宋体"/>
                <w:b w:val="0"/>
                <w:sz w:val="17"/>
              </w:rPr>
              <w:t>3</w:t>
            </w:r>
          </w:p>
        </w:tc>
        <w:tc>
          <w:tcPr>
            <w:tcW w:w="1577" w:type="dxa"/>
          </w:tcPr>
          <w:p w14:paraId="3DC3FF2C">
            <w:pPr>
              <w:spacing w:before="20" w:after="20" w:line="269" w:lineRule="auto"/>
            </w:pPr>
            <w:r>
              <w:rPr>
                <w:rFonts w:ascii="Calibri" w:hAnsi="Calibri" w:eastAsia="宋体"/>
                <w:b w:val="0"/>
                <w:sz w:val="17"/>
              </w:rPr>
              <w:t>TC-009~TC-011</w:t>
            </w:r>
          </w:p>
        </w:tc>
        <w:tc>
          <w:tcPr>
            <w:tcW w:w="835" w:type="dxa"/>
          </w:tcPr>
          <w:p w14:paraId="0DCFADA3">
            <w:pPr>
              <w:spacing w:before="20" w:after="20" w:line="269" w:lineRule="auto"/>
            </w:pPr>
            <w:r>
              <w:rPr>
                <w:rFonts w:ascii="Calibri" w:hAnsi="Calibri" w:eastAsia="宋体"/>
                <w:b w:val="0"/>
                <w:sz w:val="17"/>
              </w:rPr>
              <w:t>P1</w:t>
            </w:r>
          </w:p>
        </w:tc>
        <w:tc>
          <w:tcPr>
            <w:tcW w:w="728" w:type="dxa"/>
          </w:tcPr>
          <w:p w14:paraId="4BC21673">
            <w:pPr>
              <w:spacing w:before="20" w:after="20" w:line="269" w:lineRule="auto"/>
            </w:pPr>
            <w:r>
              <w:rPr>
                <w:rFonts w:ascii="Calibri" w:hAnsi="Calibri" w:eastAsia="宋体"/>
                <w:b w:val="0"/>
                <w:sz w:val="17"/>
              </w:rPr>
              <w:t>1</w:t>
            </w:r>
          </w:p>
        </w:tc>
        <w:tc>
          <w:tcPr>
            <w:tcW w:w="1036" w:type="dxa"/>
          </w:tcPr>
          <w:p w14:paraId="35BB2D27">
            <w:pPr>
              <w:spacing w:before="20" w:after="20" w:line="269" w:lineRule="auto"/>
            </w:pPr>
            <w:r>
              <w:rPr>
                <w:rFonts w:ascii="Calibri" w:hAnsi="Calibri" w:eastAsia="宋体"/>
                <w:b w:val="0"/>
                <w:sz w:val="17"/>
              </w:rPr>
              <w:t>已实现</w:t>
            </w:r>
          </w:p>
        </w:tc>
      </w:tr>
      <w:tr w14:paraId="2906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60E07341">
            <w:pPr>
              <w:spacing w:before="20" w:after="20" w:line="269" w:lineRule="auto"/>
            </w:pPr>
            <w:r>
              <w:rPr>
                <w:rFonts w:ascii="Calibri" w:hAnsi="Calibri" w:eastAsia="宋体"/>
                <w:b w:val="0"/>
                <w:sz w:val="17"/>
              </w:rPr>
              <w:t>FR-04</w:t>
            </w:r>
          </w:p>
        </w:tc>
        <w:tc>
          <w:tcPr>
            <w:tcW w:w="1904" w:type="dxa"/>
          </w:tcPr>
          <w:p w14:paraId="09800B6E">
            <w:pPr>
              <w:spacing w:before="20" w:after="20" w:line="269" w:lineRule="auto"/>
            </w:pPr>
            <w:r>
              <w:rPr>
                <w:rFonts w:ascii="Calibri" w:hAnsi="Calibri" w:eastAsia="宋体"/>
                <w:b w:val="0"/>
                <w:sz w:val="17"/>
              </w:rPr>
              <w:t>用户管理</w:t>
            </w:r>
          </w:p>
        </w:tc>
        <w:tc>
          <w:tcPr>
            <w:tcW w:w="1036" w:type="dxa"/>
          </w:tcPr>
          <w:p w14:paraId="2B5AA4AE">
            <w:pPr>
              <w:spacing w:before="20" w:after="20" w:line="269" w:lineRule="auto"/>
            </w:pPr>
            <w:r>
              <w:rPr>
                <w:rFonts w:ascii="Calibri" w:hAnsi="Calibri" w:eastAsia="宋体"/>
                <w:b w:val="0"/>
                <w:sz w:val="17"/>
              </w:rPr>
              <w:t>US-04</w:t>
            </w:r>
          </w:p>
        </w:tc>
        <w:tc>
          <w:tcPr>
            <w:tcW w:w="1225" w:type="dxa"/>
          </w:tcPr>
          <w:p w14:paraId="5702B5A2">
            <w:pPr>
              <w:spacing w:before="20" w:after="20" w:line="269" w:lineRule="auto"/>
            </w:pPr>
            <w:r>
              <w:rPr>
                <w:rFonts w:ascii="Calibri" w:hAnsi="Calibri" w:eastAsia="宋体"/>
                <w:b w:val="0"/>
                <w:sz w:val="17"/>
              </w:rPr>
              <w:t>5</w:t>
            </w:r>
          </w:p>
        </w:tc>
        <w:tc>
          <w:tcPr>
            <w:tcW w:w="1577" w:type="dxa"/>
          </w:tcPr>
          <w:p w14:paraId="2C519E4B">
            <w:pPr>
              <w:spacing w:before="20" w:after="20" w:line="269" w:lineRule="auto"/>
            </w:pPr>
            <w:r>
              <w:rPr>
                <w:rFonts w:ascii="Calibri" w:hAnsi="Calibri" w:eastAsia="宋体"/>
                <w:b w:val="0"/>
                <w:sz w:val="17"/>
              </w:rPr>
              <w:t>TC-064~TC-068</w:t>
            </w:r>
          </w:p>
        </w:tc>
        <w:tc>
          <w:tcPr>
            <w:tcW w:w="835" w:type="dxa"/>
          </w:tcPr>
          <w:p w14:paraId="5B45C1FC">
            <w:pPr>
              <w:spacing w:before="20" w:after="20" w:line="269" w:lineRule="auto"/>
            </w:pPr>
            <w:r>
              <w:rPr>
                <w:rFonts w:ascii="Calibri" w:hAnsi="Calibri" w:eastAsia="宋体"/>
                <w:b w:val="0"/>
                <w:sz w:val="17"/>
              </w:rPr>
              <w:t>P1</w:t>
            </w:r>
          </w:p>
        </w:tc>
        <w:tc>
          <w:tcPr>
            <w:tcW w:w="728" w:type="dxa"/>
          </w:tcPr>
          <w:p w14:paraId="2E5EBD25">
            <w:pPr>
              <w:spacing w:before="20" w:after="20" w:line="269" w:lineRule="auto"/>
            </w:pPr>
            <w:r>
              <w:rPr>
                <w:rFonts w:ascii="Calibri" w:hAnsi="Calibri" w:eastAsia="宋体"/>
                <w:b w:val="0"/>
                <w:sz w:val="17"/>
              </w:rPr>
              <w:t>1</w:t>
            </w:r>
          </w:p>
        </w:tc>
        <w:tc>
          <w:tcPr>
            <w:tcW w:w="1036" w:type="dxa"/>
          </w:tcPr>
          <w:p w14:paraId="202F2522">
            <w:pPr>
              <w:spacing w:before="20" w:after="20" w:line="269" w:lineRule="auto"/>
            </w:pPr>
            <w:r>
              <w:rPr>
                <w:rFonts w:ascii="Calibri" w:hAnsi="Calibri" w:eastAsia="宋体"/>
                <w:b w:val="0"/>
                <w:sz w:val="17"/>
              </w:rPr>
              <w:t>已实现</w:t>
            </w:r>
          </w:p>
        </w:tc>
      </w:tr>
      <w:tr w14:paraId="7563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E116038">
            <w:pPr>
              <w:spacing w:before="20" w:after="20" w:line="269" w:lineRule="auto"/>
            </w:pPr>
            <w:r>
              <w:rPr>
                <w:rFonts w:ascii="Calibri" w:hAnsi="Calibri" w:eastAsia="宋体"/>
                <w:b w:val="0"/>
                <w:sz w:val="17"/>
              </w:rPr>
              <w:t>FR-05</w:t>
            </w:r>
          </w:p>
        </w:tc>
        <w:tc>
          <w:tcPr>
            <w:tcW w:w="1904" w:type="dxa"/>
          </w:tcPr>
          <w:p w14:paraId="52DEBB92">
            <w:pPr>
              <w:spacing w:before="20" w:after="20" w:line="269" w:lineRule="auto"/>
            </w:pPr>
            <w:r>
              <w:rPr>
                <w:rFonts w:ascii="Calibri" w:hAnsi="Calibri" w:eastAsia="宋体"/>
                <w:b w:val="0"/>
                <w:sz w:val="17"/>
              </w:rPr>
              <w:t>角色管理与权限分配</w:t>
            </w:r>
          </w:p>
        </w:tc>
        <w:tc>
          <w:tcPr>
            <w:tcW w:w="1036" w:type="dxa"/>
          </w:tcPr>
          <w:p w14:paraId="0F5BFAED">
            <w:pPr>
              <w:spacing w:before="20" w:after="20" w:line="269" w:lineRule="auto"/>
            </w:pPr>
            <w:r>
              <w:rPr>
                <w:rFonts w:ascii="Calibri" w:hAnsi="Calibri" w:eastAsia="宋体"/>
                <w:b w:val="0"/>
                <w:sz w:val="17"/>
              </w:rPr>
              <w:t>US-05</w:t>
            </w:r>
          </w:p>
        </w:tc>
        <w:tc>
          <w:tcPr>
            <w:tcW w:w="1225" w:type="dxa"/>
          </w:tcPr>
          <w:p w14:paraId="5B72626F">
            <w:pPr>
              <w:spacing w:before="20" w:after="20" w:line="269" w:lineRule="auto"/>
            </w:pPr>
            <w:r>
              <w:rPr>
                <w:rFonts w:ascii="Calibri" w:hAnsi="Calibri" w:eastAsia="宋体"/>
                <w:b w:val="0"/>
                <w:sz w:val="17"/>
              </w:rPr>
              <w:t>4</w:t>
            </w:r>
          </w:p>
        </w:tc>
        <w:tc>
          <w:tcPr>
            <w:tcW w:w="1577" w:type="dxa"/>
          </w:tcPr>
          <w:p w14:paraId="414E362B">
            <w:pPr>
              <w:spacing w:before="20" w:after="20" w:line="269" w:lineRule="auto"/>
            </w:pPr>
            <w:r>
              <w:rPr>
                <w:rFonts w:ascii="Calibri" w:hAnsi="Calibri" w:eastAsia="宋体"/>
                <w:b w:val="0"/>
                <w:sz w:val="17"/>
              </w:rPr>
              <w:t>TC-012~TC-018</w:t>
            </w:r>
          </w:p>
        </w:tc>
        <w:tc>
          <w:tcPr>
            <w:tcW w:w="835" w:type="dxa"/>
          </w:tcPr>
          <w:p w14:paraId="32B43864">
            <w:pPr>
              <w:spacing w:before="20" w:after="20" w:line="269" w:lineRule="auto"/>
            </w:pPr>
            <w:r>
              <w:rPr>
                <w:rFonts w:ascii="Calibri" w:hAnsi="Calibri" w:eastAsia="宋体"/>
                <w:b w:val="0"/>
                <w:sz w:val="17"/>
              </w:rPr>
              <w:t>P0</w:t>
            </w:r>
          </w:p>
        </w:tc>
        <w:tc>
          <w:tcPr>
            <w:tcW w:w="728" w:type="dxa"/>
          </w:tcPr>
          <w:p w14:paraId="576C2AE5">
            <w:pPr>
              <w:spacing w:before="20" w:after="20" w:line="269" w:lineRule="auto"/>
            </w:pPr>
            <w:r>
              <w:rPr>
                <w:rFonts w:ascii="Calibri" w:hAnsi="Calibri" w:eastAsia="宋体"/>
                <w:b w:val="0"/>
                <w:sz w:val="17"/>
              </w:rPr>
              <w:t>1</w:t>
            </w:r>
          </w:p>
        </w:tc>
        <w:tc>
          <w:tcPr>
            <w:tcW w:w="1036" w:type="dxa"/>
          </w:tcPr>
          <w:p w14:paraId="31B92002">
            <w:pPr>
              <w:spacing w:before="20" w:after="20" w:line="269" w:lineRule="auto"/>
            </w:pPr>
            <w:r>
              <w:rPr>
                <w:rFonts w:ascii="Calibri" w:hAnsi="Calibri" w:eastAsia="宋体"/>
                <w:b w:val="0"/>
                <w:sz w:val="17"/>
              </w:rPr>
              <w:t>已实现</w:t>
            </w:r>
          </w:p>
        </w:tc>
      </w:tr>
      <w:tr w14:paraId="2FC28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5ECB908">
            <w:pPr>
              <w:spacing w:before="20" w:after="20" w:line="269" w:lineRule="auto"/>
            </w:pPr>
            <w:r>
              <w:rPr>
                <w:rFonts w:ascii="Calibri" w:hAnsi="Calibri" w:eastAsia="宋体"/>
                <w:b w:val="0"/>
                <w:sz w:val="17"/>
              </w:rPr>
              <w:t>FR-06</w:t>
            </w:r>
          </w:p>
        </w:tc>
        <w:tc>
          <w:tcPr>
            <w:tcW w:w="1904" w:type="dxa"/>
          </w:tcPr>
          <w:p w14:paraId="2286D191">
            <w:pPr>
              <w:spacing w:before="20" w:after="20" w:line="269" w:lineRule="auto"/>
            </w:pPr>
            <w:r>
              <w:rPr>
                <w:rFonts w:ascii="Calibri" w:hAnsi="Calibri" w:eastAsia="宋体"/>
                <w:b w:val="0"/>
                <w:sz w:val="17"/>
              </w:rPr>
              <w:t>个人中心</w:t>
            </w:r>
          </w:p>
        </w:tc>
        <w:tc>
          <w:tcPr>
            <w:tcW w:w="1036" w:type="dxa"/>
          </w:tcPr>
          <w:p w14:paraId="10EE75CA">
            <w:pPr>
              <w:spacing w:before="20" w:after="20" w:line="269" w:lineRule="auto"/>
            </w:pPr>
            <w:r>
              <w:rPr>
                <w:rFonts w:ascii="Calibri" w:hAnsi="Calibri" w:eastAsia="宋体"/>
                <w:b w:val="0"/>
                <w:sz w:val="17"/>
              </w:rPr>
              <w:t>US-06</w:t>
            </w:r>
          </w:p>
        </w:tc>
        <w:tc>
          <w:tcPr>
            <w:tcW w:w="1225" w:type="dxa"/>
          </w:tcPr>
          <w:p w14:paraId="1A642D4F">
            <w:pPr>
              <w:spacing w:before="20" w:after="20" w:line="269" w:lineRule="auto"/>
            </w:pPr>
            <w:r>
              <w:rPr>
                <w:rFonts w:ascii="Calibri" w:hAnsi="Calibri" w:eastAsia="宋体"/>
                <w:b w:val="0"/>
                <w:sz w:val="17"/>
              </w:rPr>
              <w:t>4</w:t>
            </w:r>
          </w:p>
        </w:tc>
        <w:tc>
          <w:tcPr>
            <w:tcW w:w="1577" w:type="dxa"/>
          </w:tcPr>
          <w:p w14:paraId="772DD455">
            <w:pPr>
              <w:spacing w:before="20" w:after="20" w:line="269" w:lineRule="auto"/>
            </w:pPr>
            <w:r>
              <w:rPr>
                <w:rFonts w:ascii="Calibri" w:hAnsi="Calibri" w:eastAsia="宋体"/>
                <w:b w:val="0"/>
                <w:sz w:val="17"/>
              </w:rPr>
              <w:t>TC-069~TC-073</w:t>
            </w:r>
          </w:p>
        </w:tc>
        <w:tc>
          <w:tcPr>
            <w:tcW w:w="835" w:type="dxa"/>
          </w:tcPr>
          <w:p w14:paraId="08E266D3">
            <w:pPr>
              <w:spacing w:before="20" w:after="20" w:line="269" w:lineRule="auto"/>
            </w:pPr>
            <w:r>
              <w:rPr>
                <w:rFonts w:ascii="Calibri" w:hAnsi="Calibri" w:eastAsia="宋体"/>
                <w:b w:val="0"/>
                <w:sz w:val="17"/>
              </w:rPr>
              <w:t>P1</w:t>
            </w:r>
          </w:p>
        </w:tc>
        <w:tc>
          <w:tcPr>
            <w:tcW w:w="728" w:type="dxa"/>
          </w:tcPr>
          <w:p w14:paraId="1C65CEFB">
            <w:pPr>
              <w:spacing w:before="20" w:after="20" w:line="269" w:lineRule="auto"/>
            </w:pPr>
            <w:r>
              <w:rPr>
                <w:rFonts w:ascii="Calibri" w:hAnsi="Calibri" w:eastAsia="宋体"/>
                <w:b w:val="0"/>
                <w:sz w:val="17"/>
              </w:rPr>
              <w:t>1</w:t>
            </w:r>
          </w:p>
        </w:tc>
        <w:tc>
          <w:tcPr>
            <w:tcW w:w="1036" w:type="dxa"/>
          </w:tcPr>
          <w:p w14:paraId="3B78E39D">
            <w:pPr>
              <w:spacing w:before="20" w:after="20" w:line="269" w:lineRule="auto"/>
            </w:pPr>
            <w:r>
              <w:rPr>
                <w:rFonts w:ascii="Calibri" w:hAnsi="Calibri" w:eastAsia="宋体"/>
                <w:b w:val="0"/>
                <w:sz w:val="17"/>
              </w:rPr>
              <w:t>已实现</w:t>
            </w:r>
          </w:p>
        </w:tc>
      </w:tr>
      <w:tr w14:paraId="3D85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2CAEB24F">
            <w:pPr>
              <w:spacing w:before="20" w:after="20" w:line="269" w:lineRule="auto"/>
            </w:pPr>
            <w:r>
              <w:rPr>
                <w:rFonts w:ascii="Calibri" w:hAnsi="Calibri" w:eastAsia="宋体"/>
                <w:b w:val="0"/>
                <w:sz w:val="17"/>
              </w:rPr>
              <w:t>FR-07</w:t>
            </w:r>
          </w:p>
        </w:tc>
        <w:tc>
          <w:tcPr>
            <w:tcW w:w="1904" w:type="dxa"/>
          </w:tcPr>
          <w:p w14:paraId="2C0DBFF1">
            <w:pPr>
              <w:spacing w:before="20" w:after="20" w:line="269" w:lineRule="auto"/>
            </w:pPr>
            <w:r>
              <w:rPr>
                <w:rFonts w:ascii="Calibri" w:hAnsi="Calibri" w:eastAsia="宋体"/>
                <w:b w:val="0"/>
                <w:sz w:val="17"/>
              </w:rPr>
              <w:t>快件入库登记</w:t>
            </w:r>
          </w:p>
        </w:tc>
        <w:tc>
          <w:tcPr>
            <w:tcW w:w="1036" w:type="dxa"/>
          </w:tcPr>
          <w:p w14:paraId="7F8EC243">
            <w:pPr>
              <w:spacing w:before="20" w:after="20" w:line="269" w:lineRule="auto"/>
            </w:pPr>
            <w:r>
              <w:rPr>
                <w:rFonts w:ascii="Calibri" w:hAnsi="Calibri" w:eastAsia="宋体"/>
                <w:b w:val="0"/>
                <w:sz w:val="17"/>
              </w:rPr>
              <w:t>US-07</w:t>
            </w:r>
          </w:p>
        </w:tc>
        <w:tc>
          <w:tcPr>
            <w:tcW w:w="1225" w:type="dxa"/>
          </w:tcPr>
          <w:p w14:paraId="7D0A13BC">
            <w:pPr>
              <w:spacing w:before="20" w:after="20" w:line="269" w:lineRule="auto"/>
            </w:pPr>
            <w:r>
              <w:rPr>
                <w:rFonts w:ascii="Calibri" w:hAnsi="Calibri" w:eastAsia="宋体"/>
                <w:b w:val="0"/>
                <w:sz w:val="17"/>
              </w:rPr>
              <w:t>5</w:t>
            </w:r>
          </w:p>
        </w:tc>
        <w:tc>
          <w:tcPr>
            <w:tcW w:w="1577" w:type="dxa"/>
          </w:tcPr>
          <w:p w14:paraId="7FCCEECD">
            <w:pPr>
              <w:spacing w:before="20" w:after="20" w:line="269" w:lineRule="auto"/>
            </w:pPr>
            <w:r>
              <w:rPr>
                <w:rFonts w:ascii="Calibri" w:hAnsi="Calibri" w:eastAsia="宋体"/>
                <w:b w:val="0"/>
                <w:sz w:val="17"/>
              </w:rPr>
              <w:t>TC-019~TC-021</w:t>
            </w:r>
          </w:p>
        </w:tc>
        <w:tc>
          <w:tcPr>
            <w:tcW w:w="835" w:type="dxa"/>
          </w:tcPr>
          <w:p w14:paraId="4A9591A4">
            <w:pPr>
              <w:spacing w:before="20" w:after="20" w:line="269" w:lineRule="auto"/>
            </w:pPr>
            <w:r>
              <w:rPr>
                <w:rFonts w:ascii="Calibri" w:hAnsi="Calibri" w:eastAsia="宋体"/>
                <w:b w:val="0"/>
                <w:sz w:val="17"/>
              </w:rPr>
              <w:t>P0</w:t>
            </w:r>
          </w:p>
        </w:tc>
        <w:tc>
          <w:tcPr>
            <w:tcW w:w="728" w:type="dxa"/>
          </w:tcPr>
          <w:p w14:paraId="48EBC182">
            <w:pPr>
              <w:spacing w:before="20" w:after="20" w:line="269" w:lineRule="auto"/>
            </w:pPr>
            <w:r>
              <w:rPr>
                <w:rFonts w:ascii="Calibri" w:hAnsi="Calibri" w:eastAsia="宋体"/>
                <w:b w:val="0"/>
                <w:sz w:val="17"/>
              </w:rPr>
              <w:t>2</w:t>
            </w:r>
          </w:p>
        </w:tc>
        <w:tc>
          <w:tcPr>
            <w:tcW w:w="1036" w:type="dxa"/>
          </w:tcPr>
          <w:p w14:paraId="7995EA26">
            <w:pPr>
              <w:spacing w:before="20" w:after="20" w:line="269" w:lineRule="auto"/>
            </w:pPr>
            <w:r>
              <w:rPr>
                <w:rFonts w:ascii="Calibri" w:hAnsi="Calibri" w:eastAsia="宋体"/>
                <w:b w:val="0"/>
                <w:sz w:val="17"/>
              </w:rPr>
              <w:t>已实现</w:t>
            </w:r>
          </w:p>
        </w:tc>
      </w:tr>
      <w:tr w14:paraId="0327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FA9A5E1">
            <w:pPr>
              <w:spacing w:before="20" w:after="20" w:line="269" w:lineRule="auto"/>
            </w:pPr>
            <w:r>
              <w:rPr>
                <w:rFonts w:ascii="Calibri" w:hAnsi="Calibri" w:eastAsia="宋体"/>
                <w:b w:val="0"/>
                <w:sz w:val="17"/>
              </w:rPr>
              <w:t>FR-08</w:t>
            </w:r>
          </w:p>
        </w:tc>
        <w:tc>
          <w:tcPr>
            <w:tcW w:w="1904" w:type="dxa"/>
          </w:tcPr>
          <w:p w14:paraId="4E582476">
            <w:pPr>
              <w:spacing w:before="20" w:after="20" w:line="269" w:lineRule="auto"/>
            </w:pPr>
            <w:r>
              <w:rPr>
                <w:rFonts w:ascii="Calibri" w:hAnsi="Calibri" w:eastAsia="宋体"/>
                <w:b w:val="0"/>
                <w:sz w:val="17"/>
              </w:rPr>
              <w:t>货位自动分配</w:t>
            </w:r>
          </w:p>
        </w:tc>
        <w:tc>
          <w:tcPr>
            <w:tcW w:w="1036" w:type="dxa"/>
          </w:tcPr>
          <w:p w14:paraId="58FC8381">
            <w:pPr>
              <w:spacing w:before="20" w:after="20" w:line="269" w:lineRule="auto"/>
            </w:pPr>
            <w:r>
              <w:rPr>
                <w:rFonts w:ascii="Calibri" w:hAnsi="Calibri" w:eastAsia="宋体"/>
                <w:b w:val="0"/>
                <w:sz w:val="17"/>
              </w:rPr>
              <w:t>US-08</w:t>
            </w:r>
          </w:p>
        </w:tc>
        <w:tc>
          <w:tcPr>
            <w:tcW w:w="1225" w:type="dxa"/>
          </w:tcPr>
          <w:p w14:paraId="08C692C8">
            <w:pPr>
              <w:spacing w:before="20" w:after="20" w:line="269" w:lineRule="auto"/>
            </w:pPr>
            <w:r>
              <w:rPr>
                <w:rFonts w:ascii="Calibri" w:hAnsi="Calibri" w:eastAsia="宋体"/>
                <w:b w:val="0"/>
                <w:sz w:val="17"/>
              </w:rPr>
              <w:t>4</w:t>
            </w:r>
          </w:p>
        </w:tc>
        <w:tc>
          <w:tcPr>
            <w:tcW w:w="1577" w:type="dxa"/>
          </w:tcPr>
          <w:p w14:paraId="0E3A059D">
            <w:pPr>
              <w:spacing w:before="20" w:after="20" w:line="269" w:lineRule="auto"/>
            </w:pPr>
            <w:r>
              <w:rPr>
                <w:rFonts w:ascii="Calibri" w:hAnsi="Calibri" w:eastAsia="宋体"/>
                <w:b w:val="0"/>
                <w:sz w:val="17"/>
              </w:rPr>
              <w:t>TC-022~TC-025</w:t>
            </w:r>
          </w:p>
        </w:tc>
        <w:tc>
          <w:tcPr>
            <w:tcW w:w="835" w:type="dxa"/>
          </w:tcPr>
          <w:p w14:paraId="2E45664F">
            <w:pPr>
              <w:spacing w:before="20" w:after="20" w:line="269" w:lineRule="auto"/>
            </w:pPr>
            <w:r>
              <w:rPr>
                <w:rFonts w:ascii="Calibri" w:hAnsi="Calibri" w:eastAsia="宋体"/>
                <w:b w:val="0"/>
                <w:sz w:val="17"/>
              </w:rPr>
              <w:t>P0</w:t>
            </w:r>
          </w:p>
        </w:tc>
        <w:tc>
          <w:tcPr>
            <w:tcW w:w="728" w:type="dxa"/>
          </w:tcPr>
          <w:p w14:paraId="341F38ED">
            <w:pPr>
              <w:spacing w:before="20" w:after="20" w:line="269" w:lineRule="auto"/>
            </w:pPr>
            <w:r>
              <w:rPr>
                <w:rFonts w:ascii="Calibri" w:hAnsi="Calibri" w:eastAsia="宋体"/>
                <w:b w:val="0"/>
                <w:sz w:val="17"/>
              </w:rPr>
              <w:t>2</w:t>
            </w:r>
          </w:p>
        </w:tc>
        <w:tc>
          <w:tcPr>
            <w:tcW w:w="1036" w:type="dxa"/>
          </w:tcPr>
          <w:p w14:paraId="35CD880A">
            <w:pPr>
              <w:spacing w:before="20" w:after="20" w:line="269" w:lineRule="auto"/>
            </w:pPr>
            <w:r>
              <w:rPr>
                <w:rFonts w:ascii="Calibri" w:hAnsi="Calibri" w:eastAsia="宋体"/>
                <w:b w:val="0"/>
                <w:sz w:val="17"/>
              </w:rPr>
              <w:t>已实现</w:t>
            </w:r>
          </w:p>
        </w:tc>
      </w:tr>
      <w:tr w14:paraId="65331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5D3B1FE">
            <w:pPr>
              <w:spacing w:before="20" w:after="20" w:line="269" w:lineRule="auto"/>
            </w:pPr>
            <w:r>
              <w:rPr>
                <w:rFonts w:ascii="Calibri" w:hAnsi="Calibri" w:eastAsia="宋体"/>
                <w:b w:val="0"/>
                <w:sz w:val="17"/>
              </w:rPr>
              <w:t>FR-09</w:t>
            </w:r>
          </w:p>
        </w:tc>
        <w:tc>
          <w:tcPr>
            <w:tcW w:w="1904" w:type="dxa"/>
          </w:tcPr>
          <w:p w14:paraId="5481F09B">
            <w:pPr>
              <w:spacing w:before="20" w:after="20" w:line="269" w:lineRule="auto"/>
            </w:pPr>
            <w:r>
              <w:rPr>
                <w:rFonts w:ascii="Calibri" w:hAnsi="Calibri" w:eastAsia="宋体"/>
                <w:b w:val="0"/>
                <w:sz w:val="17"/>
              </w:rPr>
              <w:t>快件快速定位</w:t>
            </w:r>
          </w:p>
        </w:tc>
        <w:tc>
          <w:tcPr>
            <w:tcW w:w="1036" w:type="dxa"/>
          </w:tcPr>
          <w:p w14:paraId="3D6CC6BE">
            <w:pPr>
              <w:spacing w:before="20" w:after="20" w:line="269" w:lineRule="auto"/>
            </w:pPr>
            <w:r>
              <w:rPr>
                <w:rFonts w:ascii="Calibri" w:hAnsi="Calibri" w:eastAsia="宋体"/>
                <w:b w:val="0"/>
                <w:sz w:val="17"/>
              </w:rPr>
              <w:t>US-09</w:t>
            </w:r>
          </w:p>
        </w:tc>
        <w:tc>
          <w:tcPr>
            <w:tcW w:w="1225" w:type="dxa"/>
          </w:tcPr>
          <w:p w14:paraId="21633A97">
            <w:pPr>
              <w:spacing w:before="20" w:after="20" w:line="269" w:lineRule="auto"/>
            </w:pPr>
            <w:r>
              <w:rPr>
                <w:rFonts w:ascii="Calibri" w:hAnsi="Calibri" w:eastAsia="宋体"/>
                <w:b w:val="0"/>
                <w:sz w:val="17"/>
              </w:rPr>
              <w:t>3</w:t>
            </w:r>
          </w:p>
        </w:tc>
        <w:tc>
          <w:tcPr>
            <w:tcW w:w="1577" w:type="dxa"/>
          </w:tcPr>
          <w:p w14:paraId="75AB6AEA">
            <w:pPr>
              <w:spacing w:before="20" w:after="20" w:line="269" w:lineRule="auto"/>
            </w:pPr>
            <w:r>
              <w:rPr>
                <w:rFonts w:ascii="Calibri" w:hAnsi="Calibri" w:eastAsia="宋体"/>
                <w:b w:val="0"/>
                <w:sz w:val="17"/>
              </w:rPr>
              <w:t>TC-026~TC-028</w:t>
            </w:r>
          </w:p>
        </w:tc>
        <w:tc>
          <w:tcPr>
            <w:tcW w:w="835" w:type="dxa"/>
          </w:tcPr>
          <w:p w14:paraId="04879583">
            <w:pPr>
              <w:spacing w:before="20" w:after="20" w:line="269" w:lineRule="auto"/>
            </w:pPr>
            <w:r>
              <w:rPr>
                <w:rFonts w:ascii="Calibri" w:hAnsi="Calibri" w:eastAsia="宋体"/>
                <w:b w:val="0"/>
                <w:sz w:val="17"/>
              </w:rPr>
              <w:t>P1</w:t>
            </w:r>
          </w:p>
        </w:tc>
        <w:tc>
          <w:tcPr>
            <w:tcW w:w="728" w:type="dxa"/>
          </w:tcPr>
          <w:p w14:paraId="34CC0869">
            <w:pPr>
              <w:spacing w:before="20" w:after="20" w:line="269" w:lineRule="auto"/>
            </w:pPr>
            <w:r>
              <w:rPr>
                <w:rFonts w:ascii="Calibri" w:hAnsi="Calibri" w:eastAsia="宋体"/>
                <w:b w:val="0"/>
                <w:sz w:val="17"/>
              </w:rPr>
              <w:t>2</w:t>
            </w:r>
          </w:p>
        </w:tc>
        <w:tc>
          <w:tcPr>
            <w:tcW w:w="1036" w:type="dxa"/>
          </w:tcPr>
          <w:p w14:paraId="2A0102C3">
            <w:pPr>
              <w:spacing w:before="20" w:after="20" w:line="269" w:lineRule="auto"/>
            </w:pPr>
            <w:r>
              <w:rPr>
                <w:rFonts w:ascii="Calibri" w:hAnsi="Calibri" w:eastAsia="宋体"/>
                <w:b w:val="0"/>
                <w:sz w:val="17"/>
              </w:rPr>
              <w:t>已实现</w:t>
            </w:r>
          </w:p>
        </w:tc>
      </w:tr>
      <w:tr w14:paraId="23EE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0F29FBBC">
            <w:pPr>
              <w:spacing w:before="20" w:after="20" w:line="269" w:lineRule="auto"/>
            </w:pPr>
            <w:r>
              <w:rPr>
                <w:rFonts w:ascii="Calibri" w:hAnsi="Calibri" w:eastAsia="宋体"/>
                <w:b w:val="0"/>
                <w:sz w:val="17"/>
              </w:rPr>
              <w:t>FR-10</w:t>
            </w:r>
          </w:p>
        </w:tc>
        <w:tc>
          <w:tcPr>
            <w:tcW w:w="1904" w:type="dxa"/>
          </w:tcPr>
          <w:p w14:paraId="6AD65F24">
            <w:pPr>
              <w:spacing w:before="20" w:after="20" w:line="269" w:lineRule="auto"/>
            </w:pPr>
            <w:r>
              <w:rPr>
                <w:rFonts w:ascii="Calibri" w:hAnsi="Calibri" w:eastAsia="宋体"/>
                <w:b w:val="0"/>
                <w:sz w:val="17"/>
              </w:rPr>
              <w:t>快件分页条件查询</w:t>
            </w:r>
          </w:p>
        </w:tc>
        <w:tc>
          <w:tcPr>
            <w:tcW w:w="1036" w:type="dxa"/>
          </w:tcPr>
          <w:p w14:paraId="2A807E54">
            <w:pPr>
              <w:spacing w:before="20" w:after="20" w:line="269" w:lineRule="auto"/>
            </w:pPr>
            <w:r>
              <w:rPr>
                <w:rFonts w:ascii="Calibri" w:hAnsi="Calibri" w:eastAsia="宋体"/>
                <w:b w:val="0"/>
                <w:sz w:val="17"/>
              </w:rPr>
              <w:t>US-10</w:t>
            </w:r>
          </w:p>
        </w:tc>
        <w:tc>
          <w:tcPr>
            <w:tcW w:w="1225" w:type="dxa"/>
          </w:tcPr>
          <w:p w14:paraId="43A02304">
            <w:pPr>
              <w:spacing w:before="20" w:after="20" w:line="269" w:lineRule="auto"/>
            </w:pPr>
            <w:r>
              <w:rPr>
                <w:rFonts w:ascii="Calibri" w:hAnsi="Calibri" w:eastAsia="宋体"/>
                <w:b w:val="0"/>
                <w:sz w:val="17"/>
              </w:rPr>
              <w:t>4</w:t>
            </w:r>
          </w:p>
        </w:tc>
        <w:tc>
          <w:tcPr>
            <w:tcW w:w="1577" w:type="dxa"/>
          </w:tcPr>
          <w:p w14:paraId="1C00E67B">
            <w:pPr>
              <w:spacing w:before="20" w:after="20" w:line="269" w:lineRule="auto"/>
            </w:pPr>
            <w:r>
              <w:rPr>
                <w:rFonts w:ascii="Calibri" w:hAnsi="Calibri" w:eastAsia="宋体"/>
                <w:b w:val="0"/>
                <w:sz w:val="17"/>
              </w:rPr>
              <w:t>TC-051~TC-056</w:t>
            </w:r>
          </w:p>
        </w:tc>
        <w:tc>
          <w:tcPr>
            <w:tcW w:w="835" w:type="dxa"/>
          </w:tcPr>
          <w:p w14:paraId="5F53B913">
            <w:pPr>
              <w:spacing w:before="20" w:after="20" w:line="269" w:lineRule="auto"/>
            </w:pPr>
            <w:r>
              <w:rPr>
                <w:rFonts w:ascii="Calibri" w:hAnsi="Calibri" w:eastAsia="宋体"/>
                <w:b w:val="0"/>
                <w:sz w:val="17"/>
              </w:rPr>
              <w:t>P0</w:t>
            </w:r>
          </w:p>
        </w:tc>
        <w:tc>
          <w:tcPr>
            <w:tcW w:w="728" w:type="dxa"/>
          </w:tcPr>
          <w:p w14:paraId="4A8A9955">
            <w:pPr>
              <w:spacing w:before="20" w:after="20" w:line="269" w:lineRule="auto"/>
            </w:pPr>
            <w:r>
              <w:rPr>
                <w:rFonts w:ascii="Calibri" w:hAnsi="Calibri" w:eastAsia="宋体"/>
                <w:b w:val="0"/>
                <w:sz w:val="17"/>
              </w:rPr>
              <w:t>2</w:t>
            </w:r>
          </w:p>
        </w:tc>
        <w:tc>
          <w:tcPr>
            <w:tcW w:w="1036" w:type="dxa"/>
          </w:tcPr>
          <w:p w14:paraId="4E36DD6D">
            <w:pPr>
              <w:spacing w:before="20" w:after="20" w:line="269" w:lineRule="auto"/>
            </w:pPr>
            <w:r>
              <w:rPr>
                <w:rFonts w:ascii="Calibri" w:hAnsi="Calibri" w:eastAsia="宋体"/>
                <w:b w:val="0"/>
                <w:sz w:val="17"/>
              </w:rPr>
              <w:t>已实现</w:t>
            </w:r>
          </w:p>
        </w:tc>
      </w:tr>
      <w:tr w14:paraId="592D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37BD8FBA">
            <w:pPr>
              <w:spacing w:before="20" w:after="20" w:line="269" w:lineRule="auto"/>
            </w:pPr>
            <w:r>
              <w:rPr>
                <w:rFonts w:ascii="Calibri" w:hAnsi="Calibri" w:eastAsia="宋体"/>
                <w:b w:val="0"/>
                <w:sz w:val="17"/>
              </w:rPr>
              <w:t>FR-11</w:t>
            </w:r>
          </w:p>
        </w:tc>
        <w:tc>
          <w:tcPr>
            <w:tcW w:w="1904" w:type="dxa"/>
          </w:tcPr>
          <w:p w14:paraId="66FCDE30">
            <w:pPr>
              <w:spacing w:before="20" w:after="20" w:line="269" w:lineRule="auto"/>
            </w:pPr>
            <w:r>
              <w:rPr>
                <w:rFonts w:ascii="Calibri" w:hAnsi="Calibri" w:eastAsia="宋体"/>
                <w:b w:val="0"/>
                <w:sz w:val="17"/>
              </w:rPr>
              <w:t>快件详情与轨迹</w:t>
            </w:r>
          </w:p>
        </w:tc>
        <w:tc>
          <w:tcPr>
            <w:tcW w:w="1036" w:type="dxa"/>
          </w:tcPr>
          <w:p w14:paraId="05F8C671">
            <w:pPr>
              <w:spacing w:before="20" w:after="20" w:line="269" w:lineRule="auto"/>
            </w:pPr>
            <w:r>
              <w:rPr>
                <w:rFonts w:ascii="Calibri" w:hAnsi="Calibri" w:eastAsia="宋体"/>
                <w:b w:val="0"/>
                <w:sz w:val="17"/>
              </w:rPr>
              <w:t>US-11</w:t>
            </w:r>
          </w:p>
        </w:tc>
        <w:tc>
          <w:tcPr>
            <w:tcW w:w="1225" w:type="dxa"/>
          </w:tcPr>
          <w:p w14:paraId="72486469">
            <w:pPr>
              <w:spacing w:before="20" w:after="20" w:line="269" w:lineRule="auto"/>
            </w:pPr>
            <w:r>
              <w:rPr>
                <w:rFonts w:ascii="Calibri" w:hAnsi="Calibri" w:eastAsia="宋体"/>
                <w:b w:val="0"/>
                <w:sz w:val="17"/>
              </w:rPr>
              <w:t>3</w:t>
            </w:r>
          </w:p>
        </w:tc>
        <w:tc>
          <w:tcPr>
            <w:tcW w:w="1577" w:type="dxa"/>
          </w:tcPr>
          <w:p w14:paraId="44F28BD1">
            <w:pPr>
              <w:spacing w:before="20" w:after="20" w:line="269" w:lineRule="auto"/>
            </w:pPr>
            <w:r>
              <w:rPr>
                <w:rFonts w:ascii="Calibri" w:hAnsi="Calibri" w:eastAsia="宋体"/>
                <w:b w:val="0"/>
                <w:sz w:val="17"/>
              </w:rPr>
              <w:t>TC-057、TC-058</w:t>
            </w:r>
          </w:p>
        </w:tc>
        <w:tc>
          <w:tcPr>
            <w:tcW w:w="835" w:type="dxa"/>
          </w:tcPr>
          <w:p w14:paraId="03881808">
            <w:pPr>
              <w:spacing w:before="20" w:after="20" w:line="269" w:lineRule="auto"/>
            </w:pPr>
            <w:r>
              <w:rPr>
                <w:rFonts w:ascii="Calibri" w:hAnsi="Calibri" w:eastAsia="宋体"/>
                <w:b w:val="0"/>
                <w:sz w:val="17"/>
              </w:rPr>
              <w:t>P1</w:t>
            </w:r>
          </w:p>
        </w:tc>
        <w:tc>
          <w:tcPr>
            <w:tcW w:w="728" w:type="dxa"/>
          </w:tcPr>
          <w:p w14:paraId="00A700AD">
            <w:pPr>
              <w:spacing w:before="20" w:after="20" w:line="269" w:lineRule="auto"/>
            </w:pPr>
            <w:r>
              <w:rPr>
                <w:rFonts w:ascii="Calibri" w:hAnsi="Calibri" w:eastAsia="宋体"/>
                <w:b w:val="0"/>
                <w:sz w:val="17"/>
              </w:rPr>
              <w:t>2</w:t>
            </w:r>
          </w:p>
        </w:tc>
        <w:tc>
          <w:tcPr>
            <w:tcW w:w="1036" w:type="dxa"/>
          </w:tcPr>
          <w:p w14:paraId="645BE89D">
            <w:pPr>
              <w:spacing w:before="20" w:after="20" w:line="269" w:lineRule="auto"/>
            </w:pPr>
            <w:r>
              <w:rPr>
                <w:rFonts w:ascii="Calibri" w:hAnsi="Calibri" w:eastAsia="宋体"/>
                <w:b w:val="0"/>
                <w:sz w:val="17"/>
              </w:rPr>
              <w:t>已实现</w:t>
            </w:r>
          </w:p>
        </w:tc>
      </w:tr>
      <w:tr w14:paraId="1CD9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04897C8C">
            <w:pPr>
              <w:spacing w:before="20" w:after="20" w:line="269" w:lineRule="auto"/>
            </w:pPr>
            <w:r>
              <w:rPr>
                <w:rFonts w:ascii="Calibri" w:hAnsi="Calibri" w:eastAsia="宋体"/>
                <w:b w:val="0"/>
                <w:sz w:val="17"/>
              </w:rPr>
              <w:t>FR-12</w:t>
            </w:r>
          </w:p>
        </w:tc>
        <w:tc>
          <w:tcPr>
            <w:tcW w:w="1904" w:type="dxa"/>
          </w:tcPr>
          <w:p w14:paraId="2515B48C">
            <w:pPr>
              <w:spacing w:before="20" w:after="20" w:line="269" w:lineRule="auto"/>
            </w:pPr>
            <w:r>
              <w:rPr>
                <w:rFonts w:ascii="Calibri" w:hAnsi="Calibri" w:eastAsia="宋体"/>
                <w:b w:val="0"/>
                <w:sz w:val="17"/>
              </w:rPr>
              <w:t>快件信息编辑与删除</w:t>
            </w:r>
          </w:p>
        </w:tc>
        <w:tc>
          <w:tcPr>
            <w:tcW w:w="1036" w:type="dxa"/>
          </w:tcPr>
          <w:p w14:paraId="50AA55DB">
            <w:pPr>
              <w:spacing w:before="20" w:after="20" w:line="269" w:lineRule="auto"/>
            </w:pPr>
            <w:r>
              <w:rPr>
                <w:rFonts w:ascii="Calibri" w:hAnsi="Calibri" w:eastAsia="宋体"/>
                <w:b w:val="0"/>
                <w:sz w:val="17"/>
              </w:rPr>
              <w:t>US-12</w:t>
            </w:r>
          </w:p>
        </w:tc>
        <w:tc>
          <w:tcPr>
            <w:tcW w:w="1225" w:type="dxa"/>
          </w:tcPr>
          <w:p w14:paraId="28E29695">
            <w:pPr>
              <w:spacing w:before="20" w:after="20" w:line="269" w:lineRule="auto"/>
            </w:pPr>
            <w:r>
              <w:rPr>
                <w:rFonts w:ascii="Calibri" w:hAnsi="Calibri" w:eastAsia="宋体"/>
                <w:b w:val="0"/>
                <w:sz w:val="17"/>
              </w:rPr>
              <w:t>4</w:t>
            </w:r>
          </w:p>
        </w:tc>
        <w:tc>
          <w:tcPr>
            <w:tcW w:w="1577" w:type="dxa"/>
          </w:tcPr>
          <w:p w14:paraId="107CD405">
            <w:pPr>
              <w:spacing w:before="20" w:after="20" w:line="269" w:lineRule="auto"/>
            </w:pPr>
            <w:r>
              <w:rPr>
                <w:rFonts w:ascii="Calibri" w:hAnsi="Calibri" w:eastAsia="宋体"/>
                <w:b w:val="0"/>
                <w:sz w:val="17"/>
              </w:rPr>
              <w:t>TC-059~TC-063</w:t>
            </w:r>
          </w:p>
        </w:tc>
        <w:tc>
          <w:tcPr>
            <w:tcW w:w="835" w:type="dxa"/>
          </w:tcPr>
          <w:p w14:paraId="287D6233">
            <w:pPr>
              <w:spacing w:before="20" w:after="20" w:line="269" w:lineRule="auto"/>
            </w:pPr>
            <w:r>
              <w:rPr>
                <w:rFonts w:ascii="Calibri" w:hAnsi="Calibri" w:eastAsia="宋体"/>
                <w:b w:val="0"/>
                <w:sz w:val="17"/>
              </w:rPr>
              <w:t>P1</w:t>
            </w:r>
          </w:p>
        </w:tc>
        <w:tc>
          <w:tcPr>
            <w:tcW w:w="728" w:type="dxa"/>
          </w:tcPr>
          <w:p w14:paraId="1FA4A8FF">
            <w:pPr>
              <w:spacing w:before="20" w:after="20" w:line="269" w:lineRule="auto"/>
            </w:pPr>
            <w:r>
              <w:rPr>
                <w:rFonts w:ascii="Calibri" w:hAnsi="Calibri" w:eastAsia="宋体"/>
                <w:b w:val="0"/>
                <w:sz w:val="17"/>
              </w:rPr>
              <w:t>2</w:t>
            </w:r>
          </w:p>
        </w:tc>
        <w:tc>
          <w:tcPr>
            <w:tcW w:w="1036" w:type="dxa"/>
          </w:tcPr>
          <w:p w14:paraId="2B5D357F">
            <w:pPr>
              <w:spacing w:before="20" w:after="20" w:line="269" w:lineRule="auto"/>
            </w:pPr>
            <w:r>
              <w:rPr>
                <w:rFonts w:ascii="Calibri" w:hAnsi="Calibri" w:eastAsia="宋体"/>
                <w:b w:val="0"/>
                <w:sz w:val="17"/>
              </w:rPr>
              <w:t>已实现</w:t>
            </w:r>
          </w:p>
        </w:tc>
      </w:tr>
      <w:tr w14:paraId="2072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56A000E">
            <w:pPr>
              <w:spacing w:before="20" w:after="20" w:line="269" w:lineRule="auto"/>
            </w:pPr>
            <w:r>
              <w:rPr>
                <w:rFonts w:ascii="Calibri" w:hAnsi="Calibri" w:eastAsia="宋体"/>
                <w:b w:val="0"/>
                <w:sz w:val="17"/>
              </w:rPr>
              <w:t>FR-13</w:t>
            </w:r>
          </w:p>
        </w:tc>
        <w:tc>
          <w:tcPr>
            <w:tcW w:w="1904" w:type="dxa"/>
          </w:tcPr>
          <w:p w14:paraId="484B1DFE">
            <w:pPr>
              <w:spacing w:before="20" w:after="20" w:line="269" w:lineRule="auto"/>
            </w:pPr>
            <w:r>
              <w:rPr>
                <w:rFonts w:ascii="Calibri" w:hAnsi="Calibri" w:eastAsia="宋体"/>
                <w:b w:val="0"/>
                <w:sz w:val="17"/>
              </w:rPr>
              <w:t>取件核销出库</w:t>
            </w:r>
          </w:p>
        </w:tc>
        <w:tc>
          <w:tcPr>
            <w:tcW w:w="1036" w:type="dxa"/>
          </w:tcPr>
          <w:p w14:paraId="574836B5">
            <w:pPr>
              <w:spacing w:before="20" w:after="20" w:line="269" w:lineRule="auto"/>
            </w:pPr>
            <w:r>
              <w:rPr>
                <w:rFonts w:ascii="Calibri" w:hAnsi="Calibri" w:eastAsia="宋体"/>
                <w:b w:val="0"/>
                <w:sz w:val="17"/>
              </w:rPr>
              <w:t>US-13</w:t>
            </w:r>
          </w:p>
        </w:tc>
        <w:tc>
          <w:tcPr>
            <w:tcW w:w="1225" w:type="dxa"/>
          </w:tcPr>
          <w:p w14:paraId="6F0DEBFA">
            <w:pPr>
              <w:spacing w:before="20" w:after="20" w:line="269" w:lineRule="auto"/>
            </w:pPr>
            <w:r>
              <w:rPr>
                <w:rFonts w:ascii="Calibri" w:hAnsi="Calibri" w:eastAsia="宋体"/>
                <w:b w:val="0"/>
                <w:sz w:val="17"/>
              </w:rPr>
              <w:t>5</w:t>
            </w:r>
          </w:p>
        </w:tc>
        <w:tc>
          <w:tcPr>
            <w:tcW w:w="1577" w:type="dxa"/>
          </w:tcPr>
          <w:p w14:paraId="2797DFFE">
            <w:pPr>
              <w:spacing w:before="20" w:after="20" w:line="269" w:lineRule="auto"/>
            </w:pPr>
            <w:r>
              <w:rPr>
                <w:rFonts w:ascii="Calibri" w:hAnsi="Calibri" w:eastAsia="宋体"/>
                <w:b w:val="0"/>
                <w:sz w:val="17"/>
              </w:rPr>
              <w:t>TC-029~TC-034</w:t>
            </w:r>
          </w:p>
        </w:tc>
        <w:tc>
          <w:tcPr>
            <w:tcW w:w="835" w:type="dxa"/>
          </w:tcPr>
          <w:p w14:paraId="3123AE6D">
            <w:pPr>
              <w:spacing w:before="20" w:after="20" w:line="269" w:lineRule="auto"/>
            </w:pPr>
            <w:r>
              <w:rPr>
                <w:rFonts w:ascii="Calibri" w:hAnsi="Calibri" w:eastAsia="宋体"/>
                <w:b w:val="0"/>
                <w:sz w:val="17"/>
              </w:rPr>
              <w:t>P0</w:t>
            </w:r>
          </w:p>
        </w:tc>
        <w:tc>
          <w:tcPr>
            <w:tcW w:w="728" w:type="dxa"/>
          </w:tcPr>
          <w:p w14:paraId="27A68169">
            <w:pPr>
              <w:spacing w:before="20" w:after="20" w:line="269" w:lineRule="auto"/>
            </w:pPr>
            <w:r>
              <w:rPr>
                <w:rFonts w:ascii="Calibri" w:hAnsi="Calibri" w:eastAsia="宋体"/>
                <w:b w:val="0"/>
                <w:sz w:val="17"/>
              </w:rPr>
              <w:t>2</w:t>
            </w:r>
          </w:p>
        </w:tc>
        <w:tc>
          <w:tcPr>
            <w:tcW w:w="1036" w:type="dxa"/>
          </w:tcPr>
          <w:p w14:paraId="14E479A9">
            <w:pPr>
              <w:spacing w:before="20" w:after="20" w:line="269" w:lineRule="auto"/>
            </w:pPr>
            <w:r>
              <w:rPr>
                <w:rFonts w:ascii="Calibri" w:hAnsi="Calibri" w:eastAsia="宋体"/>
                <w:b w:val="0"/>
                <w:sz w:val="17"/>
              </w:rPr>
              <w:t>已实现</w:t>
            </w:r>
          </w:p>
        </w:tc>
      </w:tr>
      <w:tr w14:paraId="022B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0AE8B325">
            <w:pPr>
              <w:spacing w:before="20" w:after="20" w:line="269" w:lineRule="auto"/>
            </w:pPr>
            <w:r>
              <w:rPr>
                <w:rFonts w:ascii="Calibri" w:hAnsi="Calibri" w:eastAsia="宋体"/>
                <w:b w:val="0"/>
                <w:sz w:val="17"/>
              </w:rPr>
              <w:t>FR-14</w:t>
            </w:r>
          </w:p>
        </w:tc>
        <w:tc>
          <w:tcPr>
            <w:tcW w:w="1904" w:type="dxa"/>
          </w:tcPr>
          <w:p w14:paraId="1DF19990">
            <w:pPr>
              <w:spacing w:before="20" w:after="20" w:line="269" w:lineRule="auto"/>
            </w:pPr>
            <w:r>
              <w:rPr>
                <w:rFonts w:ascii="Calibri" w:hAnsi="Calibri" w:eastAsia="宋体"/>
                <w:b w:val="0"/>
                <w:sz w:val="17"/>
              </w:rPr>
              <w:t>逾期保管费试算</w:t>
            </w:r>
          </w:p>
        </w:tc>
        <w:tc>
          <w:tcPr>
            <w:tcW w:w="1036" w:type="dxa"/>
          </w:tcPr>
          <w:p w14:paraId="000FCFCF">
            <w:pPr>
              <w:spacing w:before="20" w:after="20" w:line="269" w:lineRule="auto"/>
            </w:pPr>
            <w:r>
              <w:rPr>
                <w:rFonts w:ascii="Calibri" w:hAnsi="Calibri" w:eastAsia="宋体"/>
                <w:b w:val="0"/>
                <w:sz w:val="17"/>
              </w:rPr>
              <w:t>US-14</w:t>
            </w:r>
          </w:p>
        </w:tc>
        <w:tc>
          <w:tcPr>
            <w:tcW w:w="1225" w:type="dxa"/>
          </w:tcPr>
          <w:p w14:paraId="3D877F07">
            <w:pPr>
              <w:spacing w:before="20" w:after="20" w:line="269" w:lineRule="auto"/>
            </w:pPr>
            <w:r>
              <w:rPr>
                <w:rFonts w:ascii="Calibri" w:hAnsi="Calibri" w:eastAsia="宋体"/>
                <w:b w:val="0"/>
                <w:sz w:val="17"/>
              </w:rPr>
              <w:t>4</w:t>
            </w:r>
          </w:p>
        </w:tc>
        <w:tc>
          <w:tcPr>
            <w:tcW w:w="1577" w:type="dxa"/>
          </w:tcPr>
          <w:p w14:paraId="2E413070">
            <w:pPr>
              <w:spacing w:before="20" w:after="20" w:line="269" w:lineRule="auto"/>
            </w:pPr>
            <w:r>
              <w:rPr>
                <w:rFonts w:ascii="Calibri" w:hAnsi="Calibri" w:eastAsia="宋体"/>
                <w:b w:val="0"/>
                <w:sz w:val="17"/>
              </w:rPr>
              <w:t>TC-035~TC-037</w:t>
            </w:r>
          </w:p>
        </w:tc>
        <w:tc>
          <w:tcPr>
            <w:tcW w:w="835" w:type="dxa"/>
          </w:tcPr>
          <w:p w14:paraId="075ADFA0">
            <w:pPr>
              <w:spacing w:before="20" w:after="20" w:line="269" w:lineRule="auto"/>
            </w:pPr>
            <w:r>
              <w:rPr>
                <w:rFonts w:ascii="Calibri" w:hAnsi="Calibri" w:eastAsia="宋体"/>
                <w:b w:val="0"/>
                <w:sz w:val="17"/>
              </w:rPr>
              <w:t>P0</w:t>
            </w:r>
          </w:p>
        </w:tc>
        <w:tc>
          <w:tcPr>
            <w:tcW w:w="728" w:type="dxa"/>
          </w:tcPr>
          <w:p w14:paraId="0AC95C4F">
            <w:pPr>
              <w:spacing w:before="20" w:after="20" w:line="269" w:lineRule="auto"/>
            </w:pPr>
            <w:r>
              <w:rPr>
                <w:rFonts w:ascii="Calibri" w:hAnsi="Calibri" w:eastAsia="宋体"/>
                <w:b w:val="0"/>
                <w:sz w:val="17"/>
              </w:rPr>
              <w:t>2</w:t>
            </w:r>
          </w:p>
        </w:tc>
        <w:tc>
          <w:tcPr>
            <w:tcW w:w="1036" w:type="dxa"/>
          </w:tcPr>
          <w:p w14:paraId="6B8BA3AF">
            <w:pPr>
              <w:spacing w:before="20" w:after="20" w:line="269" w:lineRule="auto"/>
            </w:pPr>
            <w:r>
              <w:rPr>
                <w:rFonts w:ascii="Calibri" w:hAnsi="Calibri" w:eastAsia="宋体"/>
                <w:b w:val="0"/>
                <w:sz w:val="17"/>
              </w:rPr>
              <w:t>已实现</w:t>
            </w:r>
          </w:p>
        </w:tc>
      </w:tr>
      <w:tr w14:paraId="18F6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6F13C476">
            <w:pPr>
              <w:spacing w:before="20" w:after="20" w:line="269" w:lineRule="auto"/>
            </w:pPr>
            <w:r>
              <w:rPr>
                <w:rFonts w:ascii="Calibri" w:hAnsi="Calibri" w:eastAsia="宋体"/>
                <w:b w:val="0"/>
                <w:sz w:val="17"/>
              </w:rPr>
              <w:t>FR-15</w:t>
            </w:r>
          </w:p>
        </w:tc>
        <w:tc>
          <w:tcPr>
            <w:tcW w:w="1904" w:type="dxa"/>
          </w:tcPr>
          <w:p w14:paraId="622E8972">
            <w:pPr>
              <w:spacing w:before="20" w:after="20" w:line="269" w:lineRule="auto"/>
            </w:pPr>
            <w:r>
              <w:rPr>
                <w:rFonts w:ascii="Calibri" w:hAnsi="Calibri" w:eastAsia="宋体"/>
                <w:b w:val="0"/>
                <w:sz w:val="17"/>
              </w:rPr>
              <w:t>代取与送货上门</w:t>
            </w:r>
          </w:p>
        </w:tc>
        <w:tc>
          <w:tcPr>
            <w:tcW w:w="1036" w:type="dxa"/>
          </w:tcPr>
          <w:p w14:paraId="38F57221">
            <w:pPr>
              <w:spacing w:before="20" w:after="20" w:line="269" w:lineRule="auto"/>
            </w:pPr>
            <w:r>
              <w:rPr>
                <w:rFonts w:ascii="Calibri" w:hAnsi="Calibri" w:eastAsia="宋体"/>
                <w:b w:val="0"/>
                <w:sz w:val="17"/>
              </w:rPr>
              <w:t>US-15</w:t>
            </w:r>
          </w:p>
        </w:tc>
        <w:tc>
          <w:tcPr>
            <w:tcW w:w="1225" w:type="dxa"/>
          </w:tcPr>
          <w:p w14:paraId="5361A1B1">
            <w:pPr>
              <w:spacing w:before="20" w:after="20" w:line="269" w:lineRule="auto"/>
            </w:pPr>
            <w:r>
              <w:rPr>
                <w:rFonts w:ascii="Calibri" w:hAnsi="Calibri" w:eastAsia="宋体"/>
                <w:b w:val="0"/>
                <w:sz w:val="17"/>
              </w:rPr>
              <w:t>4</w:t>
            </w:r>
          </w:p>
        </w:tc>
        <w:tc>
          <w:tcPr>
            <w:tcW w:w="1577" w:type="dxa"/>
          </w:tcPr>
          <w:p w14:paraId="58BE5A6D">
            <w:pPr>
              <w:spacing w:before="20" w:after="20" w:line="269" w:lineRule="auto"/>
            </w:pPr>
            <w:r>
              <w:rPr>
                <w:rFonts w:ascii="Calibri" w:hAnsi="Calibri" w:eastAsia="宋体"/>
                <w:b w:val="0"/>
                <w:sz w:val="17"/>
              </w:rPr>
              <w:t>TC-099、TC-100</w:t>
            </w:r>
          </w:p>
        </w:tc>
        <w:tc>
          <w:tcPr>
            <w:tcW w:w="835" w:type="dxa"/>
          </w:tcPr>
          <w:p w14:paraId="1CD758A4">
            <w:pPr>
              <w:spacing w:before="20" w:after="20" w:line="269" w:lineRule="auto"/>
            </w:pPr>
            <w:r>
              <w:rPr>
                <w:rFonts w:ascii="Calibri" w:hAnsi="Calibri" w:eastAsia="宋体"/>
                <w:b w:val="0"/>
                <w:sz w:val="17"/>
              </w:rPr>
              <w:t>P1</w:t>
            </w:r>
          </w:p>
        </w:tc>
        <w:tc>
          <w:tcPr>
            <w:tcW w:w="728" w:type="dxa"/>
          </w:tcPr>
          <w:p w14:paraId="5D46E092">
            <w:pPr>
              <w:spacing w:before="20" w:after="20" w:line="269" w:lineRule="auto"/>
            </w:pPr>
            <w:r>
              <w:rPr>
                <w:rFonts w:ascii="Calibri" w:hAnsi="Calibri" w:eastAsia="宋体"/>
                <w:b w:val="0"/>
                <w:sz w:val="17"/>
              </w:rPr>
              <w:t>2</w:t>
            </w:r>
          </w:p>
        </w:tc>
        <w:tc>
          <w:tcPr>
            <w:tcW w:w="1036" w:type="dxa"/>
          </w:tcPr>
          <w:p w14:paraId="427396E6">
            <w:pPr>
              <w:spacing w:before="20" w:after="20" w:line="269" w:lineRule="auto"/>
            </w:pPr>
            <w:r>
              <w:rPr>
                <w:rFonts w:ascii="Calibri" w:hAnsi="Calibri" w:eastAsia="宋体"/>
                <w:b w:val="0"/>
                <w:sz w:val="17"/>
              </w:rPr>
              <w:t>已实现</w:t>
            </w:r>
          </w:p>
        </w:tc>
      </w:tr>
      <w:tr w14:paraId="5471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2369C738">
            <w:pPr>
              <w:spacing w:before="20" w:after="20" w:line="269" w:lineRule="auto"/>
            </w:pPr>
            <w:r>
              <w:rPr>
                <w:rFonts w:ascii="Calibri" w:hAnsi="Calibri" w:eastAsia="宋体"/>
                <w:b w:val="0"/>
                <w:sz w:val="17"/>
              </w:rPr>
              <w:t>FR-16</w:t>
            </w:r>
          </w:p>
        </w:tc>
        <w:tc>
          <w:tcPr>
            <w:tcW w:w="1904" w:type="dxa"/>
          </w:tcPr>
          <w:p w14:paraId="459F62FC">
            <w:pPr>
              <w:spacing w:before="20" w:after="20" w:line="269" w:lineRule="auto"/>
            </w:pPr>
            <w:r>
              <w:rPr>
                <w:rFonts w:ascii="Calibri" w:hAnsi="Calibri" w:eastAsia="宋体"/>
                <w:b w:val="0"/>
                <w:sz w:val="17"/>
              </w:rPr>
              <w:t>派送操作</w:t>
            </w:r>
          </w:p>
        </w:tc>
        <w:tc>
          <w:tcPr>
            <w:tcW w:w="1036" w:type="dxa"/>
          </w:tcPr>
          <w:p w14:paraId="52653C35">
            <w:pPr>
              <w:spacing w:before="20" w:after="20" w:line="269" w:lineRule="auto"/>
            </w:pPr>
            <w:r>
              <w:rPr>
                <w:rFonts w:ascii="Calibri" w:hAnsi="Calibri" w:eastAsia="宋体"/>
                <w:b w:val="0"/>
                <w:sz w:val="17"/>
              </w:rPr>
              <w:t>US-16</w:t>
            </w:r>
          </w:p>
        </w:tc>
        <w:tc>
          <w:tcPr>
            <w:tcW w:w="1225" w:type="dxa"/>
          </w:tcPr>
          <w:p w14:paraId="443A11DF">
            <w:pPr>
              <w:spacing w:before="20" w:after="20" w:line="269" w:lineRule="auto"/>
            </w:pPr>
            <w:r>
              <w:rPr>
                <w:rFonts w:ascii="Calibri" w:hAnsi="Calibri" w:eastAsia="宋体"/>
                <w:b w:val="0"/>
                <w:sz w:val="17"/>
              </w:rPr>
              <w:t>3</w:t>
            </w:r>
          </w:p>
        </w:tc>
        <w:tc>
          <w:tcPr>
            <w:tcW w:w="1577" w:type="dxa"/>
          </w:tcPr>
          <w:p w14:paraId="2EE97355">
            <w:pPr>
              <w:spacing w:before="20" w:after="20" w:line="269" w:lineRule="auto"/>
            </w:pPr>
            <w:r>
              <w:rPr>
                <w:rFonts w:ascii="Calibri" w:hAnsi="Calibri" w:eastAsia="宋体"/>
                <w:b w:val="0"/>
                <w:sz w:val="17"/>
              </w:rPr>
              <w:t>TC-030、TC-036</w:t>
            </w:r>
          </w:p>
        </w:tc>
        <w:tc>
          <w:tcPr>
            <w:tcW w:w="835" w:type="dxa"/>
          </w:tcPr>
          <w:p w14:paraId="5D8E2BB9">
            <w:pPr>
              <w:spacing w:before="20" w:after="20" w:line="269" w:lineRule="auto"/>
            </w:pPr>
            <w:r>
              <w:rPr>
                <w:rFonts w:ascii="Calibri" w:hAnsi="Calibri" w:eastAsia="宋体"/>
                <w:b w:val="0"/>
                <w:sz w:val="17"/>
              </w:rPr>
              <w:t>P1</w:t>
            </w:r>
          </w:p>
        </w:tc>
        <w:tc>
          <w:tcPr>
            <w:tcW w:w="728" w:type="dxa"/>
          </w:tcPr>
          <w:p w14:paraId="6512A4AA">
            <w:pPr>
              <w:spacing w:before="20" w:after="20" w:line="269" w:lineRule="auto"/>
            </w:pPr>
            <w:r>
              <w:rPr>
                <w:rFonts w:ascii="Calibri" w:hAnsi="Calibri" w:eastAsia="宋体"/>
                <w:b w:val="0"/>
                <w:sz w:val="17"/>
              </w:rPr>
              <w:t>2</w:t>
            </w:r>
          </w:p>
        </w:tc>
        <w:tc>
          <w:tcPr>
            <w:tcW w:w="1036" w:type="dxa"/>
          </w:tcPr>
          <w:p w14:paraId="47051174">
            <w:pPr>
              <w:spacing w:before="20" w:after="20" w:line="269" w:lineRule="auto"/>
            </w:pPr>
            <w:r>
              <w:rPr>
                <w:rFonts w:ascii="Calibri" w:hAnsi="Calibri" w:eastAsia="宋体"/>
                <w:b w:val="0"/>
                <w:sz w:val="17"/>
              </w:rPr>
              <w:t>已实现</w:t>
            </w:r>
          </w:p>
        </w:tc>
      </w:tr>
      <w:tr w14:paraId="6FB7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F1B3970">
            <w:pPr>
              <w:spacing w:before="20" w:after="20" w:line="269" w:lineRule="auto"/>
            </w:pPr>
            <w:r>
              <w:rPr>
                <w:rFonts w:ascii="Calibri" w:hAnsi="Calibri" w:eastAsia="宋体"/>
                <w:b w:val="0"/>
                <w:sz w:val="17"/>
              </w:rPr>
              <w:t>FR-17</w:t>
            </w:r>
          </w:p>
        </w:tc>
        <w:tc>
          <w:tcPr>
            <w:tcW w:w="1904" w:type="dxa"/>
          </w:tcPr>
          <w:p w14:paraId="368B1D13">
            <w:pPr>
              <w:spacing w:before="20" w:after="20" w:line="269" w:lineRule="auto"/>
            </w:pPr>
            <w:r>
              <w:rPr>
                <w:rFonts w:ascii="Calibri" w:hAnsi="Calibri" w:eastAsia="宋体"/>
                <w:b w:val="0"/>
                <w:sz w:val="17"/>
              </w:rPr>
              <w:t>寄件单登记</w:t>
            </w:r>
          </w:p>
        </w:tc>
        <w:tc>
          <w:tcPr>
            <w:tcW w:w="1036" w:type="dxa"/>
          </w:tcPr>
          <w:p w14:paraId="55ADF12C">
            <w:pPr>
              <w:spacing w:before="20" w:after="20" w:line="269" w:lineRule="auto"/>
            </w:pPr>
            <w:r>
              <w:rPr>
                <w:rFonts w:ascii="Calibri" w:hAnsi="Calibri" w:eastAsia="宋体"/>
                <w:b w:val="0"/>
                <w:sz w:val="17"/>
              </w:rPr>
              <w:t>US-17</w:t>
            </w:r>
          </w:p>
        </w:tc>
        <w:tc>
          <w:tcPr>
            <w:tcW w:w="1225" w:type="dxa"/>
          </w:tcPr>
          <w:p w14:paraId="18A2C8EF">
            <w:pPr>
              <w:spacing w:before="20" w:after="20" w:line="269" w:lineRule="auto"/>
            </w:pPr>
            <w:r>
              <w:rPr>
                <w:rFonts w:ascii="Calibri" w:hAnsi="Calibri" w:eastAsia="宋体"/>
                <w:b w:val="0"/>
                <w:sz w:val="17"/>
              </w:rPr>
              <w:t>3</w:t>
            </w:r>
          </w:p>
        </w:tc>
        <w:tc>
          <w:tcPr>
            <w:tcW w:w="1577" w:type="dxa"/>
          </w:tcPr>
          <w:p w14:paraId="0DC51255">
            <w:pPr>
              <w:spacing w:before="20" w:after="20" w:line="269" w:lineRule="auto"/>
            </w:pPr>
            <w:r>
              <w:rPr>
                <w:rFonts w:ascii="Calibri" w:hAnsi="Calibri" w:eastAsia="宋体"/>
                <w:b w:val="0"/>
                <w:sz w:val="17"/>
              </w:rPr>
              <w:t>TC-038~TC-040</w:t>
            </w:r>
          </w:p>
        </w:tc>
        <w:tc>
          <w:tcPr>
            <w:tcW w:w="835" w:type="dxa"/>
          </w:tcPr>
          <w:p w14:paraId="04F34226">
            <w:pPr>
              <w:spacing w:before="20" w:after="20" w:line="269" w:lineRule="auto"/>
            </w:pPr>
            <w:r>
              <w:rPr>
                <w:rFonts w:ascii="Calibri" w:hAnsi="Calibri" w:eastAsia="宋体"/>
                <w:b w:val="0"/>
                <w:sz w:val="17"/>
              </w:rPr>
              <w:t>P1</w:t>
            </w:r>
          </w:p>
        </w:tc>
        <w:tc>
          <w:tcPr>
            <w:tcW w:w="728" w:type="dxa"/>
          </w:tcPr>
          <w:p w14:paraId="2DEA398C">
            <w:pPr>
              <w:spacing w:before="20" w:after="20" w:line="269" w:lineRule="auto"/>
            </w:pPr>
            <w:r>
              <w:rPr>
                <w:rFonts w:ascii="Calibri" w:hAnsi="Calibri" w:eastAsia="宋体"/>
                <w:b w:val="0"/>
                <w:sz w:val="17"/>
              </w:rPr>
              <w:t>2</w:t>
            </w:r>
          </w:p>
        </w:tc>
        <w:tc>
          <w:tcPr>
            <w:tcW w:w="1036" w:type="dxa"/>
          </w:tcPr>
          <w:p w14:paraId="44C40EF8">
            <w:pPr>
              <w:spacing w:before="20" w:after="20" w:line="269" w:lineRule="auto"/>
            </w:pPr>
            <w:r>
              <w:rPr>
                <w:rFonts w:ascii="Calibri" w:hAnsi="Calibri" w:eastAsia="宋体"/>
                <w:b w:val="0"/>
                <w:sz w:val="17"/>
              </w:rPr>
              <w:t>已实现</w:t>
            </w:r>
          </w:p>
        </w:tc>
      </w:tr>
      <w:tr w14:paraId="52DC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F085A59">
            <w:pPr>
              <w:spacing w:before="20" w:after="20" w:line="269" w:lineRule="auto"/>
            </w:pPr>
            <w:r>
              <w:rPr>
                <w:rFonts w:ascii="Calibri" w:hAnsi="Calibri" w:eastAsia="宋体"/>
                <w:b w:val="0"/>
                <w:sz w:val="17"/>
              </w:rPr>
              <w:t>FR-18</w:t>
            </w:r>
          </w:p>
        </w:tc>
        <w:tc>
          <w:tcPr>
            <w:tcW w:w="1904" w:type="dxa"/>
          </w:tcPr>
          <w:p w14:paraId="7485D28B">
            <w:pPr>
              <w:spacing w:before="20" w:after="20" w:line="269" w:lineRule="auto"/>
            </w:pPr>
            <w:r>
              <w:rPr>
                <w:rFonts w:ascii="Calibri" w:hAnsi="Calibri" w:eastAsia="宋体"/>
                <w:b w:val="0"/>
                <w:sz w:val="17"/>
              </w:rPr>
              <w:t>寄件单查询与流转</w:t>
            </w:r>
          </w:p>
        </w:tc>
        <w:tc>
          <w:tcPr>
            <w:tcW w:w="1036" w:type="dxa"/>
          </w:tcPr>
          <w:p w14:paraId="31CBB960">
            <w:pPr>
              <w:spacing w:before="20" w:after="20" w:line="269" w:lineRule="auto"/>
            </w:pPr>
            <w:r>
              <w:rPr>
                <w:rFonts w:ascii="Calibri" w:hAnsi="Calibri" w:eastAsia="宋体"/>
                <w:b w:val="0"/>
                <w:sz w:val="17"/>
              </w:rPr>
              <w:t>US-18</w:t>
            </w:r>
          </w:p>
        </w:tc>
        <w:tc>
          <w:tcPr>
            <w:tcW w:w="1225" w:type="dxa"/>
          </w:tcPr>
          <w:p w14:paraId="24CF25DD">
            <w:pPr>
              <w:spacing w:before="20" w:after="20" w:line="269" w:lineRule="auto"/>
            </w:pPr>
            <w:r>
              <w:rPr>
                <w:rFonts w:ascii="Calibri" w:hAnsi="Calibri" w:eastAsia="宋体"/>
                <w:b w:val="0"/>
                <w:sz w:val="17"/>
              </w:rPr>
              <w:t>3</w:t>
            </w:r>
          </w:p>
        </w:tc>
        <w:tc>
          <w:tcPr>
            <w:tcW w:w="1577" w:type="dxa"/>
          </w:tcPr>
          <w:p w14:paraId="42EE84F5">
            <w:pPr>
              <w:spacing w:before="20" w:after="20" w:line="269" w:lineRule="auto"/>
            </w:pPr>
            <w:r>
              <w:rPr>
                <w:rFonts w:ascii="Calibri" w:hAnsi="Calibri" w:eastAsia="宋体"/>
                <w:b w:val="0"/>
                <w:sz w:val="17"/>
              </w:rPr>
              <w:t>TC-041~TC-043</w:t>
            </w:r>
          </w:p>
        </w:tc>
        <w:tc>
          <w:tcPr>
            <w:tcW w:w="835" w:type="dxa"/>
          </w:tcPr>
          <w:p w14:paraId="769BD908">
            <w:pPr>
              <w:spacing w:before="20" w:after="20" w:line="269" w:lineRule="auto"/>
            </w:pPr>
            <w:r>
              <w:rPr>
                <w:rFonts w:ascii="Calibri" w:hAnsi="Calibri" w:eastAsia="宋体"/>
                <w:b w:val="0"/>
                <w:sz w:val="17"/>
              </w:rPr>
              <w:t>P1</w:t>
            </w:r>
          </w:p>
        </w:tc>
        <w:tc>
          <w:tcPr>
            <w:tcW w:w="728" w:type="dxa"/>
          </w:tcPr>
          <w:p w14:paraId="054A0BB5">
            <w:pPr>
              <w:spacing w:before="20" w:after="20" w:line="269" w:lineRule="auto"/>
            </w:pPr>
            <w:r>
              <w:rPr>
                <w:rFonts w:ascii="Calibri" w:hAnsi="Calibri" w:eastAsia="宋体"/>
                <w:b w:val="0"/>
                <w:sz w:val="17"/>
              </w:rPr>
              <w:t>2</w:t>
            </w:r>
          </w:p>
        </w:tc>
        <w:tc>
          <w:tcPr>
            <w:tcW w:w="1036" w:type="dxa"/>
          </w:tcPr>
          <w:p w14:paraId="2F2E0C75">
            <w:pPr>
              <w:spacing w:before="20" w:after="20" w:line="269" w:lineRule="auto"/>
            </w:pPr>
            <w:r>
              <w:rPr>
                <w:rFonts w:ascii="Calibri" w:hAnsi="Calibri" w:eastAsia="宋体"/>
                <w:b w:val="0"/>
                <w:sz w:val="17"/>
              </w:rPr>
              <w:t>已实现</w:t>
            </w:r>
          </w:p>
        </w:tc>
      </w:tr>
      <w:tr w14:paraId="6CE7A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FA99077">
            <w:pPr>
              <w:spacing w:before="20" w:after="20" w:line="269" w:lineRule="auto"/>
            </w:pPr>
            <w:r>
              <w:rPr>
                <w:rFonts w:ascii="Calibri" w:hAnsi="Calibri" w:eastAsia="宋体"/>
                <w:b w:val="0"/>
                <w:sz w:val="17"/>
              </w:rPr>
              <w:t>FR-19</w:t>
            </w:r>
          </w:p>
        </w:tc>
        <w:tc>
          <w:tcPr>
            <w:tcW w:w="1904" w:type="dxa"/>
          </w:tcPr>
          <w:p w14:paraId="5111EE2B">
            <w:pPr>
              <w:spacing w:before="20" w:after="20" w:line="269" w:lineRule="auto"/>
            </w:pPr>
            <w:r>
              <w:rPr>
                <w:rFonts w:ascii="Calibri" w:hAnsi="Calibri" w:eastAsia="宋体"/>
                <w:b w:val="0"/>
                <w:sz w:val="17"/>
              </w:rPr>
              <w:t>异常件登记</w:t>
            </w:r>
          </w:p>
        </w:tc>
        <w:tc>
          <w:tcPr>
            <w:tcW w:w="1036" w:type="dxa"/>
          </w:tcPr>
          <w:p w14:paraId="3AB1CBAD">
            <w:pPr>
              <w:spacing w:before="20" w:after="20" w:line="269" w:lineRule="auto"/>
            </w:pPr>
            <w:r>
              <w:rPr>
                <w:rFonts w:ascii="Calibri" w:hAnsi="Calibri" w:eastAsia="宋体"/>
                <w:b w:val="0"/>
                <w:sz w:val="17"/>
              </w:rPr>
              <w:t>US-19</w:t>
            </w:r>
          </w:p>
        </w:tc>
        <w:tc>
          <w:tcPr>
            <w:tcW w:w="1225" w:type="dxa"/>
          </w:tcPr>
          <w:p w14:paraId="35FB63AD">
            <w:pPr>
              <w:spacing w:before="20" w:after="20" w:line="269" w:lineRule="auto"/>
            </w:pPr>
            <w:r>
              <w:rPr>
                <w:rFonts w:ascii="Calibri" w:hAnsi="Calibri" w:eastAsia="宋体"/>
                <w:b w:val="0"/>
                <w:sz w:val="17"/>
              </w:rPr>
              <w:t>3</w:t>
            </w:r>
          </w:p>
        </w:tc>
        <w:tc>
          <w:tcPr>
            <w:tcW w:w="1577" w:type="dxa"/>
          </w:tcPr>
          <w:p w14:paraId="19028DAC">
            <w:pPr>
              <w:spacing w:before="20" w:after="20" w:line="269" w:lineRule="auto"/>
            </w:pPr>
            <w:r>
              <w:rPr>
                <w:rFonts w:ascii="Calibri" w:hAnsi="Calibri" w:eastAsia="宋体"/>
                <w:b w:val="0"/>
                <w:sz w:val="17"/>
              </w:rPr>
              <w:t>TC-044~TC-047</w:t>
            </w:r>
          </w:p>
        </w:tc>
        <w:tc>
          <w:tcPr>
            <w:tcW w:w="835" w:type="dxa"/>
          </w:tcPr>
          <w:p w14:paraId="5F9BE2F0">
            <w:pPr>
              <w:spacing w:before="20" w:after="20" w:line="269" w:lineRule="auto"/>
            </w:pPr>
            <w:r>
              <w:rPr>
                <w:rFonts w:ascii="Calibri" w:hAnsi="Calibri" w:eastAsia="宋体"/>
                <w:b w:val="0"/>
                <w:sz w:val="17"/>
              </w:rPr>
              <w:t>P1</w:t>
            </w:r>
          </w:p>
        </w:tc>
        <w:tc>
          <w:tcPr>
            <w:tcW w:w="728" w:type="dxa"/>
          </w:tcPr>
          <w:p w14:paraId="1C1A9067">
            <w:pPr>
              <w:spacing w:before="20" w:after="20" w:line="269" w:lineRule="auto"/>
            </w:pPr>
            <w:r>
              <w:rPr>
                <w:rFonts w:ascii="Calibri" w:hAnsi="Calibri" w:eastAsia="宋体"/>
                <w:b w:val="0"/>
                <w:sz w:val="17"/>
              </w:rPr>
              <w:t>2</w:t>
            </w:r>
          </w:p>
        </w:tc>
        <w:tc>
          <w:tcPr>
            <w:tcW w:w="1036" w:type="dxa"/>
          </w:tcPr>
          <w:p w14:paraId="001D6029">
            <w:pPr>
              <w:spacing w:before="20" w:after="20" w:line="269" w:lineRule="auto"/>
            </w:pPr>
            <w:r>
              <w:rPr>
                <w:rFonts w:ascii="Calibri" w:hAnsi="Calibri" w:eastAsia="宋体"/>
                <w:b w:val="0"/>
                <w:sz w:val="17"/>
              </w:rPr>
              <w:t>已实现</w:t>
            </w:r>
          </w:p>
        </w:tc>
      </w:tr>
      <w:tr w14:paraId="115A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2E8BD68">
            <w:pPr>
              <w:spacing w:before="20" w:after="20" w:line="269" w:lineRule="auto"/>
            </w:pPr>
            <w:r>
              <w:rPr>
                <w:rFonts w:ascii="Calibri" w:hAnsi="Calibri" w:eastAsia="宋体"/>
                <w:b w:val="0"/>
                <w:sz w:val="17"/>
              </w:rPr>
              <w:t>FR-20</w:t>
            </w:r>
          </w:p>
        </w:tc>
        <w:tc>
          <w:tcPr>
            <w:tcW w:w="1904" w:type="dxa"/>
          </w:tcPr>
          <w:p w14:paraId="37F81081">
            <w:pPr>
              <w:spacing w:before="20" w:after="20" w:line="269" w:lineRule="auto"/>
            </w:pPr>
            <w:r>
              <w:rPr>
                <w:rFonts w:ascii="Calibri" w:hAnsi="Calibri" w:eastAsia="宋体"/>
                <w:b w:val="0"/>
                <w:sz w:val="17"/>
              </w:rPr>
              <w:t>异常件查询与处理</w:t>
            </w:r>
          </w:p>
        </w:tc>
        <w:tc>
          <w:tcPr>
            <w:tcW w:w="1036" w:type="dxa"/>
          </w:tcPr>
          <w:p w14:paraId="7B65A63B">
            <w:pPr>
              <w:spacing w:before="20" w:after="20" w:line="269" w:lineRule="auto"/>
            </w:pPr>
            <w:r>
              <w:rPr>
                <w:rFonts w:ascii="Calibri" w:hAnsi="Calibri" w:eastAsia="宋体"/>
                <w:b w:val="0"/>
                <w:sz w:val="17"/>
              </w:rPr>
              <w:t>US-20</w:t>
            </w:r>
          </w:p>
        </w:tc>
        <w:tc>
          <w:tcPr>
            <w:tcW w:w="1225" w:type="dxa"/>
          </w:tcPr>
          <w:p w14:paraId="704BD6DF">
            <w:pPr>
              <w:spacing w:before="20" w:after="20" w:line="269" w:lineRule="auto"/>
            </w:pPr>
            <w:r>
              <w:rPr>
                <w:rFonts w:ascii="Calibri" w:hAnsi="Calibri" w:eastAsia="宋体"/>
                <w:b w:val="0"/>
                <w:sz w:val="17"/>
              </w:rPr>
              <w:t>4</w:t>
            </w:r>
          </w:p>
        </w:tc>
        <w:tc>
          <w:tcPr>
            <w:tcW w:w="1577" w:type="dxa"/>
          </w:tcPr>
          <w:p w14:paraId="64CB4B70">
            <w:pPr>
              <w:spacing w:before="20" w:after="20" w:line="269" w:lineRule="auto"/>
            </w:pPr>
            <w:r>
              <w:rPr>
                <w:rFonts w:ascii="Calibri" w:hAnsi="Calibri" w:eastAsia="宋体"/>
                <w:b w:val="0"/>
                <w:sz w:val="17"/>
              </w:rPr>
              <w:t>TC-048~TC-050</w:t>
            </w:r>
          </w:p>
        </w:tc>
        <w:tc>
          <w:tcPr>
            <w:tcW w:w="835" w:type="dxa"/>
          </w:tcPr>
          <w:p w14:paraId="7EB57EBD">
            <w:pPr>
              <w:spacing w:before="20" w:after="20" w:line="269" w:lineRule="auto"/>
            </w:pPr>
            <w:r>
              <w:rPr>
                <w:rFonts w:ascii="Calibri" w:hAnsi="Calibri" w:eastAsia="宋体"/>
                <w:b w:val="0"/>
                <w:sz w:val="17"/>
              </w:rPr>
              <w:t>P1</w:t>
            </w:r>
          </w:p>
        </w:tc>
        <w:tc>
          <w:tcPr>
            <w:tcW w:w="728" w:type="dxa"/>
          </w:tcPr>
          <w:p w14:paraId="5793DA7D">
            <w:pPr>
              <w:spacing w:before="20" w:after="20" w:line="269" w:lineRule="auto"/>
            </w:pPr>
            <w:r>
              <w:rPr>
                <w:rFonts w:ascii="Calibri" w:hAnsi="Calibri" w:eastAsia="宋体"/>
                <w:b w:val="0"/>
                <w:sz w:val="17"/>
              </w:rPr>
              <w:t>2</w:t>
            </w:r>
          </w:p>
        </w:tc>
        <w:tc>
          <w:tcPr>
            <w:tcW w:w="1036" w:type="dxa"/>
          </w:tcPr>
          <w:p w14:paraId="1257E175">
            <w:pPr>
              <w:spacing w:before="20" w:after="20" w:line="269" w:lineRule="auto"/>
            </w:pPr>
            <w:r>
              <w:rPr>
                <w:rFonts w:ascii="Calibri" w:hAnsi="Calibri" w:eastAsia="宋体"/>
                <w:b w:val="0"/>
                <w:sz w:val="17"/>
              </w:rPr>
              <w:t>已实现</w:t>
            </w:r>
          </w:p>
        </w:tc>
      </w:tr>
      <w:tr w14:paraId="5E2AE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74DCC10">
            <w:pPr>
              <w:spacing w:before="20" w:after="20" w:line="269" w:lineRule="auto"/>
            </w:pPr>
            <w:r>
              <w:rPr>
                <w:rFonts w:ascii="Calibri" w:hAnsi="Calibri" w:eastAsia="宋体"/>
                <w:b w:val="0"/>
                <w:sz w:val="17"/>
              </w:rPr>
              <w:t>FR-21</w:t>
            </w:r>
          </w:p>
        </w:tc>
        <w:tc>
          <w:tcPr>
            <w:tcW w:w="1904" w:type="dxa"/>
          </w:tcPr>
          <w:p w14:paraId="121B1C42">
            <w:pPr>
              <w:spacing w:before="20" w:after="20" w:line="269" w:lineRule="auto"/>
            </w:pPr>
            <w:r>
              <w:rPr>
                <w:rFonts w:ascii="Calibri" w:hAnsi="Calibri" w:eastAsia="宋体"/>
                <w:b w:val="0"/>
                <w:sz w:val="17"/>
              </w:rPr>
              <w:t>业务概览统计</w:t>
            </w:r>
          </w:p>
        </w:tc>
        <w:tc>
          <w:tcPr>
            <w:tcW w:w="1036" w:type="dxa"/>
          </w:tcPr>
          <w:p w14:paraId="7B418306">
            <w:pPr>
              <w:spacing w:before="20" w:after="20" w:line="269" w:lineRule="auto"/>
            </w:pPr>
            <w:r>
              <w:rPr>
                <w:rFonts w:ascii="Calibri" w:hAnsi="Calibri" w:eastAsia="宋体"/>
                <w:b w:val="0"/>
                <w:sz w:val="17"/>
              </w:rPr>
              <w:t>US-21</w:t>
            </w:r>
          </w:p>
        </w:tc>
        <w:tc>
          <w:tcPr>
            <w:tcW w:w="1225" w:type="dxa"/>
          </w:tcPr>
          <w:p w14:paraId="3A0EC90F">
            <w:pPr>
              <w:spacing w:before="20" w:after="20" w:line="269" w:lineRule="auto"/>
            </w:pPr>
            <w:r>
              <w:rPr>
                <w:rFonts w:ascii="Calibri" w:hAnsi="Calibri" w:eastAsia="宋体"/>
                <w:b w:val="0"/>
                <w:sz w:val="17"/>
              </w:rPr>
              <w:t>4</w:t>
            </w:r>
          </w:p>
        </w:tc>
        <w:tc>
          <w:tcPr>
            <w:tcW w:w="1577" w:type="dxa"/>
          </w:tcPr>
          <w:p w14:paraId="0D7A12DD">
            <w:pPr>
              <w:spacing w:before="20" w:after="20" w:line="269" w:lineRule="auto"/>
            </w:pPr>
            <w:r>
              <w:rPr>
                <w:rFonts w:ascii="Calibri" w:hAnsi="Calibri" w:eastAsia="宋体"/>
                <w:b w:val="0"/>
                <w:sz w:val="17"/>
              </w:rPr>
              <w:t>TC-057、TC-058</w:t>
            </w:r>
          </w:p>
        </w:tc>
        <w:tc>
          <w:tcPr>
            <w:tcW w:w="835" w:type="dxa"/>
          </w:tcPr>
          <w:p w14:paraId="5416F151">
            <w:pPr>
              <w:spacing w:before="20" w:after="20" w:line="269" w:lineRule="auto"/>
            </w:pPr>
            <w:r>
              <w:rPr>
                <w:rFonts w:ascii="Calibri" w:hAnsi="Calibri" w:eastAsia="宋体"/>
                <w:b w:val="0"/>
                <w:sz w:val="17"/>
              </w:rPr>
              <w:t>P1</w:t>
            </w:r>
          </w:p>
        </w:tc>
        <w:tc>
          <w:tcPr>
            <w:tcW w:w="728" w:type="dxa"/>
          </w:tcPr>
          <w:p w14:paraId="54579F5D">
            <w:pPr>
              <w:spacing w:before="20" w:after="20" w:line="269" w:lineRule="auto"/>
            </w:pPr>
            <w:r>
              <w:rPr>
                <w:rFonts w:ascii="Calibri" w:hAnsi="Calibri" w:eastAsia="宋体"/>
                <w:b w:val="0"/>
                <w:sz w:val="17"/>
              </w:rPr>
              <w:t>3</w:t>
            </w:r>
          </w:p>
        </w:tc>
        <w:tc>
          <w:tcPr>
            <w:tcW w:w="1036" w:type="dxa"/>
          </w:tcPr>
          <w:p w14:paraId="1DD818B6">
            <w:pPr>
              <w:spacing w:before="20" w:after="20" w:line="269" w:lineRule="auto"/>
            </w:pPr>
            <w:r>
              <w:rPr>
                <w:rFonts w:ascii="Calibri" w:hAnsi="Calibri" w:eastAsia="宋体"/>
                <w:b w:val="0"/>
                <w:sz w:val="17"/>
              </w:rPr>
              <w:t>已实现</w:t>
            </w:r>
          </w:p>
        </w:tc>
      </w:tr>
      <w:tr w14:paraId="78240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510FC5D">
            <w:pPr>
              <w:spacing w:before="20" w:after="20" w:line="269" w:lineRule="auto"/>
            </w:pPr>
            <w:r>
              <w:rPr>
                <w:rFonts w:ascii="Calibri" w:hAnsi="Calibri" w:eastAsia="宋体"/>
                <w:b w:val="0"/>
                <w:sz w:val="17"/>
              </w:rPr>
              <w:t>FR-22</w:t>
            </w:r>
          </w:p>
        </w:tc>
        <w:tc>
          <w:tcPr>
            <w:tcW w:w="1904" w:type="dxa"/>
          </w:tcPr>
          <w:p w14:paraId="7655A41A">
            <w:pPr>
              <w:spacing w:before="20" w:after="20" w:line="269" w:lineRule="auto"/>
            </w:pPr>
            <w:r>
              <w:rPr>
                <w:rFonts w:ascii="Calibri" w:hAnsi="Calibri" w:eastAsia="宋体"/>
                <w:b w:val="0"/>
                <w:sz w:val="17"/>
              </w:rPr>
              <w:t>多维度统计分析</w:t>
            </w:r>
          </w:p>
        </w:tc>
        <w:tc>
          <w:tcPr>
            <w:tcW w:w="1036" w:type="dxa"/>
          </w:tcPr>
          <w:p w14:paraId="6F719539">
            <w:pPr>
              <w:spacing w:before="20" w:after="20" w:line="269" w:lineRule="auto"/>
            </w:pPr>
            <w:r>
              <w:rPr>
                <w:rFonts w:ascii="Calibri" w:hAnsi="Calibri" w:eastAsia="宋体"/>
                <w:b w:val="0"/>
                <w:sz w:val="17"/>
              </w:rPr>
              <w:t>US-22</w:t>
            </w:r>
          </w:p>
        </w:tc>
        <w:tc>
          <w:tcPr>
            <w:tcW w:w="1225" w:type="dxa"/>
          </w:tcPr>
          <w:p w14:paraId="4CD09B2A">
            <w:pPr>
              <w:spacing w:before="20" w:after="20" w:line="269" w:lineRule="auto"/>
            </w:pPr>
            <w:r>
              <w:rPr>
                <w:rFonts w:ascii="Calibri" w:hAnsi="Calibri" w:eastAsia="宋体"/>
                <w:b w:val="0"/>
                <w:sz w:val="17"/>
              </w:rPr>
              <w:t>4</w:t>
            </w:r>
          </w:p>
        </w:tc>
        <w:tc>
          <w:tcPr>
            <w:tcW w:w="1577" w:type="dxa"/>
          </w:tcPr>
          <w:p w14:paraId="4C261F3D">
            <w:pPr>
              <w:spacing w:before="20" w:after="20" w:line="269" w:lineRule="auto"/>
            </w:pPr>
            <w:r>
              <w:rPr>
                <w:rFonts w:ascii="Calibri" w:hAnsi="Calibri" w:eastAsia="宋体"/>
                <w:b w:val="0"/>
                <w:sz w:val="17"/>
              </w:rPr>
              <w:t>TC-059~TC-061</w:t>
            </w:r>
          </w:p>
        </w:tc>
        <w:tc>
          <w:tcPr>
            <w:tcW w:w="835" w:type="dxa"/>
          </w:tcPr>
          <w:p w14:paraId="5BC5D78A">
            <w:pPr>
              <w:spacing w:before="20" w:after="20" w:line="269" w:lineRule="auto"/>
            </w:pPr>
            <w:r>
              <w:rPr>
                <w:rFonts w:ascii="Calibri" w:hAnsi="Calibri" w:eastAsia="宋体"/>
                <w:b w:val="0"/>
                <w:sz w:val="17"/>
              </w:rPr>
              <w:t>P1</w:t>
            </w:r>
          </w:p>
        </w:tc>
        <w:tc>
          <w:tcPr>
            <w:tcW w:w="728" w:type="dxa"/>
          </w:tcPr>
          <w:p w14:paraId="70162BEE">
            <w:pPr>
              <w:spacing w:before="20" w:after="20" w:line="269" w:lineRule="auto"/>
            </w:pPr>
            <w:r>
              <w:rPr>
                <w:rFonts w:ascii="Calibri" w:hAnsi="Calibri" w:eastAsia="宋体"/>
                <w:b w:val="0"/>
                <w:sz w:val="17"/>
              </w:rPr>
              <w:t>3</w:t>
            </w:r>
          </w:p>
        </w:tc>
        <w:tc>
          <w:tcPr>
            <w:tcW w:w="1036" w:type="dxa"/>
          </w:tcPr>
          <w:p w14:paraId="71395301">
            <w:pPr>
              <w:spacing w:before="20" w:after="20" w:line="269" w:lineRule="auto"/>
            </w:pPr>
            <w:r>
              <w:rPr>
                <w:rFonts w:ascii="Calibri" w:hAnsi="Calibri" w:eastAsia="宋体"/>
                <w:b w:val="0"/>
                <w:sz w:val="17"/>
              </w:rPr>
              <w:t>已实现</w:t>
            </w:r>
          </w:p>
        </w:tc>
      </w:tr>
      <w:tr w14:paraId="6A8C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D676AD1">
            <w:pPr>
              <w:spacing w:before="20" w:after="20" w:line="269" w:lineRule="auto"/>
            </w:pPr>
            <w:r>
              <w:rPr>
                <w:rFonts w:ascii="Calibri" w:hAnsi="Calibri" w:eastAsia="宋体"/>
                <w:b w:val="0"/>
                <w:sz w:val="17"/>
              </w:rPr>
              <w:t>FR-23</w:t>
            </w:r>
          </w:p>
        </w:tc>
        <w:tc>
          <w:tcPr>
            <w:tcW w:w="1904" w:type="dxa"/>
          </w:tcPr>
          <w:p w14:paraId="08003A7B">
            <w:pPr>
              <w:spacing w:before="20" w:after="20" w:line="269" w:lineRule="auto"/>
            </w:pPr>
            <w:r>
              <w:rPr>
                <w:rFonts w:ascii="Calibri" w:hAnsi="Calibri" w:eastAsia="宋体"/>
                <w:b w:val="0"/>
                <w:sz w:val="17"/>
              </w:rPr>
              <w:t>台账导出 Excel</w:t>
            </w:r>
          </w:p>
        </w:tc>
        <w:tc>
          <w:tcPr>
            <w:tcW w:w="1036" w:type="dxa"/>
          </w:tcPr>
          <w:p w14:paraId="171FB24B">
            <w:pPr>
              <w:spacing w:before="20" w:after="20" w:line="269" w:lineRule="auto"/>
            </w:pPr>
            <w:r>
              <w:rPr>
                <w:rFonts w:ascii="Calibri" w:hAnsi="Calibri" w:eastAsia="宋体"/>
                <w:b w:val="0"/>
                <w:sz w:val="17"/>
              </w:rPr>
              <w:t>US-23</w:t>
            </w:r>
          </w:p>
        </w:tc>
        <w:tc>
          <w:tcPr>
            <w:tcW w:w="1225" w:type="dxa"/>
          </w:tcPr>
          <w:p w14:paraId="1608819E">
            <w:pPr>
              <w:spacing w:before="20" w:after="20" w:line="269" w:lineRule="auto"/>
            </w:pPr>
            <w:r>
              <w:rPr>
                <w:rFonts w:ascii="Calibri" w:hAnsi="Calibri" w:eastAsia="宋体"/>
                <w:b w:val="0"/>
                <w:sz w:val="17"/>
              </w:rPr>
              <w:t>3</w:t>
            </w:r>
          </w:p>
        </w:tc>
        <w:tc>
          <w:tcPr>
            <w:tcW w:w="1577" w:type="dxa"/>
          </w:tcPr>
          <w:p w14:paraId="08B7CE1F">
            <w:pPr>
              <w:spacing w:before="20" w:after="20" w:line="269" w:lineRule="auto"/>
            </w:pPr>
            <w:r>
              <w:rPr>
                <w:rFonts w:ascii="Calibri" w:hAnsi="Calibri" w:eastAsia="宋体"/>
                <w:b w:val="0"/>
                <w:sz w:val="17"/>
              </w:rPr>
              <w:t>TC-062、TC-063</w:t>
            </w:r>
          </w:p>
        </w:tc>
        <w:tc>
          <w:tcPr>
            <w:tcW w:w="835" w:type="dxa"/>
          </w:tcPr>
          <w:p w14:paraId="7F7F25DB">
            <w:pPr>
              <w:spacing w:before="20" w:after="20" w:line="269" w:lineRule="auto"/>
            </w:pPr>
            <w:r>
              <w:rPr>
                <w:rFonts w:ascii="Calibri" w:hAnsi="Calibri" w:eastAsia="宋体"/>
                <w:b w:val="0"/>
                <w:sz w:val="17"/>
              </w:rPr>
              <w:t>P1</w:t>
            </w:r>
          </w:p>
        </w:tc>
        <w:tc>
          <w:tcPr>
            <w:tcW w:w="728" w:type="dxa"/>
          </w:tcPr>
          <w:p w14:paraId="6F36FB93">
            <w:pPr>
              <w:spacing w:before="20" w:after="20" w:line="269" w:lineRule="auto"/>
            </w:pPr>
            <w:r>
              <w:rPr>
                <w:rFonts w:ascii="Calibri" w:hAnsi="Calibri" w:eastAsia="宋体"/>
                <w:b w:val="0"/>
                <w:sz w:val="17"/>
              </w:rPr>
              <w:t>3</w:t>
            </w:r>
          </w:p>
        </w:tc>
        <w:tc>
          <w:tcPr>
            <w:tcW w:w="1036" w:type="dxa"/>
          </w:tcPr>
          <w:p w14:paraId="53C5EE62">
            <w:pPr>
              <w:spacing w:before="20" w:after="20" w:line="269" w:lineRule="auto"/>
            </w:pPr>
            <w:r>
              <w:rPr>
                <w:rFonts w:ascii="Calibri" w:hAnsi="Calibri" w:eastAsia="宋体"/>
                <w:b w:val="0"/>
                <w:sz w:val="17"/>
              </w:rPr>
              <w:t>已实现</w:t>
            </w:r>
          </w:p>
        </w:tc>
      </w:tr>
      <w:tr w14:paraId="4971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9F0B7D1">
            <w:pPr>
              <w:spacing w:before="20" w:after="20" w:line="269" w:lineRule="auto"/>
            </w:pPr>
            <w:r>
              <w:rPr>
                <w:rFonts w:ascii="Calibri" w:hAnsi="Calibri" w:eastAsia="宋体"/>
                <w:b w:val="0"/>
                <w:sz w:val="17"/>
              </w:rPr>
              <w:t>FR-24</w:t>
            </w:r>
          </w:p>
        </w:tc>
        <w:tc>
          <w:tcPr>
            <w:tcW w:w="1904" w:type="dxa"/>
          </w:tcPr>
          <w:p w14:paraId="46189E91">
            <w:pPr>
              <w:spacing w:before="20" w:after="20" w:line="269" w:lineRule="auto"/>
            </w:pPr>
            <w:r>
              <w:rPr>
                <w:rFonts w:ascii="Calibri" w:hAnsi="Calibri" w:eastAsia="宋体"/>
                <w:b w:val="0"/>
                <w:sz w:val="17"/>
              </w:rPr>
              <w:t>驿站管理</w:t>
            </w:r>
          </w:p>
        </w:tc>
        <w:tc>
          <w:tcPr>
            <w:tcW w:w="1036" w:type="dxa"/>
          </w:tcPr>
          <w:p w14:paraId="6DC20AF7">
            <w:pPr>
              <w:spacing w:before="20" w:after="20" w:line="269" w:lineRule="auto"/>
            </w:pPr>
            <w:r>
              <w:rPr>
                <w:rFonts w:ascii="Calibri" w:hAnsi="Calibri" w:eastAsia="宋体"/>
                <w:b w:val="0"/>
                <w:sz w:val="17"/>
              </w:rPr>
              <w:t>US-24</w:t>
            </w:r>
          </w:p>
        </w:tc>
        <w:tc>
          <w:tcPr>
            <w:tcW w:w="1225" w:type="dxa"/>
          </w:tcPr>
          <w:p w14:paraId="6EB2FE5E">
            <w:pPr>
              <w:spacing w:before="20" w:after="20" w:line="269" w:lineRule="auto"/>
            </w:pPr>
            <w:r>
              <w:rPr>
                <w:rFonts w:ascii="Calibri" w:hAnsi="Calibri" w:eastAsia="宋体"/>
                <w:b w:val="0"/>
                <w:sz w:val="17"/>
              </w:rPr>
              <w:t>3</w:t>
            </w:r>
          </w:p>
        </w:tc>
        <w:tc>
          <w:tcPr>
            <w:tcW w:w="1577" w:type="dxa"/>
          </w:tcPr>
          <w:p w14:paraId="498095CC">
            <w:pPr>
              <w:spacing w:before="20" w:after="20" w:line="269" w:lineRule="auto"/>
            </w:pPr>
            <w:r>
              <w:rPr>
                <w:rFonts w:ascii="Calibri" w:hAnsi="Calibri" w:eastAsia="宋体"/>
                <w:b w:val="0"/>
                <w:sz w:val="17"/>
              </w:rPr>
              <w:t>TC-064~TC-068</w:t>
            </w:r>
          </w:p>
        </w:tc>
        <w:tc>
          <w:tcPr>
            <w:tcW w:w="835" w:type="dxa"/>
          </w:tcPr>
          <w:p w14:paraId="08059409">
            <w:pPr>
              <w:spacing w:before="20" w:after="20" w:line="269" w:lineRule="auto"/>
            </w:pPr>
            <w:r>
              <w:rPr>
                <w:rFonts w:ascii="Calibri" w:hAnsi="Calibri" w:eastAsia="宋体"/>
                <w:b w:val="0"/>
                <w:sz w:val="17"/>
              </w:rPr>
              <w:t>P1</w:t>
            </w:r>
          </w:p>
        </w:tc>
        <w:tc>
          <w:tcPr>
            <w:tcW w:w="728" w:type="dxa"/>
          </w:tcPr>
          <w:p w14:paraId="5D1AD00D">
            <w:pPr>
              <w:spacing w:before="20" w:after="20" w:line="269" w:lineRule="auto"/>
            </w:pPr>
            <w:r>
              <w:rPr>
                <w:rFonts w:ascii="Calibri" w:hAnsi="Calibri" w:eastAsia="宋体"/>
                <w:b w:val="0"/>
                <w:sz w:val="17"/>
              </w:rPr>
              <w:t>1</w:t>
            </w:r>
          </w:p>
        </w:tc>
        <w:tc>
          <w:tcPr>
            <w:tcW w:w="1036" w:type="dxa"/>
          </w:tcPr>
          <w:p w14:paraId="403F1094">
            <w:pPr>
              <w:spacing w:before="20" w:after="20" w:line="269" w:lineRule="auto"/>
            </w:pPr>
            <w:r>
              <w:rPr>
                <w:rFonts w:ascii="Calibri" w:hAnsi="Calibri" w:eastAsia="宋体"/>
                <w:b w:val="0"/>
                <w:sz w:val="17"/>
              </w:rPr>
              <w:t>已实现</w:t>
            </w:r>
          </w:p>
        </w:tc>
      </w:tr>
      <w:tr w14:paraId="5227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2AD4D64">
            <w:pPr>
              <w:spacing w:before="20" w:after="20" w:line="269" w:lineRule="auto"/>
            </w:pPr>
            <w:r>
              <w:rPr>
                <w:rFonts w:ascii="Calibri" w:hAnsi="Calibri" w:eastAsia="宋体"/>
                <w:b w:val="0"/>
                <w:sz w:val="17"/>
              </w:rPr>
              <w:t>FR-25</w:t>
            </w:r>
          </w:p>
        </w:tc>
        <w:tc>
          <w:tcPr>
            <w:tcW w:w="1904" w:type="dxa"/>
          </w:tcPr>
          <w:p w14:paraId="4E1D2373">
            <w:pPr>
              <w:spacing w:before="20" w:after="20" w:line="269" w:lineRule="auto"/>
            </w:pPr>
            <w:r>
              <w:rPr>
                <w:rFonts w:ascii="Calibri" w:hAnsi="Calibri" w:eastAsia="宋体"/>
                <w:b w:val="0"/>
                <w:sz w:val="17"/>
              </w:rPr>
              <w:t>货位管理</w:t>
            </w:r>
          </w:p>
        </w:tc>
        <w:tc>
          <w:tcPr>
            <w:tcW w:w="1036" w:type="dxa"/>
          </w:tcPr>
          <w:p w14:paraId="4547EBD5">
            <w:pPr>
              <w:spacing w:before="20" w:after="20" w:line="269" w:lineRule="auto"/>
            </w:pPr>
            <w:r>
              <w:rPr>
                <w:rFonts w:ascii="Calibri" w:hAnsi="Calibri" w:eastAsia="宋体"/>
                <w:b w:val="0"/>
                <w:sz w:val="17"/>
              </w:rPr>
              <w:t>US-25</w:t>
            </w:r>
          </w:p>
        </w:tc>
        <w:tc>
          <w:tcPr>
            <w:tcW w:w="1225" w:type="dxa"/>
          </w:tcPr>
          <w:p w14:paraId="6FC5D028">
            <w:pPr>
              <w:spacing w:before="20" w:after="20" w:line="269" w:lineRule="auto"/>
            </w:pPr>
            <w:r>
              <w:rPr>
                <w:rFonts w:ascii="Calibri" w:hAnsi="Calibri" w:eastAsia="宋体"/>
                <w:b w:val="0"/>
                <w:sz w:val="17"/>
              </w:rPr>
              <w:t>4</w:t>
            </w:r>
          </w:p>
        </w:tc>
        <w:tc>
          <w:tcPr>
            <w:tcW w:w="1577" w:type="dxa"/>
          </w:tcPr>
          <w:p w14:paraId="55D9BB2C">
            <w:pPr>
              <w:spacing w:before="20" w:after="20" w:line="269" w:lineRule="auto"/>
            </w:pPr>
            <w:r>
              <w:rPr>
                <w:rFonts w:ascii="Calibri" w:hAnsi="Calibri" w:eastAsia="宋体"/>
                <w:b w:val="0"/>
                <w:sz w:val="17"/>
              </w:rPr>
              <w:t>TC-069~TC-073</w:t>
            </w:r>
          </w:p>
        </w:tc>
        <w:tc>
          <w:tcPr>
            <w:tcW w:w="835" w:type="dxa"/>
          </w:tcPr>
          <w:p w14:paraId="6E646E0A">
            <w:pPr>
              <w:spacing w:before="20" w:after="20" w:line="269" w:lineRule="auto"/>
            </w:pPr>
            <w:r>
              <w:rPr>
                <w:rFonts w:ascii="Calibri" w:hAnsi="Calibri" w:eastAsia="宋体"/>
                <w:b w:val="0"/>
                <w:sz w:val="17"/>
              </w:rPr>
              <w:t>P1</w:t>
            </w:r>
          </w:p>
        </w:tc>
        <w:tc>
          <w:tcPr>
            <w:tcW w:w="728" w:type="dxa"/>
          </w:tcPr>
          <w:p w14:paraId="1AD76DDB">
            <w:pPr>
              <w:spacing w:before="20" w:after="20" w:line="269" w:lineRule="auto"/>
            </w:pPr>
            <w:r>
              <w:rPr>
                <w:rFonts w:ascii="Calibri" w:hAnsi="Calibri" w:eastAsia="宋体"/>
                <w:b w:val="0"/>
                <w:sz w:val="17"/>
              </w:rPr>
              <w:t>1</w:t>
            </w:r>
          </w:p>
        </w:tc>
        <w:tc>
          <w:tcPr>
            <w:tcW w:w="1036" w:type="dxa"/>
          </w:tcPr>
          <w:p w14:paraId="5336D768">
            <w:pPr>
              <w:spacing w:before="20" w:after="20" w:line="269" w:lineRule="auto"/>
            </w:pPr>
            <w:r>
              <w:rPr>
                <w:rFonts w:ascii="Calibri" w:hAnsi="Calibri" w:eastAsia="宋体"/>
                <w:b w:val="0"/>
                <w:sz w:val="17"/>
              </w:rPr>
              <w:t>已实现</w:t>
            </w:r>
          </w:p>
        </w:tc>
      </w:tr>
      <w:tr w14:paraId="4B94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3084F1A6">
            <w:pPr>
              <w:spacing w:before="20" w:after="20" w:line="269" w:lineRule="auto"/>
            </w:pPr>
            <w:r>
              <w:rPr>
                <w:rFonts w:ascii="Calibri" w:hAnsi="Calibri" w:eastAsia="宋体"/>
                <w:b w:val="0"/>
                <w:sz w:val="17"/>
              </w:rPr>
              <w:t>FR-26</w:t>
            </w:r>
          </w:p>
        </w:tc>
        <w:tc>
          <w:tcPr>
            <w:tcW w:w="1904" w:type="dxa"/>
          </w:tcPr>
          <w:p w14:paraId="55CF40C0">
            <w:pPr>
              <w:spacing w:before="20" w:after="20" w:line="269" w:lineRule="auto"/>
            </w:pPr>
            <w:r>
              <w:rPr>
                <w:rFonts w:ascii="Calibri" w:hAnsi="Calibri" w:eastAsia="宋体"/>
                <w:b w:val="0"/>
                <w:sz w:val="17"/>
              </w:rPr>
              <w:t>到件与逾期通知</w:t>
            </w:r>
          </w:p>
        </w:tc>
        <w:tc>
          <w:tcPr>
            <w:tcW w:w="1036" w:type="dxa"/>
          </w:tcPr>
          <w:p w14:paraId="2C3DC0DD">
            <w:pPr>
              <w:spacing w:before="20" w:after="20" w:line="269" w:lineRule="auto"/>
            </w:pPr>
            <w:r>
              <w:rPr>
                <w:rFonts w:ascii="Calibri" w:hAnsi="Calibri" w:eastAsia="宋体"/>
                <w:b w:val="0"/>
                <w:sz w:val="17"/>
              </w:rPr>
              <w:t>US-26</w:t>
            </w:r>
          </w:p>
        </w:tc>
        <w:tc>
          <w:tcPr>
            <w:tcW w:w="1225" w:type="dxa"/>
          </w:tcPr>
          <w:p w14:paraId="08480961">
            <w:pPr>
              <w:spacing w:before="20" w:after="20" w:line="269" w:lineRule="auto"/>
            </w:pPr>
            <w:r>
              <w:rPr>
                <w:rFonts w:ascii="Calibri" w:hAnsi="Calibri" w:eastAsia="宋体"/>
                <w:b w:val="0"/>
                <w:sz w:val="17"/>
              </w:rPr>
              <w:t>5</w:t>
            </w:r>
          </w:p>
        </w:tc>
        <w:tc>
          <w:tcPr>
            <w:tcW w:w="1577" w:type="dxa"/>
          </w:tcPr>
          <w:p w14:paraId="64648F7A">
            <w:pPr>
              <w:spacing w:before="20" w:after="20" w:line="269" w:lineRule="auto"/>
            </w:pPr>
            <w:r>
              <w:rPr>
                <w:rFonts w:ascii="Calibri" w:hAnsi="Calibri" w:eastAsia="宋体"/>
                <w:b w:val="0"/>
                <w:sz w:val="17"/>
              </w:rPr>
              <w:t>TC-074~TC-083</w:t>
            </w:r>
          </w:p>
        </w:tc>
        <w:tc>
          <w:tcPr>
            <w:tcW w:w="835" w:type="dxa"/>
          </w:tcPr>
          <w:p w14:paraId="0812172C">
            <w:pPr>
              <w:spacing w:before="20" w:after="20" w:line="269" w:lineRule="auto"/>
            </w:pPr>
            <w:r>
              <w:rPr>
                <w:rFonts w:ascii="Calibri" w:hAnsi="Calibri" w:eastAsia="宋体"/>
                <w:b w:val="0"/>
                <w:sz w:val="17"/>
              </w:rPr>
              <w:t>P2</w:t>
            </w:r>
          </w:p>
        </w:tc>
        <w:tc>
          <w:tcPr>
            <w:tcW w:w="728" w:type="dxa"/>
          </w:tcPr>
          <w:p w14:paraId="50EF4983">
            <w:pPr>
              <w:spacing w:before="20" w:after="20" w:line="269" w:lineRule="auto"/>
            </w:pPr>
            <w:r>
              <w:rPr>
                <w:rFonts w:ascii="Calibri" w:hAnsi="Calibri" w:eastAsia="宋体"/>
                <w:b w:val="0"/>
                <w:sz w:val="17"/>
              </w:rPr>
              <w:t>3</w:t>
            </w:r>
          </w:p>
        </w:tc>
        <w:tc>
          <w:tcPr>
            <w:tcW w:w="1036" w:type="dxa"/>
          </w:tcPr>
          <w:p w14:paraId="1E726A8C">
            <w:pPr>
              <w:spacing w:before="20" w:after="20" w:line="269" w:lineRule="auto"/>
            </w:pPr>
            <w:r>
              <w:rPr>
                <w:rFonts w:ascii="Calibri" w:hAnsi="Calibri" w:eastAsia="宋体"/>
                <w:b w:val="0"/>
                <w:sz w:val="17"/>
              </w:rPr>
              <w:t>已实现</w:t>
            </w:r>
          </w:p>
        </w:tc>
      </w:tr>
      <w:tr w14:paraId="689F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D2675B5">
            <w:pPr>
              <w:spacing w:before="20" w:after="20" w:line="269" w:lineRule="auto"/>
            </w:pPr>
            <w:r>
              <w:rPr>
                <w:rFonts w:ascii="Calibri" w:hAnsi="Calibri" w:eastAsia="宋体"/>
                <w:b w:val="0"/>
                <w:sz w:val="17"/>
              </w:rPr>
              <w:t>FR-27</w:t>
            </w:r>
          </w:p>
        </w:tc>
        <w:tc>
          <w:tcPr>
            <w:tcW w:w="1904" w:type="dxa"/>
          </w:tcPr>
          <w:p w14:paraId="7EFF9E1A">
            <w:pPr>
              <w:spacing w:before="20" w:after="20" w:line="269" w:lineRule="auto"/>
            </w:pPr>
            <w:r>
              <w:rPr>
                <w:rFonts w:ascii="Calibri" w:hAnsi="Calibri" w:eastAsia="宋体"/>
                <w:b w:val="0"/>
                <w:sz w:val="17"/>
              </w:rPr>
              <w:t>逾期催取</w:t>
            </w:r>
          </w:p>
        </w:tc>
        <w:tc>
          <w:tcPr>
            <w:tcW w:w="1036" w:type="dxa"/>
          </w:tcPr>
          <w:p w14:paraId="684D760B">
            <w:pPr>
              <w:spacing w:before="20" w:after="20" w:line="269" w:lineRule="auto"/>
            </w:pPr>
            <w:r>
              <w:rPr>
                <w:rFonts w:ascii="Calibri" w:hAnsi="Calibri" w:eastAsia="宋体"/>
                <w:b w:val="0"/>
                <w:sz w:val="17"/>
              </w:rPr>
              <w:t>US-27</w:t>
            </w:r>
          </w:p>
        </w:tc>
        <w:tc>
          <w:tcPr>
            <w:tcW w:w="1225" w:type="dxa"/>
          </w:tcPr>
          <w:p w14:paraId="35478C6A">
            <w:pPr>
              <w:spacing w:before="20" w:after="20" w:line="269" w:lineRule="auto"/>
            </w:pPr>
            <w:r>
              <w:rPr>
                <w:rFonts w:ascii="Calibri" w:hAnsi="Calibri" w:eastAsia="宋体"/>
                <w:b w:val="0"/>
                <w:sz w:val="17"/>
              </w:rPr>
              <w:t>5</w:t>
            </w:r>
          </w:p>
        </w:tc>
        <w:tc>
          <w:tcPr>
            <w:tcW w:w="1577" w:type="dxa"/>
          </w:tcPr>
          <w:p w14:paraId="75FC7B32">
            <w:pPr>
              <w:spacing w:before="20" w:after="20" w:line="269" w:lineRule="auto"/>
            </w:pPr>
            <w:r>
              <w:rPr>
                <w:rFonts w:ascii="Calibri" w:hAnsi="Calibri" w:eastAsia="宋体"/>
                <w:b w:val="0"/>
                <w:sz w:val="17"/>
              </w:rPr>
              <w:t>TC-084~TC-087</w:t>
            </w:r>
          </w:p>
        </w:tc>
        <w:tc>
          <w:tcPr>
            <w:tcW w:w="835" w:type="dxa"/>
          </w:tcPr>
          <w:p w14:paraId="59A578A0">
            <w:pPr>
              <w:spacing w:before="20" w:after="20" w:line="269" w:lineRule="auto"/>
            </w:pPr>
            <w:r>
              <w:rPr>
                <w:rFonts w:ascii="Calibri" w:hAnsi="Calibri" w:eastAsia="宋体"/>
                <w:b w:val="0"/>
                <w:sz w:val="17"/>
              </w:rPr>
              <w:t>P2</w:t>
            </w:r>
          </w:p>
        </w:tc>
        <w:tc>
          <w:tcPr>
            <w:tcW w:w="728" w:type="dxa"/>
          </w:tcPr>
          <w:p w14:paraId="05ED17E2">
            <w:pPr>
              <w:spacing w:before="20" w:after="20" w:line="269" w:lineRule="auto"/>
            </w:pPr>
            <w:r>
              <w:rPr>
                <w:rFonts w:ascii="Calibri" w:hAnsi="Calibri" w:eastAsia="宋体"/>
                <w:b w:val="0"/>
                <w:sz w:val="17"/>
              </w:rPr>
              <w:t>3</w:t>
            </w:r>
          </w:p>
        </w:tc>
        <w:tc>
          <w:tcPr>
            <w:tcW w:w="1036" w:type="dxa"/>
          </w:tcPr>
          <w:p w14:paraId="22B4FCEC">
            <w:pPr>
              <w:spacing w:before="20" w:after="20" w:line="269" w:lineRule="auto"/>
            </w:pPr>
            <w:r>
              <w:rPr>
                <w:rFonts w:ascii="Calibri" w:hAnsi="Calibri" w:eastAsia="宋体"/>
                <w:b w:val="0"/>
                <w:sz w:val="17"/>
              </w:rPr>
              <w:t>已实现</w:t>
            </w:r>
          </w:p>
        </w:tc>
      </w:tr>
      <w:tr w14:paraId="754CD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FAE1E8B">
            <w:pPr>
              <w:spacing w:before="20" w:after="20" w:line="269" w:lineRule="auto"/>
            </w:pPr>
            <w:r>
              <w:rPr>
                <w:rFonts w:ascii="Calibri" w:hAnsi="Calibri" w:eastAsia="宋体"/>
                <w:b w:val="0"/>
                <w:sz w:val="17"/>
              </w:rPr>
              <w:t>FR-28</w:t>
            </w:r>
          </w:p>
        </w:tc>
        <w:tc>
          <w:tcPr>
            <w:tcW w:w="1904" w:type="dxa"/>
          </w:tcPr>
          <w:p w14:paraId="481C9EFA">
            <w:pPr>
              <w:spacing w:before="20" w:after="20" w:line="269" w:lineRule="auto"/>
            </w:pPr>
            <w:r>
              <w:rPr>
                <w:rFonts w:ascii="Calibri" w:hAnsi="Calibri" w:eastAsia="宋体"/>
                <w:b w:val="0"/>
                <w:sz w:val="17"/>
              </w:rPr>
              <w:t>货位可视化地图</w:t>
            </w:r>
          </w:p>
        </w:tc>
        <w:tc>
          <w:tcPr>
            <w:tcW w:w="1036" w:type="dxa"/>
          </w:tcPr>
          <w:p w14:paraId="3EC243FA">
            <w:pPr>
              <w:spacing w:before="20" w:after="20" w:line="269" w:lineRule="auto"/>
            </w:pPr>
            <w:r>
              <w:rPr>
                <w:rFonts w:ascii="Calibri" w:hAnsi="Calibri" w:eastAsia="宋体"/>
                <w:b w:val="0"/>
                <w:sz w:val="17"/>
              </w:rPr>
              <w:t>US-28</w:t>
            </w:r>
          </w:p>
        </w:tc>
        <w:tc>
          <w:tcPr>
            <w:tcW w:w="1225" w:type="dxa"/>
          </w:tcPr>
          <w:p w14:paraId="67922822">
            <w:pPr>
              <w:spacing w:before="20" w:after="20" w:line="269" w:lineRule="auto"/>
            </w:pPr>
            <w:r>
              <w:rPr>
                <w:rFonts w:ascii="Calibri" w:hAnsi="Calibri" w:eastAsia="宋体"/>
                <w:b w:val="0"/>
                <w:sz w:val="17"/>
              </w:rPr>
              <w:t>4</w:t>
            </w:r>
          </w:p>
        </w:tc>
        <w:tc>
          <w:tcPr>
            <w:tcW w:w="1577" w:type="dxa"/>
          </w:tcPr>
          <w:p w14:paraId="4B26A9C0">
            <w:pPr>
              <w:spacing w:before="20" w:after="20" w:line="269" w:lineRule="auto"/>
            </w:pPr>
            <w:r>
              <w:rPr>
                <w:rFonts w:ascii="Calibri" w:hAnsi="Calibri" w:eastAsia="宋体"/>
                <w:b w:val="0"/>
                <w:sz w:val="17"/>
              </w:rPr>
              <w:t>TC-088~TC-090</w:t>
            </w:r>
          </w:p>
        </w:tc>
        <w:tc>
          <w:tcPr>
            <w:tcW w:w="835" w:type="dxa"/>
          </w:tcPr>
          <w:p w14:paraId="26D79633">
            <w:pPr>
              <w:spacing w:before="20" w:after="20" w:line="269" w:lineRule="auto"/>
            </w:pPr>
            <w:r>
              <w:rPr>
                <w:rFonts w:ascii="Calibri" w:hAnsi="Calibri" w:eastAsia="宋体"/>
                <w:b w:val="0"/>
                <w:sz w:val="17"/>
              </w:rPr>
              <w:t>P2</w:t>
            </w:r>
          </w:p>
        </w:tc>
        <w:tc>
          <w:tcPr>
            <w:tcW w:w="728" w:type="dxa"/>
          </w:tcPr>
          <w:p w14:paraId="7EF64912">
            <w:pPr>
              <w:spacing w:before="20" w:after="20" w:line="269" w:lineRule="auto"/>
            </w:pPr>
            <w:r>
              <w:rPr>
                <w:rFonts w:ascii="Calibri" w:hAnsi="Calibri" w:eastAsia="宋体"/>
                <w:b w:val="0"/>
                <w:sz w:val="17"/>
              </w:rPr>
              <w:t>3</w:t>
            </w:r>
          </w:p>
        </w:tc>
        <w:tc>
          <w:tcPr>
            <w:tcW w:w="1036" w:type="dxa"/>
          </w:tcPr>
          <w:p w14:paraId="706A47A3">
            <w:pPr>
              <w:spacing w:before="20" w:after="20" w:line="269" w:lineRule="auto"/>
            </w:pPr>
            <w:r>
              <w:rPr>
                <w:rFonts w:ascii="Calibri" w:hAnsi="Calibri" w:eastAsia="宋体"/>
                <w:b w:val="0"/>
                <w:sz w:val="17"/>
              </w:rPr>
              <w:t>已实现</w:t>
            </w:r>
          </w:p>
        </w:tc>
      </w:tr>
      <w:tr w14:paraId="6A0F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335CCDE9">
            <w:pPr>
              <w:spacing w:before="20" w:after="20" w:line="269" w:lineRule="auto"/>
            </w:pPr>
            <w:r>
              <w:rPr>
                <w:rFonts w:ascii="Calibri" w:hAnsi="Calibri" w:eastAsia="宋体"/>
                <w:b w:val="0"/>
                <w:sz w:val="17"/>
              </w:rPr>
              <w:t>FR-29</w:t>
            </w:r>
          </w:p>
        </w:tc>
        <w:tc>
          <w:tcPr>
            <w:tcW w:w="1904" w:type="dxa"/>
          </w:tcPr>
          <w:p w14:paraId="1B9FED53">
            <w:pPr>
              <w:spacing w:before="20" w:after="20" w:line="269" w:lineRule="auto"/>
            </w:pPr>
            <w:r>
              <w:rPr>
                <w:rFonts w:ascii="Calibri" w:hAnsi="Calibri" w:eastAsia="宋体"/>
                <w:b w:val="0"/>
                <w:sz w:val="17"/>
              </w:rPr>
              <w:t>数据大屏</w:t>
            </w:r>
          </w:p>
        </w:tc>
        <w:tc>
          <w:tcPr>
            <w:tcW w:w="1036" w:type="dxa"/>
          </w:tcPr>
          <w:p w14:paraId="17FA3F0D">
            <w:pPr>
              <w:spacing w:before="20" w:after="20" w:line="269" w:lineRule="auto"/>
            </w:pPr>
            <w:r>
              <w:rPr>
                <w:rFonts w:ascii="Calibri" w:hAnsi="Calibri" w:eastAsia="宋体"/>
                <w:b w:val="0"/>
                <w:sz w:val="17"/>
              </w:rPr>
              <w:t>US-29</w:t>
            </w:r>
          </w:p>
        </w:tc>
        <w:tc>
          <w:tcPr>
            <w:tcW w:w="1225" w:type="dxa"/>
          </w:tcPr>
          <w:p w14:paraId="214DB733">
            <w:pPr>
              <w:spacing w:before="20" w:after="20" w:line="269" w:lineRule="auto"/>
            </w:pPr>
            <w:r>
              <w:rPr>
                <w:rFonts w:ascii="Calibri" w:hAnsi="Calibri" w:eastAsia="宋体"/>
                <w:b w:val="0"/>
                <w:sz w:val="17"/>
              </w:rPr>
              <w:t>4</w:t>
            </w:r>
          </w:p>
        </w:tc>
        <w:tc>
          <w:tcPr>
            <w:tcW w:w="1577" w:type="dxa"/>
          </w:tcPr>
          <w:p w14:paraId="21DAE535">
            <w:pPr>
              <w:spacing w:before="20" w:after="20" w:line="269" w:lineRule="auto"/>
            </w:pPr>
            <w:r>
              <w:rPr>
                <w:rFonts w:ascii="Calibri" w:hAnsi="Calibri" w:eastAsia="宋体"/>
                <w:b w:val="0"/>
                <w:sz w:val="17"/>
              </w:rPr>
              <w:t>TC-091、TC-092</w:t>
            </w:r>
          </w:p>
        </w:tc>
        <w:tc>
          <w:tcPr>
            <w:tcW w:w="835" w:type="dxa"/>
          </w:tcPr>
          <w:p w14:paraId="7716DECD">
            <w:pPr>
              <w:spacing w:before="20" w:after="20" w:line="269" w:lineRule="auto"/>
            </w:pPr>
            <w:r>
              <w:rPr>
                <w:rFonts w:ascii="Calibri" w:hAnsi="Calibri" w:eastAsia="宋体"/>
                <w:b w:val="0"/>
                <w:sz w:val="17"/>
              </w:rPr>
              <w:t>P2</w:t>
            </w:r>
          </w:p>
        </w:tc>
        <w:tc>
          <w:tcPr>
            <w:tcW w:w="728" w:type="dxa"/>
          </w:tcPr>
          <w:p w14:paraId="06124B26">
            <w:pPr>
              <w:spacing w:before="20" w:after="20" w:line="269" w:lineRule="auto"/>
            </w:pPr>
            <w:r>
              <w:rPr>
                <w:rFonts w:ascii="Calibri" w:hAnsi="Calibri" w:eastAsia="宋体"/>
                <w:b w:val="0"/>
                <w:sz w:val="17"/>
              </w:rPr>
              <w:t>3</w:t>
            </w:r>
          </w:p>
        </w:tc>
        <w:tc>
          <w:tcPr>
            <w:tcW w:w="1036" w:type="dxa"/>
          </w:tcPr>
          <w:p w14:paraId="4FB3960A">
            <w:pPr>
              <w:spacing w:before="20" w:after="20" w:line="269" w:lineRule="auto"/>
            </w:pPr>
            <w:r>
              <w:rPr>
                <w:rFonts w:ascii="Calibri" w:hAnsi="Calibri" w:eastAsia="宋体"/>
                <w:b w:val="0"/>
                <w:sz w:val="17"/>
              </w:rPr>
              <w:t>已实现</w:t>
            </w:r>
          </w:p>
        </w:tc>
      </w:tr>
      <w:tr w14:paraId="0FE2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23DC6DEC">
            <w:pPr>
              <w:spacing w:before="20" w:after="20" w:line="269" w:lineRule="auto"/>
            </w:pPr>
            <w:r>
              <w:rPr>
                <w:rFonts w:ascii="Calibri" w:hAnsi="Calibri" w:eastAsia="宋体"/>
                <w:b w:val="0"/>
                <w:sz w:val="17"/>
              </w:rPr>
              <w:t>FR-30</w:t>
            </w:r>
          </w:p>
        </w:tc>
        <w:tc>
          <w:tcPr>
            <w:tcW w:w="1904" w:type="dxa"/>
          </w:tcPr>
          <w:p w14:paraId="79436242">
            <w:pPr>
              <w:spacing w:before="20" w:after="20" w:line="269" w:lineRule="auto"/>
            </w:pPr>
            <w:r>
              <w:rPr>
                <w:rFonts w:ascii="Calibri" w:hAnsi="Calibri" w:eastAsia="宋体"/>
                <w:b w:val="0"/>
                <w:sz w:val="17"/>
              </w:rPr>
              <w:t>收件人自助查询</w:t>
            </w:r>
          </w:p>
        </w:tc>
        <w:tc>
          <w:tcPr>
            <w:tcW w:w="1036" w:type="dxa"/>
          </w:tcPr>
          <w:p w14:paraId="019C8B01">
            <w:pPr>
              <w:spacing w:before="20" w:after="20" w:line="269" w:lineRule="auto"/>
            </w:pPr>
            <w:r>
              <w:rPr>
                <w:rFonts w:ascii="Calibri" w:hAnsi="Calibri" w:eastAsia="宋体"/>
                <w:b w:val="0"/>
                <w:sz w:val="17"/>
              </w:rPr>
              <w:t>US-30</w:t>
            </w:r>
          </w:p>
        </w:tc>
        <w:tc>
          <w:tcPr>
            <w:tcW w:w="1225" w:type="dxa"/>
          </w:tcPr>
          <w:p w14:paraId="2D608510">
            <w:pPr>
              <w:spacing w:before="20" w:after="20" w:line="269" w:lineRule="auto"/>
            </w:pPr>
            <w:r>
              <w:rPr>
                <w:rFonts w:ascii="Calibri" w:hAnsi="Calibri" w:eastAsia="宋体"/>
                <w:b w:val="0"/>
                <w:sz w:val="17"/>
              </w:rPr>
              <w:t>5</w:t>
            </w:r>
          </w:p>
        </w:tc>
        <w:tc>
          <w:tcPr>
            <w:tcW w:w="1577" w:type="dxa"/>
          </w:tcPr>
          <w:p w14:paraId="796CBB7A">
            <w:pPr>
              <w:spacing w:before="20" w:after="20" w:line="269" w:lineRule="auto"/>
            </w:pPr>
            <w:r>
              <w:rPr>
                <w:rFonts w:ascii="Calibri" w:hAnsi="Calibri" w:eastAsia="宋体"/>
                <w:b w:val="0"/>
                <w:sz w:val="17"/>
              </w:rPr>
              <w:t>TC-093~TC-098</w:t>
            </w:r>
          </w:p>
        </w:tc>
        <w:tc>
          <w:tcPr>
            <w:tcW w:w="835" w:type="dxa"/>
          </w:tcPr>
          <w:p w14:paraId="5196487A">
            <w:pPr>
              <w:spacing w:before="20" w:after="20" w:line="269" w:lineRule="auto"/>
            </w:pPr>
            <w:r>
              <w:rPr>
                <w:rFonts w:ascii="Calibri" w:hAnsi="Calibri" w:eastAsia="宋体"/>
                <w:b w:val="0"/>
                <w:sz w:val="17"/>
              </w:rPr>
              <w:t>P2</w:t>
            </w:r>
          </w:p>
        </w:tc>
        <w:tc>
          <w:tcPr>
            <w:tcW w:w="728" w:type="dxa"/>
          </w:tcPr>
          <w:p w14:paraId="29142B08">
            <w:pPr>
              <w:spacing w:before="20" w:after="20" w:line="269" w:lineRule="auto"/>
            </w:pPr>
            <w:r>
              <w:rPr>
                <w:rFonts w:ascii="Calibri" w:hAnsi="Calibri" w:eastAsia="宋体"/>
                <w:b w:val="0"/>
                <w:sz w:val="17"/>
              </w:rPr>
              <w:t>3</w:t>
            </w:r>
          </w:p>
        </w:tc>
        <w:tc>
          <w:tcPr>
            <w:tcW w:w="1036" w:type="dxa"/>
          </w:tcPr>
          <w:p w14:paraId="204A0B59">
            <w:pPr>
              <w:spacing w:before="20" w:after="20" w:line="269" w:lineRule="auto"/>
            </w:pPr>
            <w:r>
              <w:rPr>
                <w:rFonts w:ascii="Calibri" w:hAnsi="Calibri" w:eastAsia="宋体"/>
                <w:b w:val="0"/>
                <w:sz w:val="17"/>
              </w:rPr>
              <w:t>已实现</w:t>
            </w:r>
          </w:p>
        </w:tc>
      </w:tr>
    </w:tbl>
    <w:p w14:paraId="6C95E4BC">
      <w:pPr>
        <w:spacing w:after="40"/>
      </w:pPr>
    </w:p>
    <w:p w14:paraId="32891B03">
      <w:pPr>
        <w:pStyle w:val="3"/>
        <w:spacing w:before="240" w:after="80"/>
      </w:pPr>
      <w:r>
        <w:rPr>
          <w:rFonts w:ascii="Calibri" w:hAnsi="Calibri" w:eastAsia="微软雅黑"/>
          <w:b/>
          <w:color w:val="16233A"/>
          <w:sz w:val="32"/>
        </w:rPr>
        <w:t>七、统计汇总</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5"/>
        <w:gridCol w:w="5116"/>
      </w:tblGrid>
      <w:tr w14:paraId="2C18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955" w:type="dxa"/>
            <w:shd w:val="clear" w:color="auto" w:fill="EAF1FD"/>
          </w:tcPr>
          <w:p w14:paraId="3350C871">
            <w:pPr>
              <w:spacing w:before="20" w:after="20" w:line="269" w:lineRule="auto"/>
            </w:pPr>
            <w:r>
              <w:rPr>
                <w:rFonts w:ascii="Calibri" w:hAnsi="Calibri" w:eastAsia="微软雅黑"/>
                <w:b/>
                <w:color w:val="16233A"/>
                <w:sz w:val="18"/>
              </w:rPr>
              <w:t>项目</w:t>
            </w:r>
          </w:p>
        </w:tc>
        <w:tc>
          <w:tcPr>
            <w:tcW w:w="5116" w:type="dxa"/>
            <w:shd w:val="clear" w:color="auto" w:fill="EAF1FD"/>
          </w:tcPr>
          <w:p w14:paraId="283496A8">
            <w:pPr>
              <w:spacing w:before="20" w:after="20" w:line="269" w:lineRule="auto"/>
            </w:pPr>
            <w:r>
              <w:rPr>
                <w:rFonts w:ascii="Calibri" w:hAnsi="Calibri" w:eastAsia="微软雅黑"/>
                <w:b/>
                <w:color w:val="16233A"/>
                <w:sz w:val="18"/>
              </w:rPr>
              <w:t>数量</w:t>
            </w:r>
          </w:p>
        </w:tc>
      </w:tr>
      <w:tr w14:paraId="3395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5" w:type="dxa"/>
          </w:tcPr>
          <w:p w14:paraId="1DA985E8">
            <w:pPr>
              <w:spacing w:before="20" w:after="20" w:line="269" w:lineRule="auto"/>
            </w:pPr>
            <w:r>
              <w:rPr>
                <w:rFonts w:ascii="Calibri" w:hAnsi="Calibri" w:eastAsia="宋体"/>
                <w:b w:val="0"/>
                <w:sz w:val="18"/>
              </w:rPr>
              <w:t>功能需求（FR）</w:t>
            </w:r>
          </w:p>
        </w:tc>
        <w:tc>
          <w:tcPr>
            <w:tcW w:w="5116" w:type="dxa"/>
          </w:tcPr>
          <w:p w14:paraId="07A8081D">
            <w:pPr>
              <w:spacing w:before="20" w:after="20" w:line="269" w:lineRule="auto"/>
            </w:pPr>
            <w:r>
              <w:rPr>
                <w:rFonts w:ascii="Calibri" w:hAnsi="Calibri" w:eastAsia="宋体"/>
                <w:b w:val="0"/>
                <w:sz w:val="18"/>
              </w:rPr>
              <w:t>30 条</w:t>
            </w:r>
          </w:p>
        </w:tc>
      </w:tr>
      <w:tr w14:paraId="225E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5" w:type="dxa"/>
          </w:tcPr>
          <w:p w14:paraId="5377592E">
            <w:pPr>
              <w:spacing w:before="20" w:after="20" w:line="269" w:lineRule="auto"/>
            </w:pPr>
            <w:r>
              <w:rPr>
                <w:rFonts w:ascii="Calibri" w:hAnsi="Calibri" w:eastAsia="宋体"/>
                <w:b w:val="0"/>
                <w:sz w:val="18"/>
              </w:rPr>
              <w:t>用户故事（US）</w:t>
            </w:r>
          </w:p>
        </w:tc>
        <w:tc>
          <w:tcPr>
            <w:tcW w:w="5116" w:type="dxa"/>
          </w:tcPr>
          <w:p w14:paraId="1BA0F15C">
            <w:pPr>
              <w:spacing w:before="20" w:after="20" w:line="269" w:lineRule="auto"/>
            </w:pPr>
            <w:r>
              <w:rPr>
                <w:rFonts w:ascii="Calibri" w:hAnsi="Calibri" w:eastAsia="宋体"/>
                <w:b w:val="0"/>
                <w:sz w:val="18"/>
              </w:rPr>
              <w:t>30 条（与需求 1:1 对应）</w:t>
            </w:r>
          </w:p>
        </w:tc>
      </w:tr>
      <w:tr w14:paraId="25616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5" w:type="dxa"/>
          </w:tcPr>
          <w:p w14:paraId="1BC6A6D5">
            <w:pPr>
              <w:spacing w:before="20" w:after="20" w:line="269" w:lineRule="auto"/>
            </w:pPr>
            <w:r>
              <w:rPr>
                <w:rFonts w:ascii="Calibri" w:hAnsi="Calibri" w:eastAsia="宋体"/>
                <w:b w:val="0"/>
                <w:sz w:val="18"/>
              </w:rPr>
              <w:t>Epic</w:t>
            </w:r>
          </w:p>
        </w:tc>
        <w:tc>
          <w:tcPr>
            <w:tcW w:w="5116" w:type="dxa"/>
          </w:tcPr>
          <w:p w14:paraId="108B5131">
            <w:pPr>
              <w:spacing w:before="20" w:after="20" w:line="269" w:lineRule="auto"/>
            </w:pPr>
            <w:r>
              <w:rPr>
                <w:rFonts w:ascii="Calibri" w:hAnsi="Calibri" w:eastAsia="宋体"/>
                <w:b w:val="0"/>
                <w:sz w:val="18"/>
              </w:rPr>
              <w:t>7 个</w:t>
            </w:r>
          </w:p>
        </w:tc>
      </w:tr>
      <w:tr w14:paraId="00E8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5" w:type="dxa"/>
          </w:tcPr>
          <w:p w14:paraId="0B95897B">
            <w:pPr>
              <w:spacing w:before="20" w:after="20" w:line="269" w:lineRule="auto"/>
            </w:pPr>
            <w:r>
              <w:rPr>
                <w:rFonts w:ascii="Calibri" w:hAnsi="Calibri" w:eastAsia="宋体"/>
                <w:b w:val="0"/>
                <w:sz w:val="18"/>
              </w:rPr>
              <w:t>验收标准（AC）</w:t>
            </w:r>
          </w:p>
        </w:tc>
        <w:tc>
          <w:tcPr>
            <w:tcW w:w="5116" w:type="dxa"/>
          </w:tcPr>
          <w:p w14:paraId="39A5F05E">
            <w:pPr>
              <w:spacing w:before="20" w:after="20" w:line="269" w:lineRule="auto"/>
            </w:pPr>
            <w:r>
              <w:rPr>
                <w:rFonts w:ascii="Calibri" w:hAnsi="Calibri" w:eastAsia="宋体"/>
                <w:b w:val="0"/>
                <w:sz w:val="18"/>
              </w:rPr>
              <w:t>117 条</w:t>
            </w:r>
          </w:p>
        </w:tc>
      </w:tr>
      <w:tr w14:paraId="74D0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5" w:type="dxa"/>
          </w:tcPr>
          <w:p w14:paraId="229E8BB1">
            <w:pPr>
              <w:spacing w:before="20" w:after="20" w:line="269" w:lineRule="auto"/>
            </w:pPr>
            <w:r>
              <w:rPr>
                <w:rFonts w:ascii="Calibri" w:hAnsi="Calibri" w:eastAsia="宋体"/>
                <w:b w:val="0"/>
                <w:sz w:val="18"/>
              </w:rPr>
              <w:t>功能测试用例（TC）</w:t>
            </w:r>
          </w:p>
        </w:tc>
        <w:tc>
          <w:tcPr>
            <w:tcW w:w="5116" w:type="dxa"/>
          </w:tcPr>
          <w:p w14:paraId="165C11DC">
            <w:pPr>
              <w:spacing w:before="20" w:after="20" w:line="269" w:lineRule="auto"/>
            </w:pPr>
            <w:r>
              <w:rPr>
                <w:rFonts w:ascii="Calibri" w:hAnsi="Calibri" w:eastAsia="宋体"/>
                <w:b w:val="0"/>
                <w:sz w:val="18"/>
              </w:rPr>
              <w:t>100 条</w:t>
            </w:r>
          </w:p>
        </w:tc>
      </w:tr>
      <w:tr w14:paraId="25743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5" w:type="dxa"/>
          </w:tcPr>
          <w:p w14:paraId="6364CDA0">
            <w:pPr>
              <w:spacing w:before="20" w:after="20" w:line="269" w:lineRule="auto"/>
            </w:pPr>
            <w:r>
              <w:rPr>
                <w:rFonts w:ascii="Calibri" w:hAnsi="Calibri" w:eastAsia="宋体"/>
                <w:b w:val="0"/>
                <w:sz w:val="18"/>
              </w:rPr>
              <w:t>接口测试用例（TC-API）</w:t>
            </w:r>
          </w:p>
        </w:tc>
        <w:tc>
          <w:tcPr>
            <w:tcW w:w="5116" w:type="dxa"/>
          </w:tcPr>
          <w:p w14:paraId="36FA5131">
            <w:pPr>
              <w:spacing w:before="20" w:after="20" w:line="269" w:lineRule="auto"/>
            </w:pPr>
            <w:r>
              <w:rPr>
                <w:rFonts w:ascii="Calibri" w:hAnsi="Calibri" w:eastAsia="宋体"/>
                <w:b w:val="0"/>
                <w:sz w:val="18"/>
              </w:rPr>
              <w:t>71 条</w:t>
            </w:r>
          </w:p>
        </w:tc>
      </w:tr>
      <w:tr w14:paraId="7CE0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5" w:type="dxa"/>
          </w:tcPr>
          <w:p w14:paraId="2FE812FC">
            <w:pPr>
              <w:spacing w:before="20" w:after="20" w:line="269" w:lineRule="auto"/>
            </w:pPr>
            <w:r>
              <w:rPr>
                <w:rFonts w:ascii="Calibri" w:hAnsi="Calibri" w:eastAsia="宋体"/>
                <w:b w:val="0"/>
                <w:sz w:val="18"/>
              </w:rPr>
              <w:t>P0 故事</w:t>
            </w:r>
          </w:p>
        </w:tc>
        <w:tc>
          <w:tcPr>
            <w:tcW w:w="5116" w:type="dxa"/>
          </w:tcPr>
          <w:p w14:paraId="2DC31AE7">
            <w:pPr>
              <w:spacing w:before="20" w:after="20" w:line="269" w:lineRule="auto"/>
            </w:pPr>
            <w:r>
              <w:rPr>
                <w:rFonts w:ascii="Calibri" w:hAnsi="Calibri" w:eastAsia="宋体"/>
                <w:b w:val="0"/>
                <w:sz w:val="18"/>
              </w:rPr>
              <w:t>7 条（US-01/05/07/08/10/13/14）</w:t>
            </w:r>
          </w:p>
        </w:tc>
      </w:tr>
      <w:tr w14:paraId="22C0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5" w:type="dxa"/>
          </w:tcPr>
          <w:p w14:paraId="51A0F693">
            <w:pPr>
              <w:spacing w:before="20" w:after="20" w:line="269" w:lineRule="auto"/>
            </w:pPr>
            <w:r>
              <w:rPr>
                <w:rFonts w:ascii="Calibri" w:hAnsi="Calibri" w:eastAsia="宋体"/>
                <w:b w:val="0"/>
                <w:sz w:val="18"/>
              </w:rPr>
              <w:t>P1 故事</w:t>
            </w:r>
          </w:p>
        </w:tc>
        <w:tc>
          <w:tcPr>
            <w:tcW w:w="5116" w:type="dxa"/>
          </w:tcPr>
          <w:p w14:paraId="1EB3E89B">
            <w:pPr>
              <w:spacing w:before="20" w:after="20" w:line="269" w:lineRule="auto"/>
            </w:pPr>
            <w:r>
              <w:rPr>
                <w:rFonts w:ascii="Calibri" w:hAnsi="Calibri" w:eastAsia="宋体"/>
                <w:b w:val="0"/>
                <w:sz w:val="18"/>
              </w:rPr>
              <w:t>18 条</w:t>
            </w:r>
          </w:p>
        </w:tc>
      </w:tr>
      <w:tr w14:paraId="47EB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55" w:type="dxa"/>
          </w:tcPr>
          <w:p w14:paraId="6DDACE52">
            <w:pPr>
              <w:spacing w:before="20" w:after="20" w:line="269" w:lineRule="auto"/>
            </w:pPr>
            <w:r>
              <w:rPr>
                <w:rFonts w:ascii="Calibri" w:hAnsi="Calibri" w:eastAsia="宋体"/>
                <w:b w:val="0"/>
                <w:sz w:val="18"/>
              </w:rPr>
              <w:t>P2 故事</w:t>
            </w:r>
          </w:p>
        </w:tc>
        <w:tc>
          <w:tcPr>
            <w:tcW w:w="5116" w:type="dxa"/>
          </w:tcPr>
          <w:p w14:paraId="3AC95526">
            <w:pPr>
              <w:spacing w:before="20" w:after="20" w:line="269" w:lineRule="auto"/>
            </w:pPr>
            <w:r>
              <w:rPr>
                <w:rFonts w:ascii="Calibri" w:hAnsi="Calibri" w:eastAsia="宋体"/>
                <w:b w:val="0"/>
                <w:sz w:val="18"/>
              </w:rPr>
              <w:t>5 条（US-26~US-30）</w:t>
            </w:r>
          </w:p>
        </w:tc>
      </w:tr>
    </w:tbl>
    <w:p w14:paraId="3222E5A7">
      <w:pPr>
        <w:spacing w:after="40"/>
      </w:pPr>
    </w:p>
    <w:p w14:paraId="635DA93C">
      <w:pPr>
        <w:spacing w:after="100"/>
        <w:ind w:firstLine="0"/>
      </w:pPr>
      <w:r>
        <w:rPr>
          <w:rFonts w:ascii="Calibri" w:hAnsi="Calibri" w:eastAsia="宋体"/>
          <w:b/>
          <w:sz w:val="21"/>
        </w:rPr>
        <w:t>覆盖率</w:t>
      </w:r>
      <w:r>
        <w:rPr>
          <w:rFonts w:ascii="Calibri" w:hAnsi="Calibri" w:eastAsia="宋体"/>
          <w:b w:val="0"/>
          <w:sz w:val="21"/>
        </w:rPr>
        <w:t>：30 条需求 → 30 条用户故事 → 117 条验收标准 → 171 条测试用例， 每条验收标准均可在系统中实地验证，不存在"无验收标准的故事"或"无归属用例的验收标准"。</w:t>
      </w:r>
    </w:p>
    <w:p w14:paraId="7CA68EA1">
      <w:pPr>
        <w:pStyle w:val="3"/>
        <w:spacing w:before="240" w:after="80"/>
      </w:pPr>
      <w:r>
        <w:rPr>
          <w:rFonts w:ascii="Calibri" w:hAnsi="Calibri" w:eastAsia="微软雅黑"/>
          <w:b/>
          <w:color w:val="16233A"/>
          <w:sz w:val="32"/>
        </w:rPr>
        <w:t>八、验收操作路径</w:t>
      </w:r>
    </w:p>
    <w:p w14:paraId="22CC499F">
      <w:pPr>
        <w:spacing w:after="40"/>
        <w:ind w:left="482" w:hanging="312"/>
      </w:pPr>
      <w:r>
        <w:rPr>
          <w:rFonts w:ascii="Calibri" w:hAnsi="Calibri" w:eastAsia="宋体"/>
          <w:sz w:val="21"/>
        </w:rPr>
        <w:t xml:space="preserve">1. </w:t>
      </w:r>
      <w:r>
        <w:rPr>
          <w:rFonts w:ascii="Calibri" w:hAnsi="Calibri" w:eastAsia="宋体"/>
          <w:b w:val="0"/>
          <w:sz w:val="21"/>
        </w:rPr>
        <w:t xml:space="preserve">打开系统 http://localhost:5173，用 </w:t>
      </w:r>
      <w:r>
        <w:rPr>
          <w:rFonts w:ascii="Consolas" w:hAnsi="Consolas" w:eastAsia="宋体"/>
          <w:color w:val="C7254E"/>
          <w:sz w:val="20"/>
        </w:rPr>
        <w:t>admin / 123456</w:t>
      </w:r>
      <w:r>
        <w:rPr>
          <w:rFonts w:ascii="Calibri" w:hAnsi="Calibri" w:eastAsia="宋体"/>
          <w:b w:val="0"/>
          <w:sz w:val="21"/>
        </w:rPr>
        <w:t xml:space="preserve"> 登录</w:t>
      </w:r>
    </w:p>
    <w:p w14:paraId="6C3AD7F1">
      <w:pPr>
        <w:spacing w:after="40"/>
        <w:ind w:left="482" w:hanging="312"/>
      </w:pPr>
      <w:r>
        <w:rPr>
          <w:rFonts w:ascii="Calibri" w:hAnsi="Calibri" w:eastAsia="宋体"/>
          <w:sz w:val="21"/>
        </w:rPr>
        <w:t xml:space="preserve">2. </w:t>
      </w:r>
      <w:r>
        <w:rPr>
          <w:rFonts w:ascii="Calibri" w:hAnsi="Calibri" w:eastAsia="宋体"/>
          <w:b w:val="0"/>
          <w:sz w:val="21"/>
        </w:rPr>
        <w:t xml:space="preserve">按本文档的 AC 编号逐条验证，例如验证 </w:t>
      </w:r>
      <w:r>
        <w:rPr>
          <w:rFonts w:ascii="Calibri" w:hAnsi="Calibri" w:eastAsia="宋体"/>
          <w:b/>
          <w:sz w:val="21"/>
        </w:rPr>
        <w:t>AC-13-1</w:t>
      </w:r>
      <w:r>
        <w:rPr>
          <w:rFonts w:ascii="Calibri" w:hAnsi="Calibri" w:eastAsia="宋体"/>
          <w:b w:val="0"/>
          <w:sz w:val="21"/>
        </w:rPr>
        <w:t>：</w:t>
      </w:r>
    </w:p>
    <w:p w14:paraId="23F89765">
      <w:pPr>
        <w:pStyle w:val="16"/>
        <w:spacing w:after="40"/>
        <w:ind w:left="425"/>
      </w:pPr>
      <w:r>
        <w:rPr>
          <w:rFonts w:ascii="Calibri" w:hAnsi="Calibri" w:eastAsia="宋体"/>
          <w:b w:val="0"/>
          <w:sz w:val="21"/>
        </w:rPr>
        <w:t>进「快件查询」找到一件「在库待取」的快件，记下取件码与货位</w:t>
      </w:r>
    </w:p>
    <w:p w14:paraId="16AF4652">
      <w:pPr>
        <w:pStyle w:val="16"/>
        <w:spacing w:after="40"/>
        <w:ind w:left="425"/>
      </w:pPr>
      <w:r>
        <w:rPr>
          <w:rFonts w:ascii="Calibri" w:hAnsi="Calibri" w:eastAsia="宋体"/>
          <w:b w:val="0"/>
          <w:sz w:val="21"/>
        </w:rPr>
        <w:t>去「货位地图」确认该货位有这件</w:t>
      </w:r>
    </w:p>
    <w:p w14:paraId="4FD7A30D">
      <w:pPr>
        <w:pStyle w:val="16"/>
        <w:spacing w:after="40"/>
        <w:ind w:left="425"/>
      </w:pPr>
      <w:r>
        <w:rPr>
          <w:rFonts w:ascii="Calibri" w:hAnsi="Calibri" w:eastAsia="宋体"/>
          <w:b w:val="0"/>
          <w:sz w:val="21"/>
        </w:rPr>
        <w:t>进「取件核销」输入取件码核销</w:t>
      </w:r>
    </w:p>
    <w:p w14:paraId="300467DE">
      <w:pPr>
        <w:pStyle w:val="16"/>
        <w:spacing w:after="40"/>
        <w:ind w:left="425"/>
      </w:pPr>
      <w:r>
        <w:rPr>
          <w:rFonts w:ascii="Calibri" w:hAnsi="Calibri" w:eastAsia="宋体"/>
          <w:b w:val="0"/>
          <w:sz w:val="21"/>
        </w:rPr>
        <w:t>回「货位地图」确认该件已消失、占用数减 1 → 该条验收标准「通过」</w:t>
      </w:r>
    </w:p>
    <w:p w14:paraId="4A97B99F">
      <w:pPr>
        <w:spacing w:after="40"/>
        <w:ind w:left="482" w:hanging="312"/>
      </w:pPr>
      <w:r>
        <w:rPr>
          <w:rFonts w:ascii="Calibri" w:hAnsi="Calibri" w:eastAsia="宋体"/>
          <w:sz w:val="21"/>
        </w:rPr>
        <w:t xml:space="preserve">3. </w:t>
      </w:r>
      <w:r>
        <w:rPr>
          <w:rFonts w:ascii="Calibri" w:hAnsi="Calibri" w:eastAsia="宋体"/>
          <w:b w:val="0"/>
          <w:sz w:val="21"/>
        </w:rPr>
        <w:t>其余 AC 同理；P0 的 7 条故事建议优先演示，它们是系统的骨架</w:t>
      </w:r>
    </w:p>
    <w:p w14:paraId="184F451B">
      <w:pPr>
        <w:pStyle w:val="3"/>
        <w:spacing w:before="240" w:after="80"/>
      </w:pPr>
      <w:r>
        <w:rPr>
          <w:rFonts w:ascii="Calibri" w:hAnsi="Calibri" w:eastAsia="微软雅黑"/>
          <w:b/>
          <w:color w:val="16233A"/>
          <w:sz w:val="32"/>
        </w:rPr>
        <w:t>九、与其它文档的关系</w:t>
      </w:r>
    </w:p>
    <w:tbl>
      <w:tblPr>
        <w:tblStyle w:val="3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6061"/>
      </w:tblGrid>
      <w:tr w14:paraId="42CC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11" w:type="dxa"/>
            <w:shd w:val="clear" w:color="auto" w:fill="EAF1FD"/>
          </w:tcPr>
          <w:p w14:paraId="1992969E">
            <w:pPr>
              <w:spacing w:before="20" w:after="20" w:line="269" w:lineRule="auto"/>
            </w:pPr>
            <w:r>
              <w:rPr>
                <w:rFonts w:ascii="Calibri" w:hAnsi="Calibri" w:eastAsia="微软雅黑"/>
                <w:b/>
                <w:color w:val="16233A"/>
                <w:sz w:val="18"/>
              </w:rPr>
              <w:t>文档</w:t>
            </w:r>
          </w:p>
        </w:tc>
        <w:tc>
          <w:tcPr>
            <w:tcW w:w="6060" w:type="dxa"/>
            <w:shd w:val="clear" w:color="auto" w:fill="EAF1FD"/>
          </w:tcPr>
          <w:p w14:paraId="5D4387BE">
            <w:pPr>
              <w:spacing w:before="20" w:after="20" w:line="269" w:lineRule="auto"/>
            </w:pPr>
            <w:r>
              <w:rPr>
                <w:rFonts w:ascii="Calibri" w:hAnsi="Calibri" w:eastAsia="微软雅黑"/>
                <w:b/>
                <w:color w:val="16233A"/>
                <w:sz w:val="18"/>
              </w:rPr>
              <w:t>关系</w:t>
            </w:r>
          </w:p>
        </w:tc>
      </w:tr>
      <w:tr w14:paraId="7BA10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1" w:type="dxa"/>
          </w:tcPr>
          <w:p w14:paraId="678B8268">
            <w:pPr>
              <w:spacing w:before="20" w:after="20" w:line="269" w:lineRule="auto"/>
            </w:pPr>
            <w:r>
              <w:rPr>
                <w:rFonts w:ascii="Consolas" w:hAnsi="Consolas" w:eastAsia="宋体"/>
                <w:color w:val="C7254E"/>
                <w:sz w:val="17"/>
              </w:rPr>
              <w:t>docs/spec.md</w:t>
            </w:r>
          </w:p>
        </w:tc>
        <w:tc>
          <w:tcPr>
            <w:tcW w:w="6060" w:type="dxa"/>
          </w:tcPr>
          <w:p w14:paraId="5FE84BA6">
            <w:pPr>
              <w:spacing w:before="20" w:after="20" w:line="269" w:lineRule="auto"/>
            </w:pPr>
            <w:r>
              <w:rPr>
                <w:rFonts w:ascii="Calibri" w:hAnsi="Calibri" w:eastAsia="宋体"/>
                <w:b w:val="0"/>
                <w:sz w:val="18"/>
              </w:rPr>
              <w:t>本文档的上游：FR-01~FR-30 的功能式描述（输入/处理/输出）</w:t>
            </w:r>
          </w:p>
        </w:tc>
      </w:tr>
      <w:tr w14:paraId="2E5F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1" w:type="dxa"/>
          </w:tcPr>
          <w:p w14:paraId="1D755AE0">
            <w:pPr>
              <w:spacing w:before="20" w:after="20" w:line="269" w:lineRule="auto"/>
            </w:pPr>
            <w:r>
              <w:rPr>
                <w:rFonts w:ascii="Consolas" w:hAnsi="Consolas" w:eastAsia="宋体"/>
                <w:color w:val="C7254E"/>
                <w:sz w:val="17"/>
              </w:rPr>
              <w:t>docs/test-cases.md</w:t>
            </w:r>
          </w:p>
        </w:tc>
        <w:tc>
          <w:tcPr>
            <w:tcW w:w="6060" w:type="dxa"/>
          </w:tcPr>
          <w:p w14:paraId="3A44D136">
            <w:pPr>
              <w:spacing w:before="20" w:after="20" w:line="269" w:lineRule="auto"/>
            </w:pPr>
            <w:r>
              <w:rPr>
                <w:rFonts w:ascii="Calibri" w:hAnsi="Calibri" w:eastAsia="宋体"/>
                <w:b w:val="0"/>
                <w:sz w:val="18"/>
              </w:rPr>
              <w:t>本文档的下游：把验收标准展开为 100 条功能用例 + 71 条接口用例</w:t>
            </w:r>
          </w:p>
        </w:tc>
      </w:tr>
      <w:tr w14:paraId="2176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1" w:type="dxa"/>
          </w:tcPr>
          <w:p w14:paraId="3261A0E6">
            <w:pPr>
              <w:spacing w:before="20" w:after="20" w:line="269" w:lineRule="auto"/>
            </w:pPr>
            <w:r>
              <w:rPr>
                <w:rFonts w:ascii="Consolas" w:hAnsi="Consolas" w:eastAsia="宋体"/>
                <w:color w:val="C7254E"/>
                <w:sz w:val="17"/>
              </w:rPr>
              <w:t>docs/api-contract.md</w:t>
            </w:r>
          </w:p>
        </w:tc>
        <w:tc>
          <w:tcPr>
            <w:tcW w:w="6060" w:type="dxa"/>
          </w:tcPr>
          <w:p w14:paraId="1EB730A7">
            <w:pPr>
              <w:spacing w:before="20" w:after="20" w:line="269" w:lineRule="auto"/>
            </w:pPr>
            <w:r>
              <w:rPr>
                <w:rFonts w:ascii="Calibri" w:hAnsi="Calibri" w:eastAsia="宋体"/>
                <w:b w:val="0"/>
                <w:sz w:val="18"/>
              </w:rPr>
              <w:t>验收标准中涉及接口的，参数与返回值以此为准</w:t>
            </w:r>
          </w:p>
        </w:tc>
      </w:tr>
      <w:tr w14:paraId="06981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1" w:type="dxa"/>
          </w:tcPr>
          <w:p w14:paraId="076F5E54">
            <w:pPr>
              <w:spacing w:before="20" w:after="20" w:line="269" w:lineRule="auto"/>
            </w:pPr>
            <w:r>
              <w:rPr>
                <w:rFonts w:ascii="Consolas" w:hAnsi="Consolas" w:eastAsia="宋体"/>
                <w:color w:val="C7254E"/>
                <w:sz w:val="17"/>
              </w:rPr>
              <w:t>docs/thesis-outline.md</w:t>
            </w:r>
          </w:p>
        </w:tc>
        <w:tc>
          <w:tcPr>
            <w:tcW w:w="6060" w:type="dxa"/>
          </w:tcPr>
          <w:p w14:paraId="050C462A">
            <w:pPr>
              <w:spacing w:before="20" w:after="20" w:line="269" w:lineRule="auto"/>
            </w:pPr>
            <w:r>
              <w:rPr>
                <w:rFonts w:ascii="Calibri" w:hAnsi="Calibri" w:eastAsia="宋体"/>
                <w:b w:val="0"/>
                <w:sz w:val="18"/>
              </w:rPr>
              <w:t>论文第 3 章「需求分析」可直接引用本文档的用户故事与追溯矩阵</w:t>
            </w:r>
          </w:p>
        </w:tc>
      </w:tr>
    </w:tbl>
    <w:p w14:paraId="442795E1">
      <w:pPr>
        <w:spacing w:after="40"/>
      </w:pPr>
    </w:p>
    <w:bookmarkEnd w:id="0"/>
    <w:sectPr>
      <w:footerReference r:id="rId5" w:type="default"/>
      <w:pgSz w:w="11906" w:h="16838"/>
      <w:pgMar w:top="1361" w:right="1361"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1C928">
    <w:pPr>
      <w:pStyle w:val="24"/>
      <w:jc w:val="center"/>
    </w:pPr>
    <w:r>
      <w:rPr>
        <w:rFonts w:ascii="Calibri" w:hAnsi="Calibri" w:eastAsia="宋体"/>
        <w:color w:val="808080"/>
        <w:sz w:val="18"/>
      </w:rPr>
      <w:fldChar w:fldCharType="begin"/>
    </w:r>
    <w:r>
      <w:rPr>
        <w:rFonts w:ascii="Calibri" w:hAnsi="Calibri" w:eastAsia="宋体"/>
        <w:color w:val="808080"/>
        <w:sz w:val="18"/>
      </w:rPr>
      <w:instrText xml:space="preserve">PAGE</w:instrText>
    </w:r>
    <w:r>
      <w:rPr>
        <w:rFonts w:ascii="Calibri" w:hAnsi="Calibri" w:eastAsia="宋体"/>
        <w:color w:val="8080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E97A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24" w:lineRule="auto"/>
    </w:pPr>
    <w:rPr>
      <w:rFonts w:ascii="Calibri" w:hAnsi="Calibri"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6233A"/>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6233A"/>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6233A"/>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10712</Words>
  <Characters>13809</Characters>
  <Lines>0</Lines>
  <Paragraphs>0</Paragraphs>
  <TotalTime>0</TotalTime>
  <ScaleCrop>false</ScaleCrop>
  <LinksUpToDate>false</LinksUpToDate>
  <CharactersWithSpaces>14565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嗯</cp:lastModifiedBy>
  <dcterms:modified xsi:type="dcterms:W3CDTF">2026-10-21T00:00:19Z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eyJoZGlkIjoiY2E1MDExMTcyOTExMTExNGY3M2Y4YjNkZWEwYWY5NjQiLCJ1c2VySWQiOiI0NjE3NjkzNzQifQ==</vt:lpwstr>
  </property>
  <property fmtid="{D5CDD505-2E9C-101B-9397-08002B2CF9AE}" pid="3" name="KSOProductBuildVer">
    <vt:lpwstr>2052-12.1.0.29161</vt:lpwstr>
  </property>
  <property fmtid="{D5CDD505-2E9C-101B-9397-08002B2CF9AE}" pid="4" name="ICV">
    <vt:lpwstr>5EDED6EB02594454B8BB911BBC64B77D_12</vt:lpwstr>
  </property>
</Properties>
</file>