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9EF19" w14:textId="77777777" w:rsidR="00B9290C" w:rsidRDefault="00494158">
      <w:pPr>
        <w:pStyle w:val="Title"/>
      </w:pPr>
      <w:r>
        <w:t>Mini horn telescope construction and operation</w:t>
      </w:r>
    </w:p>
    <w:p w14:paraId="7636798E" w14:textId="77777777" w:rsidR="00B9290C" w:rsidRDefault="00494158">
      <w:pPr>
        <w:pStyle w:val="Subtitle"/>
      </w:pPr>
      <w:r>
        <w:t>Construction and observing guide</w:t>
      </w:r>
    </w:p>
    <w:p w14:paraId="22E236DF" w14:textId="77777777" w:rsidR="00B9290C" w:rsidRDefault="00494158">
      <w:r>
        <w:t>Build two mini horn telescopes, connect their receivers, and collect hydrogen spectra. Assemble the horn, can receiver, and wooden stand separately before joining them.</w:t>
      </w:r>
    </w:p>
    <w:p w14:paraId="5B5FCD45" w14:textId="77777777" w:rsidR="00B9290C" w:rsidRDefault="00494158">
      <w:pPr>
        <w:pStyle w:val="Heading1"/>
      </w:pPr>
      <w:r>
        <w:t>Construction materials for two telescopes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8568"/>
      </w:tblGrid>
      <w:tr w:rsidR="00B41A45" w14:paraId="041ABF77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52BC1E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Quantity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077B87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Material</w:t>
            </w:r>
          </w:p>
        </w:tc>
      </w:tr>
      <w:tr w:rsidR="00B9290C" w14:paraId="1C6B230E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2FEE68" w14:textId="77777777" w:rsidR="00B9290C" w:rsidRDefault="00494158">
            <w:pPr>
              <w:spacing w:after="0"/>
            </w:pPr>
            <w:r>
              <w:t>1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D9CBC4" w14:textId="77777777" w:rsidR="00B9290C" w:rsidRDefault="00494158">
            <w:pPr>
              <w:spacing w:after="0"/>
            </w:pPr>
            <w:r>
              <w:t>4 × 8-foot sheet of 1/2-inch foil-faced rigid foam insulation</w:t>
            </w:r>
          </w:p>
        </w:tc>
      </w:tr>
      <w:tr w:rsidR="00B9290C" w14:paraId="3E7FEA18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2C8582" w14:textId="77777777" w:rsidR="00B9290C" w:rsidRDefault="00494158">
            <w:pPr>
              <w:spacing w:after="0"/>
            </w:pPr>
            <w:r>
              <w:t>5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0AB9A0" w14:textId="77777777" w:rsidR="00B9290C" w:rsidRDefault="00494158">
            <w:pPr>
              <w:spacing w:after="0"/>
            </w:pPr>
            <w:r>
              <w:t>2 × 2 boards, each 8 feet long</w:t>
            </w:r>
          </w:p>
        </w:tc>
      </w:tr>
      <w:tr w:rsidR="00B9290C" w14:paraId="3E724CE3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472AF" w14:textId="77777777" w:rsidR="00B9290C" w:rsidRDefault="00494158">
            <w:pPr>
              <w:spacing w:after="0"/>
            </w:pPr>
            <w:r>
              <w:t>1 roll each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F086DA" w14:textId="77777777" w:rsidR="00B9290C" w:rsidRDefault="00494158">
            <w:pPr>
              <w:spacing w:after="0"/>
            </w:pPr>
            <w:r>
              <w:t>Aluminum foil tape and masking tape</w:t>
            </w:r>
          </w:p>
        </w:tc>
      </w:tr>
      <w:tr w:rsidR="00B9290C" w14:paraId="348A58BB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FC6553" w14:textId="77777777" w:rsidR="00B9290C" w:rsidRDefault="00494158">
            <w:pPr>
              <w:spacing w:after="0"/>
            </w:pPr>
            <w:r>
              <w:t>24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C7F839" w14:textId="77777777" w:rsidR="00B9290C" w:rsidRDefault="00494158">
            <w:pPr>
              <w:spacing w:after="0"/>
            </w:pPr>
            <w:r>
              <w:t>3 1/2-inch bolts with wing nuts</w:t>
            </w:r>
          </w:p>
        </w:tc>
      </w:tr>
      <w:tr w:rsidR="00B9290C" w14:paraId="1D15496A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7AD65A" w14:textId="77777777" w:rsidR="00B9290C" w:rsidRDefault="00494158">
            <w:pPr>
              <w:spacing w:after="0"/>
            </w:pPr>
            <w:r>
              <w:t>4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7DFB10" w14:textId="77777777" w:rsidR="00B9290C" w:rsidRDefault="00494158">
            <w:pPr>
              <w:spacing w:after="0"/>
            </w:pPr>
            <w:r>
              <w:t>3 1/2-inch flat-head wood screws</w:t>
            </w:r>
          </w:p>
        </w:tc>
      </w:tr>
      <w:tr w:rsidR="00B9290C" w14:paraId="46882816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AE2E9D" w14:textId="77777777" w:rsidR="00B9290C" w:rsidRDefault="00494158">
            <w:pPr>
              <w:spacing w:after="0"/>
            </w:pPr>
            <w:r>
              <w:t>8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3F2556" w14:textId="77777777" w:rsidR="00B9290C" w:rsidRDefault="00494158">
            <w:pPr>
              <w:spacing w:after="0"/>
            </w:pPr>
            <w:r>
              <w:t>1-inch flat-head wood screws</w:t>
            </w:r>
          </w:p>
        </w:tc>
      </w:tr>
      <w:tr w:rsidR="00B9290C" w14:paraId="0A4C79DE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76B7A5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570251D" w14:textId="77777777" w:rsidR="00B9290C" w:rsidRDefault="00494158">
            <w:pPr>
              <w:spacing w:after="0"/>
            </w:pPr>
            <w:r>
              <w:t>New, empty F-style oblong 1-gallon metal cans</w:t>
            </w:r>
          </w:p>
        </w:tc>
      </w:tr>
      <w:tr w:rsidR="00B9290C" w14:paraId="6E49DC24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EBF332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DD8BD3" w14:textId="77777777" w:rsidR="00B9290C" w:rsidRDefault="00494158">
            <w:pPr>
              <w:spacing w:after="0"/>
            </w:pPr>
            <w:r>
              <w:t>4-inch pieces of 4-gauge solid copper grounding wire</w:t>
            </w:r>
          </w:p>
        </w:tc>
      </w:tr>
      <w:tr w:rsidR="00B9290C" w14:paraId="780806EB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8F3DA7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3CEAC9" w14:textId="77777777" w:rsidR="00B9290C" w:rsidRDefault="00494158">
            <w:pPr>
              <w:spacing w:after="0"/>
            </w:pPr>
            <w:r>
              <w:t>Four-hole, panel-mount SMA male solder terminals with RF coax adapters</w:t>
            </w:r>
          </w:p>
        </w:tc>
      </w:tr>
      <w:tr w:rsidR="00B9290C" w14:paraId="10A6526B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FE66C5" w14:textId="77777777" w:rsidR="00B9290C" w:rsidRDefault="00494158">
            <w:pPr>
              <w:spacing w:after="0"/>
            </w:pPr>
            <w:r>
              <w:t>1 roll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B98814" w14:textId="77777777" w:rsidR="00B9290C" w:rsidRDefault="00494158">
            <w:pPr>
              <w:spacing w:after="0"/>
            </w:pPr>
            <w:r>
              <w:t>Solder</w:t>
            </w:r>
          </w:p>
        </w:tc>
      </w:tr>
    </w:tbl>
    <w:p w14:paraId="57B47C9B" w14:textId="77777777" w:rsidR="00B9290C" w:rsidRDefault="00494158">
      <w:r>
        <w:t>The insulation sheet can provide six horn shells. This parts list covers two complete telescopes.</w:t>
      </w:r>
    </w:p>
    <w:p w14:paraId="421D26D1" w14:textId="77777777" w:rsidR="00B9290C" w:rsidRDefault="00494158">
      <w:r>
        <w:t>Scrap materials can reduce costs. Foam pieces must be at least 16 × 48 inches. The original list allows a 6-inch wire offcut for both probes and 40 feet of lumber overall.</w:t>
      </w:r>
    </w:p>
    <w:p w14:paraId="7366F7F7" w14:textId="77777777" w:rsidR="00B9290C" w:rsidRDefault="00494158">
      <w:r>
        <w:t>Use new, empty metal cans. Do not cut, drill, or heat a container that held flammable liquid.</w:t>
      </w:r>
    </w:p>
    <w:p w14:paraId="5043A8FA" w14:textId="77777777" w:rsidR="00B9290C" w:rsidRDefault="00494158">
      <w:pPr>
        <w:pStyle w:val="Heading1"/>
      </w:pPr>
      <w:r>
        <w:t>Tools</w:t>
      </w:r>
    </w:p>
    <w:p w14:paraId="4EB66E8A" w14:textId="77777777" w:rsidR="00B9290C" w:rsidRDefault="00494158">
      <w:r>
        <w:t>Gather a drill and bits, saw, screwdriver, tape measure, box cutter, markers, metal straightedge, and smooth-edge can opener. Add a soldering iron and hot-air soldering tool.</w:t>
      </w:r>
    </w:p>
    <w:p w14:paraId="47BB774E" w14:textId="77777777" w:rsidR="00B9290C" w:rsidRDefault="00494158">
      <w:pPr>
        <w:pStyle w:val="Heading1"/>
        <w:pageBreakBefore/>
      </w:pPr>
      <w:r>
        <w:lastRenderedPageBreak/>
        <w:t>Cut the horn panels</w:t>
      </w:r>
    </w:p>
    <w:p w14:paraId="7DDCB6A3" w14:textId="77777777" w:rsidR="00B9290C" w:rsidRDefault="00494158">
      <w:r>
        <w:t>Use the dimensions for this mini horn throughout construction. The separate 2021 horn guides describe a different design.</w:t>
      </w:r>
    </w:p>
    <w:p w14:paraId="17577A1D" w14:textId="77777777" w:rsidR="00B9290C" w:rsidRDefault="00494158">
      <w:pPr>
        <w:pStyle w:val="ListNumber"/>
        <w:numPr>
          <w:ilvl w:val="0"/>
          <w:numId w:val="10"/>
        </w:numPr>
      </w:pPr>
      <w:r>
        <w:t>Cut the 4 × 8-foot insulation sheet into two 4 × 4-foot sections. One section supplies enough panels for three horns.</w:t>
      </w:r>
    </w:p>
    <w:p w14:paraId="11F4576C" w14:textId="77777777" w:rsidR="00B9290C" w:rsidRDefault="00494158">
      <w:pPr>
        <w:pStyle w:val="ListNumber"/>
        <w:numPr>
          <w:ilvl w:val="0"/>
          <w:numId w:val="10"/>
        </w:numPr>
      </w:pPr>
      <w:r>
        <w:t>Mark four panels using Figure 1. Guide the box cutter with a metal straightedge.</w:t>
      </w:r>
    </w:p>
    <w:p w14:paraId="65CA7624" w14:textId="77777777" w:rsidR="00B9290C" w:rsidRDefault="00494158">
      <w:pPr>
        <w:pStyle w:val="ListNumber"/>
        <w:numPr>
          <w:ilvl w:val="0"/>
          <w:numId w:val="10"/>
        </w:numPr>
      </w:pPr>
      <w:r>
        <w:t>Cut the panels carefully, then repeat for the second telescope.</w:t>
      </w:r>
    </w:p>
    <w:p w14:paraId="23232DDA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ED0CAB1" wp14:editId="6AFCCB6E">
            <wp:extent cx="6400800" cy="2265390"/>
            <wp:effectExtent l="0" t="0" r="0" b="0"/>
            <wp:docPr id="1" name="Picture 1" descr="Figure 1. Panel layout and dimensions for the mini hor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6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2D7D1" w14:textId="77777777" w:rsidR="00B9290C" w:rsidRDefault="00494158">
      <w:pPr>
        <w:pStyle w:val="Caption"/>
        <w:jc w:val="center"/>
      </w:pPr>
      <w:r>
        <w:t>Figure 1. Panel layout and dimensions for the mini horn.</w:t>
      </w:r>
    </w:p>
    <w:p w14:paraId="5D3E3BAD" w14:textId="77777777" w:rsidR="00B9290C" w:rsidRDefault="00494158">
      <w:pPr>
        <w:pStyle w:val="Heading1"/>
      </w:pPr>
      <w:r>
        <w:t>Receiver parts for two telescopes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12"/>
        <w:gridCol w:w="8568"/>
      </w:tblGrid>
      <w:tr w:rsidR="00B41A45" w14:paraId="6B1B5F6B" w14:textId="77777777">
        <w:trPr>
          <w:cantSplit/>
          <w:tblHeader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843204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Quantity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57F98F2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Part</w:t>
            </w:r>
          </w:p>
        </w:tc>
      </w:tr>
      <w:tr w:rsidR="00B9290C" w14:paraId="2C3EFA66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286E1B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14BA61" w14:textId="77777777" w:rsidR="00B9290C" w:rsidRDefault="00494158">
            <w:pPr>
              <w:spacing w:after="0"/>
            </w:pPr>
            <w:r>
              <w:t>Airspy Mini software-defined radio receivers</w:t>
            </w:r>
          </w:p>
        </w:tc>
      </w:tr>
      <w:tr w:rsidR="00B9290C" w14:paraId="1912B72C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18E8E9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ABDB8E" w14:textId="77777777" w:rsidR="00B9290C" w:rsidRDefault="00494158">
            <w:pPr>
              <w:spacing w:after="0"/>
            </w:pPr>
            <w:r>
              <w:t>Male SMA to male SMA coaxial cables, at least 3 feet long</w:t>
            </w:r>
          </w:p>
        </w:tc>
      </w:tr>
      <w:tr w:rsidR="00B9290C" w14:paraId="1C0B080E" w14:textId="77777777">
        <w:trPr>
          <w:cantSplit/>
          <w:jc w:val="center"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E09CBA0" w14:textId="77777777" w:rsidR="00B9290C" w:rsidRDefault="00494158">
            <w:pPr>
              <w:spacing w:after="0"/>
            </w:pPr>
            <w:r>
              <w:t>2</w:t>
            </w:r>
          </w:p>
        </w:tc>
        <w:tc>
          <w:tcPr>
            <w:tcW w:w="85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D5C59D" w14:textId="77777777" w:rsidR="00B9290C" w:rsidRDefault="00494158">
            <w:pPr>
              <w:spacing w:after="0"/>
            </w:pPr>
            <w:r>
              <w:t>DSPIRA low-noise amplifiers</w:t>
            </w:r>
          </w:p>
        </w:tc>
      </w:tr>
    </w:tbl>
    <w:p w14:paraId="6E40C9C4" w14:textId="77777777" w:rsidR="00B9290C" w:rsidRDefault="00494158">
      <w:r>
        <w:t>The low-noise amplifier is called the LNA throughout this guide.</w:t>
      </w:r>
    </w:p>
    <w:p w14:paraId="46894563" w14:textId="31DABC8F" w:rsidR="00B9290C" w:rsidRDefault="00494158">
      <w:hyperlink r:id="rId9">
        <w:r>
          <w:rPr>
            <w:color w:val="002855"/>
            <w:u w:val="single"/>
          </w:rPr>
          <w:t>Request kit equipment from WVU DSPIRA</w:t>
        </w:r>
      </w:hyperlink>
    </w:p>
    <w:p w14:paraId="1B37B112" w14:textId="77777777" w:rsidR="00B9290C" w:rsidRDefault="00494158">
      <w:pPr>
        <w:pStyle w:val="Heading1"/>
        <w:pageBreakBefore/>
      </w:pPr>
      <w:r>
        <w:lastRenderedPageBreak/>
        <w:t>Tape the horn panels</w:t>
      </w:r>
    </w:p>
    <w:p w14:paraId="4290CBAB" w14:textId="77777777" w:rsidR="00B9290C" w:rsidRDefault="00494158">
      <w:pPr>
        <w:pStyle w:val="ListNumber"/>
        <w:numPr>
          <w:ilvl w:val="0"/>
          <w:numId w:val="11"/>
        </w:numPr>
      </w:pPr>
      <w:r>
        <w:t>Arrange the four panels as shown below, with foil faces inside the finished horn.</w:t>
      </w:r>
    </w:p>
    <w:p w14:paraId="47E22794" w14:textId="77777777" w:rsidR="00B9290C" w:rsidRDefault="00494158">
      <w:pPr>
        <w:pStyle w:val="ListNumber"/>
        <w:numPr>
          <w:ilvl w:val="0"/>
          <w:numId w:val="11"/>
        </w:numPr>
      </w:pPr>
      <w:r>
        <w:t>Join the three adjoining seams with 2-inch foil tape. Fold the panels until the remaining edges meet.</w:t>
      </w:r>
    </w:p>
    <w:p w14:paraId="4A15250B" w14:textId="77777777" w:rsidR="00B9290C" w:rsidRDefault="00494158">
      <w:pPr>
        <w:pStyle w:val="ListNumber"/>
        <w:numPr>
          <w:ilvl w:val="0"/>
          <w:numId w:val="11"/>
        </w:numPr>
      </w:pPr>
      <w:r>
        <w:t>Match inside edge to inside edge. Do not overlap one panel outside the other.</w:t>
      </w:r>
    </w:p>
    <w:p w14:paraId="283AED64" w14:textId="77777777" w:rsidR="00B9290C" w:rsidRDefault="00494158">
      <w:pPr>
        <w:pStyle w:val="ListNumber"/>
        <w:numPr>
          <w:ilvl w:val="0"/>
          <w:numId w:val="11"/>
        </w:numPr>
      </w:pPr>
      <w:r>
        <w:t>Hold the seam with short pieces of tape, then tape its entire inside edge.</w:t>
      </w:r>
    </w:p>
    <w:p w14:paraId="77B1D95C" w14:textId="77777777" w:rsidR="00B9290C" w:rsidRDefault="00494158">
      <w:pPr>
        <w:pStyle w:val="ListNumber"/>
        <w:numPr>
          <w:ilvl w:val="0"/>
          <w:numId w:val="11"/>
        </w:numPr>
      </w:pPr>
      <w:r>
        <w:t>Tape all outside seams. Seal the top and bottom edges with foil tape.</w:t>
      </w:r>
    </w:p>
    <w:p w14:paraId="7CEC9BEC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F1520B6" wp14:editId="6894D9BB">
            <wp:extent cx="5303520" cy="2955026"/>
            <wp:effectExtent l="0" t="0" r="0" b="0"/>
            <wp:docPr id="2" name="Picture 2" descr="Figure 2. Panel arrangement before fol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55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B688" w14:textId="77777777" w:rsidR="00B9290C" w:rsidRDefault="00494158">
      <w:pPr>
        <w:pStyle w:val="Caption"/>
        <w:jc w:val="center"/>
      </w:pPr>
      <w:r>
        <w:t>Figure 2. Panel arrangement before folding.</w:t>
      </w:r>
    </w:p>
    <w:p w14:paraId="14353462" w14:textId="77777777" w:rsidR="00B9290C" w:rsidRDefault="00494158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171BF44" wp14:editId="73C34F7E">
            <wp:extent cx="3055651" cy="1783080"/>
            <wp:effectExtent l="0" t="0" r="0" b="0"/>
            <wp:docPr id="3" name="Picture 3" descr="The folded horn with its panel seams align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5651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26CD9308" wp14:editId="378E4FEE">
            <wp:extent cx="847524" cy="1783080"/>
            <wp:effectExtent l="0" t="0" r="0" b="0"/>
            <wp:docPr id="4" name="Picture 4" descr="Correct and incorrect panel edge align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7524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75730" w14:textId="77777777" w:rsidR="00B9290C" w:rsidRDefault="00494158">
      <w:pPr>
        <w:pStyle w:val="Caption"/>
        <w:jc w:val="center"/>
      </w:pPr>
      <w:r>
        <w:t>Figure 3. Folded horn and edge alignment. Match the inner edges without overlapping panels.</w:t>
      </w:r>
    </w:p>
    <w:p w14:paraId="7848A021" w14:textId="77777777" w:rsidR="00B9290C" w:rsidRDefault="00494158">
      <w:pPr>
        <w:pStyle w:val="Heading1"/>
        <w:pageBreakBefore/>
      </w:pPr>
      <w:r>
        <w:lastRenderedPageBreak/>
        <w:t>Prepare the can receiver</w:t>
      </w:r>
    </w:p>
    <w:p w14:paraId="15340E13" w14:textId="77777777" w:rsidR="00B9290C" w:rsidRDefault="00494158">
      <w:pPr>
        <w:pStyle w:val="ListNumber"/>
        <w:numPr>
          <w:ilvl w:val="0"/>
          <w:numId w:val="12"/>
        </w:numPr>
      </w:pPr>
      <w:r>
        <w:t>Remove the can bottom with a smooth-edge can opener. Keep the capped end.</w:t>
      </w:r>
    </w:p>
    <w:p w14:paraId="090C9A97" w14:textId="77777777" w:rsidR="00B9290C" w:rsidRDefault="00494158">
      <w:pPr>
        <w:pStyle w:val="ListNumber"/>
        <w:numPr>
          <w:ilvl w:val="0"/>
          <w:numId w:val="12"/>
        </w:numPr>
      </w:pPr>
      <w:r>
        <w:t>Mark a point on the wide side, centered between its edges and 5.25 cm from the capped end.</w:t>
      </w:r>
    </w:p>
    <w:p w14:paraId="4393425C" w14:textId="77777777" w:rsidR="00B9290C" w:rsidRDefault="00494158">
      <w:pPr>
        <w:pStyle w:val="ListNumber"/>
        <w:numPr>
          <w:ilvl w:val="0"/>
          <w:numId w:val="12"/>
        </w:numPr>
      </w:pPr>
      <w:r>
        <w:t>Support the wall with a snug wood block. Drill a 1/8-inch hole, then remove the block.</w:t>
      </w:r>
    </w:p>
    <w:p w14:paraId="0365A369" w14:textId="77777777" w:rsidR="00B9290C" w:rsidRDefault="00494158">
      <w:pPr>
        <w:pStyle w:val="ListNumber"/>
        <w:numPr>
          <w:ilvl w:val="0"/>
          <w:numId w:val="12"/>
        </w:numPr>
      </w:pPr>
      <w:r>
        <w:t>Cover the pour spout with foil tape on both the inside and outside.</w:t>
      </w:r>
    </w:p>
    <w:p w14:paraId="6D3A9A68" w14:textId="77777777" w:rsidR="00B9290C" w:rsidRDefault="00494158">
      <w:pPr>
        <w:pStyle w:val="ListNumber"/>
        <w:numPr>
          <w:ilvl w:val="0"/>
          <w:numId w:val="12"/>
        </w:numPr>
      </w:pPr>
      <w:r>
        <w:t>Position the drilled side upward. Heat the can and apply solder around the hole.</w:t>
      </w:r>
    </w:p>
    <w:p w14:paraId="7C426883" w14:textId="77777777" w:rsidR="00B9290C" w:rsidRDefault="00494158">
      <w:pPr>
        <w:pStyle w:val="ListNumber"/>
        <w:numPr>
          <w:ilvl w:val="0"/>
          <w:numId w:val="12"/>
        </w:numPr>
      </w:pPr>
      <w:r>
        <w:t>Insert the antenna coupler, keeping the copper probe inside and the four-hole plate flat outside.</w:t>
      </w:r>
    </w:p>
    <w:p w14:paraId="1AB0569D" w14:textId="77777777" w:rsidR="00B9290C" w:rsidRDefault="00494158">
      <w:pPr>
        <w:pStyle w:val="ListNumber"/>
        <w:numPr>
          <w:ilvl w:val="0"/>
          <w:numId w:val="12"/>
        </w:numPr>
      </w:pPr>
      <w:r>
        <w:t>Center the probe so it does not touch the metal can. Heat the solder until it flows beneath the plate.</w:t>
      </w:r>
    </w:p>
    <w:p w14:paraId="79F78399" w14:textId="77777777" w:rsidR="00B9290C" w:rsidRDefault="00494158">
      <w:pPr>
        <w:pStyle w:val="ListNumber"/>
        <w:numPr>
          <w:ilvl w:val="0"/>
          <w:numId w:val="12"/>
        </w:numPr>
      </w:pPr>
      <w:r>
        <w:t>Remove the heat. Let the solder solidify and the can cool before handling it.</w:t>
      </w:r>
    </w:p>
    <w:p w14:paraId="27807820" w14:textId="77777777" w:rsidR="00B9290C" w:rsidRDefault="00494158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99D35E0" wp14:editId="4F28B91A">
            <wp:extent cx="1963564" cy="1600200"/>
            <wp:effectExtent l="0" t="0" r="0" b="0"/>
            <wp:docPr id="5" name="Picture 5" descr="Remove the bottom of the c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63564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6851F568" wp14:editId="2B408441">
            <wp:extent cx="1972979" cy="1600200"/>
            <wp:effectExtent l="0" t="0" r="0" b="0"/>
            <wp:docPr id="6" name="Picture 6" descr="Drill the probe hole and cover the pour spou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2979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D1AB3" w14:textId="77777777" w:rsidR="00B9290C" w:rsidRDefault="00494158">
      <w:pPr>
        <w:pStyle w:val="Caption"/>
        <w:jc w:val="center"/>
      </w:pPr>
      <w:r>
        <w:t>Figure 4. Remove the bottom and prepare the receiver opening.</w:t>
      </w:r>
    </w:p>
    <w:p w14:paraId="6E460BE8" w14:textId="77777777" w:rsidR="00B9290C" w:rsidRDefault="00494158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51E738C" wp14:editId="5C43BC11">
            <wp:extent cx="1957745" cy="1600200"/>
            <wp:effectExtent l="0" t="0" r="0" b="0"/>
            <wp:docPr id="7" name="Picture 7" descr="Insert the probe with the connector plate outsi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774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>
        <w:rPr>
          <w:noProof/>
        </w:rPr>
        <w:drawing>
          <wp:inline distT="0" distB="0" distL="0" distR="0" wp14:anchorId="2D92BBD5" wp14:editId="713CA42E">
            <wp:extent cx="1954658" cy="1600200"/>
            <wp:effectExtent l="0" t="0" r="0" b="0"/>
            <wp:docPr id="8" name="Picture 8" descr="The probe extends inside the can without touching its wal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4658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BD0B" w14:textId="77777777" w:rsidR="00B9290C" w:rsidRDefault="00494158">
      <w:pPr>
        <w:pStyle w:val="Caption"/>
        <w:jc w:val="center"/>
      </w:pPr>
      <w:r>
        <w:t>Figure 5. Position and solder the antenna coupler.</w:t>
      </w:r>
    </w:p>
    <w:p w14:paraId="11B808EB" w14:textId="77777777" w:rsidR="00B9290C" w:rsidRDefault="00494158">
      <w:pPr>
        <w:pStyle w:val="Heading1"/>
        <w:pageBreakBefore/>
      </w:pPr>
      <w:r>
        <w:lastRenderedPageBreak/>
        <w:t>Attach the wooden receiver frame</w:t>
      </w:r>
    </w:p>
    <w:p w14:paraId="5C3AE281" w14:textId="77777777" w:rsidR="00B9290C" w:rsidRDefault="00494158">
      <w:pPr>
        <w:pStyle w:val="ListNumber"/>
        <w:numPr>
          <w:ilvl w:val="0"/>
          <w:numId w:val="13"/>
        </w:numPr>
      </w:pPr>
      <w:r>
        <w:t>Set the can on a table with the antenna connector upward. Place a 2 × 2 board beside it.</w:t>
      </w:r>
    </w:p>
    <w:p w14:paraId="5A106579" w14:textId="77777777" w:rsidR="00B9290C" w:rsidRDefault="00494158">
      <w:pPr>
        <w:pStyle w:val="ListNumber"/>
        <w:numPr>
          <w:ilvl w:val="0"/>
          <w:numId w:val="13"/>
        </w:numPr>
      </w:pPr>
      <w:r>
        <w:t>Use the board as a guide to mark a line on each side of the can.</w:t>
      </w:r>
    </w:p>
    <w:p w14:paraId="4211C167" w14:textId="77777777" w:rsidR="00B9290C" w:rsidRDefault="00494158">
      <w:pPr>
        <w:pStyle w:val="ListNumber"/>
        <w:numPr>
          <w:ilvl w:val="0"/>
          <w:numId w:val="13"/>
        </w:numPr>
      </w:pPr>
      <w:r>
        <w:t>Mark holes 1 1/2 inches and 5 inches from the open end on each side. Center them between the edge and guide line.</w:t>
      </w:r>
    </w:p>
    <w:p w14:paraId="3E355C38" w14:textId="77777777" w:rsidR="00B9290C" w:rsidRDefault="00494158">
      <w:pPr>
        <w:pStyle w:val="ListNumber"/>
        <w:numPr>
          <w:ilvl w:val="0"/>
          <w:numId w:val="13"/>
        </w:numPr>
      </w:pPr>
      <w:r>
        <w:t>Support the can with the wood block before drilling the four 1/8-inch holes. Remove the block afterward.</w:t>
      </w:r>
    </w:p>
    <w:p w14:paraId="201F94FB" w14:textId="77777777" w:rsidR="00B9290C" w:rsidRDefault="00494158">
      <w:pPr>
        <w:pStyle w:val="ListNumber"/>
        <w:numPr>
          <w:ilvl w:val="0"/>
          <w:numId w:val="13"/>
        </w:numPr>
      </w:pPr>
      <w:r>
        <w:t>Attach the two 20-inch wooden pieces to the can, as shown below.</w:t>
      </w:r>
    </w:p>
    <w:p w14:paraId="76A32358" w14:textId="77777777" w:rsidR="00B9290C" w:rsidRDefault="00494158">
      <w:pPr>
        <w:pStyle w:val="ListNumber"/>
        <w:numPr>
          <w:ilvl w:val="0"/>
          <w:numId w:val="13"/>
        </w:numPr>
      </w:pPr>
      <w:r>
        <w:t>Trim the 8-inch crosspiece to fit between the side pieces, approximately 6 5/8 inches. Attach it to form a U-shaped frame.</w:t>
      </w:r>
    </w:p>
    <w:p w14:paraId="6B8FCFB7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E7375B1" wp14:editId="6E76E03D">
            <wp:extent cx="6400800" cy="3001505"/>
            <wp:effectExtent l="0" t="0" r="0" b="0"/>
            <wp:docPr id="9" name="Picture 9" descr="Figure 6. Receiver frame, screw positions, cable opening, and mounting ho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0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9D4A" w14:textId="77777777" w:rsidR="00B9290C" w:rsidRDefault="00494158">
      <w:pPr>
        <w:pStyle w:val="Caption"/>
        <w:jc w:val="center"/>
      </w:pPr>
      <w:r>
        <w:t>Figure 6. Receiver frame, screw positions, cable opening, and mounting holes.</w:t>
      </w:r>
    </w:p>
    <w:p w14:paraId="093ED277" w14:textId="77777777" w:rsidR="00B9290C" w:rsidRDefault="00494158">
      <w:r>
        <w:t>Follow the diagram for the cable opening and the 3/8-inch stand-mounting holes. Cover screws inside the can with foil tape.</w:t>
      </w:r>
    </w:p>
    <w:p w14:paraId="4A1CC3A5" w14:textId="77777777" w:rsidR="00B9290C" w:rsidRDefault="00494158">
      <w:pPr>
        <w:pStyle w:val="Heading1"/>
        <w:pageBreakBefore/>
      </w:pPr>
      <w:r>
        <w:lastRenderedPageBreak/>
        <w:t>Cut and drill the stand pieces</w:t>
      </w:r>
    </w:p>
    <w:p w14:paraId="4C8A756B" w14:textId="77777777" w:rsidR="00B9290C" w:rsidRDefault="00494158">
      <w:r>
        <w:t>Use three 8-foot lengths of 2 × 2 lumber for one stand. The full materials list uses five lengths for two telescopes.</w:t>
      </w:r>
    </w:p>
    <w:p w14:paraId="76C779F6" w14:textId="77777777" w:rsidR="00B9290C" w:rsidRDefault="00494158">
      <w:r>
        <w:t>Follow Figure 7 for lengths, overlap cuts, and the receiver and laptop supports. Drill 3/8-inch holes for the 3 1/2-inch bolts.</w:t>
      </w:r>
    </w:p>
    <w:p w14:paraId="5D9EC861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185754D" wp14:editId="57F1EF9A">
            <wp:extent cx="6400800" cy="3450710"/>
            <wp:effectExtent l="0" t="0" r="0" b="0"/>
            <wp:docPr id="10" name="Picture 10" descr="Figure 7. Lumber cutting plan and overlapping joint deta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A0E60" w14:textId="77777777" w:rsidR="00B9290C" w:rsidRDefault="00494158">
      <w:pPr>
        <w:pStyle w:val="Caption"/>
        <w:jc w:val="center"/>
      </w:pPr>
      <w:r>
        <w:t>Figure 7. Lumber cutting plan and overlapping joint detail.</w:t>
      </w:r>
    </w:p>
    <w:p w14:paraId="78864A3E" w14:textId="77777777" w:rsidR="00B9290C" w:rsidRDefault="00494158">
      <w:r>
        <w:t>Overlap the mating pieces while marking and drilling so their holes align. Figure 8 shows where the pieces fit.</w:t>
      </w:r>
    </w:p>
    <w:p w14:paraId="52DB36C4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7781BE9C" wp14:editId="477A5471">
            <wp:extent cx="6400800" cy="2266644"/>
            <wp:effectExtent l="0" t="0" r="0" b="0"/>
            <wp:docPr id="11" name="Picture 11" descr="Figure 8. Locations of the cut pieces in the 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6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DBFD" w14:textId="77777777" w:rsidR="00B9290C" w:rsidRDefault="00494158">
      <w:pPr>
        <w:pStyle w:val="Caption"/>
        <w:jc w:val="center"/>
      </w:pPr>
      <w:r>
        <w:t>Figure 8. Locations of the cut pieces in the stand.</w:t>
      </w:r>
    </w:p>
    <w:p w14:paraId="6D944A21" w14:textId="77777777" w:rsidR="00B9290C" w:rsidRDefault="00494158">
      <w:pPr>
        <w:pStyle w:val="Heading1"/>
        <w:pageBreakBefore/>
      </w:pPr>
      <w:r>
        <w:lastRenderedPageBreak/>
        <w:t>Assemble the stand and horn</w:t>
      </w:r>
    </w:p>
    <w:p w14:paraId="6CECD04B" w14:textId="77777777" w:rsidR="00B9290C" w:rsidRDefault="00494158">
      <w:pPr>
        <w:pStyle w:val="ListNumber"/>
        <w:numPr>
          <w:ilvl w:val="0"/>
          <w:numId w:val="14"/>
        </w:numPr>
      </w:pPr>
      <w:r>
        <w:t>Join the stand pieces at the positions shown in Figure 9. Insert bolts from the outside, with threaded ends inward.</w:t>
      </w:r>
    </w:p>
    <w:p w14:paraId="53FFB446" w14:textId="77777777" w:rsidR="00B9290C" w:rsidRDefault="00494158">
      <w:pPr>
        <w:pStyle w:val="ListNumber"/>
        <w:numPr>
          <w:ilvl w:val="0"/>
          <w:numId w:val="14"/>
        </w:numPr>
      </w:pPr>
      <w:r>
        <w:t>Tighten a wing nut on each bolt. Check that the frame stands without twisting or moving.</w:t>
      </w:r>
    </w:p>
    <w:p w14:paraId="13B3B1FB" w14:textId="77777777" w:rsidR="00B9290C" w:rsidRDefault="00494158">
      <w:pPr>
        <w:pStyle w:val="ListNumber"/>
        <w:numPr>
          <w:ilvl w:val="0"/>
          <w:numId w:val="14"/>
        </w:numPr>
      </w:pPr>
      <w:r>
        <w:t>Insert the can through the horn mouth, handle end first. Push it toward the narrow opening until the open rim remains inside.</w:t>
      </w:r>
    </w:p>
    <w:p w14:paraId="6FBFA7C6" w14:textId="77777777" w:rsidR="00B9290C" w:rsidRDefault="00494158">
      <w:pPr>
        <w:pStyle w:val="ListNumber"/>
        <w:numPr>
          <w:ilvl w:val="0"/>
          <w:numId w:val="14"/>
        </w:numPr>
      </w:pPr>
      <w:r>
        <w:t>Align a loose opening with the can rim. Hold the joint with short pieces of foil tape.</w:t>
      </w:r>
    </w:p>
    <w:p w14:paraId="26943C9C" w14:textId="77777777" w:rsidR="00B9290C" w:rsidRDefault="00494158">
      <w:pPr>
        <w:pStyle w:val="ListNumber"/>
        <w:numPr>
          <w:ilvl w:val="0"/>
          <w:numId w:val="14"/>
        </w:numPr>
      </w:pPr>
      <w:r>
        <w:t>Tape the complete joint inside and outside. Cover the exposed can rim and keep the can from moving.</w:t>
      </w:r>
    </w:p>
    <w:p w14:paraId="1FE5F2E2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3B0650F0" wp14:editId="7C5BD183">
            <wp:extent cx="6400800" cy="2073226"/>
            <wp:effectExtent l="0" t="0" r="0" b="0"/>
            <wp:docPr id="12" name="Picture 12" descr="Figure 9. Stand joints and bolt location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7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8325" w14:textId="77777777" w:rsidR="00B9290C" w:rsidRDefault="00494158">
      <w:pPr>
        <w:pStyle w:val="Caption"/>
        <w:jc w:val="center"/>
      </w:pPr>
      <w:r>
        <w:t>Figure 9. Stand joints and bolt locations.</w:t>
      </w:r>
    </w:p>
    <w:p w14:paraId="42EB0160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98195FC" wp14:editId="2B63C714">
            <wp:extent cx="1543118" cy="2331720"/>
            <wp:effectExtent l="0" t="0" r="0" b="0"/>
            <wp:docPr id="13" name="Picture 13" descr="Figure 10. Tape the receiver to the horn around the entire joi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43118" cy="233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9F09" w14:textId="77777777" w:rsidR="00B9290C" w:rsidRDefault="00494158">
      <w:pPr>
        <w:pStyle w:val="Caption"/>
        <w:jc w:val="center"/>
      </w:pPr>
      <w:r>
        <w:t>Figure 10. Tape the receiver to the horn around the entire joint.</w:t>
      </w:r>
    </w:p>
    <w:p w14:paraId="4901E9F8" w14:textId="77777777" w:rsidR="00B9290C" w:rsidRDefault="00494158">
      <w:pPr>
        <w:pStyle w:val="Heading1"/>
        <w:pageBreakBefore/>
      </w:pPr>
      <w:r>
        <w:lastRenderedPageBreak/>
        <w:t>Mount the horn and connect the receiver</w:t>
      </w:r>
    </w:p>
    <w:p w14:paraId="6979B6CB" w14:textId="77777777" w:rsidR="00B9290C" w:rsidRDefault="00494158">
      <w:r>
        <w:t>Attach the assembled horn and receiver frame to the stand at the mounting holes shown below.</w:t>
      </w:r>
    </w:p>
    <w:p w14:paraId="7D667291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DD91EA3" wp14:editId="7D791AEB">
            <wp:extent cx="5852160" cy="3013878"/>
            <wp:effectExtent l="0" t="0" r="0" b="0"/>
            <wp:docPr id="14" name="Picture 14" descr="Figure 11. Attach the receiver frame to the 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1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294C" w14:textId="77777777" w:rsidR="00B9290C" w:rsidRDefault="00494158">
      <w:pPr>
        <w:pStyle w:val="Caption"/>
        <w:jc w:val="center"/>
      </w:pPr>
      <w:r>
        <w:t>Figure 11. Attach the receiver frame to the stand.</w:t>
      </w:r>
    </w:p>
    <w:p w14:paraId="44AB35EE" w14:textId="77777777" w:rsidR="00B9290C" w:rsidRDefault="00494158">
      <w:pPr>
        <w:pStyle w:val="Heading1"/>
        <w:pageBreakBefore/>
      </w:pPr>
      <w:r>
        <w:lastRenderedPageBreak/>
        <w:t>Connect the electronics</w:t>
      </w:r>
    </w:p>
    <w:p w14:paraId="7740C5D2" w14:textId="77777777" w:rsidR="00B9290C" w:rsidRDefault="00494158">
      <w:pPr>
        <w:pStyle w:val="ListNumber"/>
        <w:numPr>
          <w:ilvl w:val="0"/>
          <w:numId w:val="15"/>
        </w:numPr>
      </w:pPr>
      <w:r>
        <w:t>Attach the LNA input to the SMA connector outside the can. This connector points perpendicular to the amplifier board.</w:t>
      </w:r>
    </w:p>
    <w:p w14:paraId="0AF20BBE" w14:textId="77777777" w:rsidR="00B9290C" w:rsidRDefault="00494158">
      <w:pPr>
        <w:pStyle w:val="ListNumber"/>
        <w:numPr>
          <w:ilvl w:val="0"/>
          <w:numId w:val="15"/>
        </w:numPr>
      </w:pPr>
      <w:r>
        <w:t>Connect the LNA output to the Airspy using the SMA cable. The amplifier output points along the board.</w:t>
      </w:r>
    </w:p>
    <w:p w14:paraId="02B934A5" w14:textId="77777777" w:rsidR="00B9290C" w:rsidRDefault="00494158">
      <w:pPr>
        <w:pStyle w:val="ListNumber"/>
        <w:numPr>
          <w:ilvl w:val="0"/>
          <w:numId w:val="15"/>
        </w:numPr>
      </w:pPr>
      <w:r>
        <w:t>Connect the Airspy to the computer with its USB cable. The receiver and computer ends have different connectors.</w:t>
      </w:r>
    </w:p>
    <w:p w14:paraId="16254F66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A0AA30E" wp14:editId="751E2953">
            <wp:extent cx="5852160" cy="3668633"/>
            <wp:effectExtent l="0" t="0" r="0" b="0"/>
            <wp:docPr id="15" name="Picture 15" descr="Figure 12. The receiver connections carry the signal from the horn to the compu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6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3AB0A" w14:textId="77777777" w:rsidR="00B9290C" w:rsidRDefault="00494158">
      <w:pPr>
        <w:pStyle w:val="Caption"/>
        <w:jc w:val="center"/>
      </w:pPr>
      <w:r>
        <w:t>Figure 12. The receiver connections carry the signal from the horn to the computer.</w:t>
      </w:r>
    </w:p>
    <w:p w14:paraId="7AA564D6" w14:textId="77777777" w:rsidR="00B9290C" w:rsidRDefault="00494158">
      <w:pPr>
        <w:pStyle w:val="Heading1"/>
        <w:pageBreakBefore/>
      </w:pPr>
      <w:r>
        <w:lastRenderedPageBreak/>
        <w:t>Prepare the observing computer</w:t>
      </w:r>
    </w:p>
    <w:p w14:paraId="361A6D83" w14:textId="77777777" w:rsidR="00B9290C" w:rsidRDefault="00494158">
      <w:r>
        <w:t>The current application is calibrated-spectrometer.grc in the DSPIRA software repository. Older images and videos call it spectrometer_w_cal.grc.</w:t>
      </w:r>
    </w:p>
    <w:p w14:paraId="2EE81986" w14:textId="6E431123" w:rsidR="00B9290C" w:rsidRDefault="00494158">
      <w:hyperlink r:id="rId24">
        <w:r>
          <w:rPr>
            <w:color w:val="002855"/>
            <w:u w:val="single"/>
          </w:rPr>
          <w:t>Current software installation guide</w:t>
        </w:r>
      </w:hyperlink>
    </w:p>
    <w:p w14:paraId="192808D7" w14:textId="67E42E9A" w:rsidR="00B9290C" w:rsidRDefault="00494158">
      <w:hyperlink r:id="rId25">
        <w:r>
          <w:rPr>
            <w:color w:val="002855"/>
            <w:u w:val="single"/>
          </w:rPr>
          <w:t>Receiver settings for Airspy and other devices</w:t>
        </w:r>
      </w:hyperlink>
    </w:p>
    <w:p w14:paraId="2FE7EDCF" w14:textId="77777777" w:rsidR="00B9290C" w:rsidRDefault="00494158">
      <w:pPr>
        <w:pStyle w:val="Heading1"/>
      </w:pPr>
      <w:r>
        <w:t>Use a supplied bootable USB drive</w:t>
      </w:r>
    </w:p>
    <w:p w14:paraId="6F9ADF89" w14:textId="77777777" w:rsidR="00B9290C" w:rsidRDefault="00494158">
      <w:pPr>
        <w:pStyle w:val="ListNumber"/>
        <w:numPr>
          <w:ilvl w:val="0"/>
          <w:numId w:val="16"/>
        </w:numPr>
      </w:pPr>
      <w:r>
        <w:t>Turn off the computer. Connect the receiver and insert the supplied USB drive into a separate port.</w:t>
      </w:r>
    </w:p>
    <w:p w14:paraId="237E7399" w14:textId="77777777" w:rsidR="00B9290C" w:rsidRDefault="00494158">
      <w:pPr>
        <w:pStyle w:val="ListNumber"/>
        <w:numPr>
          <w:ilvl w:val="0"/>
          <w:numId w:val="16"/>
        </w:numPr>
      </w:pPr>
      <w:r>
        <w:t>Start the computer and open its boot menu. F12 works on the computers used in the original guide; other models differ.</w:t>
      </w:r>
    </w:p>
    <w:p w14:paraId="45256C8E" w14:textId="77777777" w:rsidR="00B9290C" w:rsidRDefault="00494158">
      <w:pPr>
        <w:pStyle w:val="ListNumber"/>
        <w:numPr>
          <w:ilvl w:val="0"/>
          <w:numId w:val="16"/>
        </w:numPr>
      </w:pPr>
      <w:r>
        <w:t>Select the USB drive. Allow Ubuntu and the desktop to finish loading.</w:t>
      </w:r>
    </w:p>
    <w:p w14:paraId="47C2515D" w14:textId="77777777" w:rsidR="00B9290C" w:rsidRDefault="00494158">
      <w:pPr>
        <w:pStyle w:val="ListNumber"/>
        <w:numPr>
          <w:ilvl w:val="0"/>
          <w:numId w:val="16"/>
        </w:numPr>
      </w:pPr>
      <w:r>
        <w:t>Open the spectrometer flowgraph supplied with that image. Allow GNU Radio to load before running it.</w:t>
      </w:r>
    </w:p>
    <w:p w14:paraId="04B82518" w14:textId="77777777" w:rsidR="00B9290C" w:rsidRDefault="00494158">
      <w:pPr>
        <w:pStyle w:val="ListNumber"/>
        <w:numPr>
          <w:ilvl w:val="0"/>
          <w:numId w:val="16"/>
        </w:numPr>
      </w:pPr>
      <w:r>
        <w:t>Check the receiver settings, recording folder, and clock before observing. Older images use grc_data and default to UTC.</w:t>
      </w:r>
    </w:p>
    <w:p w14:paraId="2773C810" w14:textId="77777777" w:rsidR="00B9290C" w:rsidRDefault="00494158">
      <w:pPr>
        <w:pStyle w:val="Heading1"/>
      </w:pPr>
      <w:r>
        <w:t>Create a replacement USB drive</w:t>
      </w:r>
    </w:p>
    <w:p w14:paraId="1FCEC616" w14:textId="27FCB6C0" w:rsidR="00B9290C" w:rsidRDefault="00494158">
      <w:hyperlink r:id="rId26">
        <w:r>
          <w:rPr>
            <w:color w:val="002855"/>
            <w:u w:val="single"/>
          </w:rPr>
          <w:t>DSPIRA bootable images and instructions</w:t>
        </w:r>
      </w:hyperlink>
    </w:p>
    <w:p w14:paraId="5A91FD47" w14:textId="77777777" w:rsidR="00B9290C" w:rsidRDefault="00494158">
      <w:pPr>
        <w:pStyle w:val="ListNumber"/>
        <w:numPr>
          <w:ilvl w:val="0"/>
          <w:numId w:val="17"/>
        </w:numPr>
      </w:pPr>
      <w:r>
        <w:t>Choose an image that supports your computer. Check its drive-capacity requirements before downloading.</w:t>
      </w:r>
    </w:p>
    <w:p w14:paraId="2DAE6AFB" w14:textId="77777777" w:rsidR="00B9290C" w:rsidRDefault="00494158">
      <w:pPr>
        <w:pStyle w:val="ListNumber"/>
        <w:numPr>
          <w:ilvl w:val="0"/>
          <w:numId w:val="17"/>
        </w:numPr>
      </w:pPr>
      <w:r>
        <w:t>Extract the downloaded ZIP file. Back up the USB drive before writing the image.</w:t>
      </w:r>
    </w:p>
    <w:p w14:paraId="174ADF06" w14:textId="77777777" w:rsidR="00B9290C" w:rsidRDefault="00494158">
      <w:pPr>
        <w:pStyle w:val="ListNumber"/>
        <w:numPr>
          <w:ilvl w:val="0"/>
          <w:numId w:val="17"/>
        </w:numPr>
      </w:pPr>
      <w:r>
        <w:t>Use balenaEtcher to write the extracted image. This erases the selected drive.</w:t>
      </w:r>
    </w:p>
    <w:p w14:paraId="2E5AB9BB" w14:textId="77777777" w:rsidR="00B9290C" w:rsidRDefault="00494158">
      <w:pPr>
        <w:pStyle w:val="ListNumber"/>
        <w:numPr>
          <w:ilvl w:val="0"/>
          <w:numId w:val="17"/>
        </w:numPr>
      </w:pPr>
      <w:r>
        <w:t>Boot from the USB drive using its instructions. Confirm receiver operation and the recording folder before collecting data.</w:t>
      </w:r>
    </w:p>
    <w:p w14:paraId="6993F886" w14:textId="77777777" w:rsidR="00B9290C" w:rsidRDefault="00494158">
      <w:r>
        <w:t>Screenshots in this guide show the original interface. Use the current setup guides when an installed version differs.</w:t>
      </w:r>
    </w:p>
    <w:p w14:paraId="6CB2125B" w14:textId="77777777" w:rsidR="00B9290C" w:rsidRDefault="00494158">
      <w:pPr>
        <w:pStyle w:val="Heading1"/>
        <w:pageBreakBefore/>
      </w:pPr>
      <w:r>
        <w:lastRenderedPageBreak/>
        <w:t>Recognize the hydrogen spectrum</w:t>
      </w:r>
    </w:p>
    <w:p w14:paraId="0677198F" w14:textId="77777777" w:rsidR="00B9290C" w:rsidRDefault="00494158">
      <w:r>
        <w:t>The horn detects radio waves near the neutral hydrogen line at 1420.4 MHz. It also receives local interference and noise from its electronics.</w:t>
      </w:r>
    </w:p>
    <w:p w14:paraId="221C3707" w14:textId="77777777" w:rsidR="00B9290C" w:rsidRDefault="00494158">
      <w:r>
        <w:t>Calibration estimates the system response so the hydrogen feature is easier to measure. It does not remove every source of interference.</w:t>
      </w:r>
    </w:p>
    <w:p w14:paraId="2F77C43C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21243BCE" wp14:editId="061721FC">
            <wp:extent cx="4937760" cy="2410329"/>
            <wp:effectExtent l="0" t="0" r="0" b="0"/>
            <wp:docPr id="16" name="Picture 16" descr="Figure 13. A hydrogen feature appears near 1420.4 MHz in this example spectru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410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01095" w14:textId="77777777" w:rsidR="00B9290C" w:rsidRDefault="00494158">
      <w:pPr>
        <w:pStyle w:val="Caption"/>
        <w:jc w:val="center"/>
      </w:pPr>
      <w:r>
        <w:t>Figure 13. A hydrogen feature appears near 1420.4 MHz in this example spectrum.</w:t>
      </w:r>
    </w:p>
    <w:p w14:paraId="1D78F55B" w14:textId="77777777" w:rsidR="00B9290C" w:rsidRDefault="00494158">
      <w:r>
        <w:t>The original display spans roughly 1414 to 1424 MHz. The displayed band depends on the receiver and sample-rate settings.</w:t>
      </w:r>
    </w:p>
    <w:p w14:paraId="446953A3" w14:textId="77777777" w:rsidR="00B9290C" w:rsidRDefault="00494158">
      <w:r>
        <w:t>The broad background shape comes partly from the receiver and signal processing. Its level can change as the telescope points at different objects.</w:t>
      </w:r>
    </w:p>
    <w:p w14:paraId="17BA7B2B" w14:textId="77777777" w:rsidR="00B9290C" w:rsidRDefault="00494158">
      <w:r>
        <w:t>An instrumental spike may appear near 1420.0 MHz. Do not confuse that feature with the nearby hydrogen line.</w:t>
      </w:r>
    </w:p>
    <w:p w14:paraId="6813EA20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07F7359" wp14:editId="7478FD03">
            <wp:extent cx="4937760" cy="2580657"/>
            <wp:effectExtent l="0" t="0" r="0" b="0"/>
            <wp:docPr id="17" name="Picture 17" descr="Figure 14. The system background is highlighted in the original examp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8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9AEBB" w14:textId="77777777" w:rsidR="00B9290C" w:rsidRDefault="00494158">
      <w:pPr>
        <w:pStyle w:val="Caption"/>
        <w:jc w:val="center"/>
      </w:pPr>
      <w:r>
        <w:t>Figure 14. The system background is highlighted in the original example.</w:t>
      </w:r>
    </w:p>
    <w:p w14:paraId="1181255C" w14:textId="77777777" w:rsidR="00B9290C" w:rsidRDefault="00494158">
      <w:pPr>
        <w:pStyle w:val="Heading1"/>
        <w:pageBreakBefore/>
      </w:pPr>
      <w:r>
        <w:lastRenderedPageBreak/>
        <w:t>Read the Spectrum tab</w:t>
      </w:r>
    </w:p>
    <w:p w14:paraId="228303B4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08F5A91" wp14:editId="76925DE4">
            <wp:extent cx="6035040" cy="3394710"/>
            <wp:effectExtent l="0" t="0" r="0" b="0"/>
            <wp:docPr id="18" name="Picture 18" descr="Figure 15. Spectrum display and controls in the original interfa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1DC98" w14:textId="77777777" w:rsidR="00B9290C" w:rsidRDefault="00494158">
      <w:pPr>
        <w:pStyle w:val="Caption"/>
        <w:jc w:val="center"/>
      </w:pPr>
      <w:r>
        <w:t>Figure 15. Spectrum display and controls in the original interface.</w:t>
      </w:r>
    </w:p>
    <w:p w14:paraId="6EE882A4" w14:textId="77777777" w:rsidR="00B9290C" w:rsidRDefault="00494158">
      <w:r>
        <w:t>The main graph plots signal against frequency. The System Heartbeat histogram should keep updating while the program runs.</w:t>
      </w:r>
    </w:p>
    <w:p w14:paraId="68E8BC18" w14:textId="77777777" w:rsidR="00B9290C" w:rsidRDefault="00494158">
      <w:r>
        <w:t>If the heartbeat freezes, check whether the program has stopped before restarting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20"/>
        <w:gridCol w:w="5760"/>
      </w:tblGrid>
      <w:tr w:rsidR="00B41A45" w14:paraId="2341FA8C" w14:textId="77777777">
        <w:trPr>
          <w:cantSplit/>
          <w:tblHeader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84E1ED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Display choice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DC0894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Use</w:t>
            </w:r>
          </w:p>
        </w:tc>
      </w:tr>
      <w:tr w:rsidR="00B9290C" w14:paraId="2BEEBF3C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358C1A" w14:textId="77777777" w:rsidR="00B9290C" w:rsidRDefault="00494158">
            <w:pPr>
              <w:spacing w:after="0"/>
            </w:pPr>
            <w:r>
              <w:t>Filtered spectrum with no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4C809C" w14:textId="77777777" w:rsidR="00B9290C" w:rsidRDefault="00494158">
            <w:pPr>
              <w:spacing w:after="0"/>
            </w:pPr>
            <w:r>
              <w:t>View the raw spectrum with noise spikes filtered.</w:t>
            </w:r>
          </w:p>
        </w:tc>
      </w:tr>
      <w:tr w:rsidR="00B9290C" w14:paraId="614DF4EF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B1D1E" w14:textId="77777777" w:rsidR="00B9290C" w:rsidRDefault="00494158">
            <w:pPr>
              <w:spacing w:after="0"/>
            </w:pPr>
            <w:r>
              <w:t>Spectrum with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08C3D7" w14:textId="77777777" w:rsidR="00B9290C" w:rsidRDefault="00494158">
            <w:pPr>
              <w:spacing w:after="0"/>
            </w:pPr>
            <w:r>
              <w:t>Apply the saved hot and cold references.</w:t>
            </w:r>
          </w:p>
        </w:tc>
      </w:tr>
      <w:tr w:rsidR="00B9290C" w14:paraId="467A15D2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6BA5483" w14:textId="77777777" w:rsidR="00B9290C" w:rsidRDefault="00494158">
            <w:pPr>
              <w:spacing w:after="0"/>
            </w:pPr>
            <w:r>
              <w:t>Hot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548D758" w14:textId="77777777" w:rsidR="00B9290C" w:rsidRDefault="00494158">
            <w:pPr>
              <w:spacing w:after="0"/>
            </w:pPr>
            <w:r>
              <w:t>Collect the ground reference during calibration.</w:t>
            </w:r>
          </w:p>
        </w:tc>
      </w:tr>
      <w:tr w:rsidR="00B9290C" w14:paraId="1A500318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A404BC" w14:textId="77777777" w:rsidR="00B9290C" w:rsidRDefault="00494158">
            <w:pPr>
              <w:spacing w:after="0"/>
            </w:pPr>
            <w:r>
              <w:t>Cold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568C45" w14:textId="77777777" w:rsidR="00B9290C" w:rsidRDefault="00494158">
            <w:pPr>
              <w:spacing w:after="0"/>
            </w:pPr>
            <w:r>
              <w:t>Collect the sky reference during calibration.</w:t>
            </w:r>
          </w:p>
        </w:tc>
      </w:tr>
      <w:tr w:rsidR="00B9290C" w14:paraId="36FDB192" w14:textId="77777777">
        <w:trPr>
          <w:cantSplit/>
          <w:jc w:val="center"/>
        </w:trPr>
        <w:tc>
          <w:tcPr>
            <w:tcW w:w="432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362E6" w14:textId="77777777" w:rsidR="00B9290C" w:rsidRDefault="00494158">
            <w:pPr>
              <w:spacing w:after="0"/>
            </w:pPr>
            <w:r>
              <w:t>Unfiltered spectrum with no calibration</w:t>
            </w:r>
          </w:p>
        </w:tc>
        <w:tc>
          <w:tcPr>
            <w:tcW w:w="576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345C75A" w14:textId="77777777" w:rsidR="00B9290C" w:rsidRDefault="00494158">
            <w:pPr>
              <w:spacing w:after="0"/>
            </w:pPr>
            <w:r>
              <w:t>View the received spectrum without these corrections.</w:t>
            </w:r>
          </w:p>
        </w:tc>
      </w:tr>
    </w:tbl>
    <w:p w14:paraId="3D91FAC4" w14:textId="77777777" w:rsidR="00B9290C" w:rsidRDefault="00494158">
      <w:pPr>
        <w:pStyle w:val="Heading1"/>
        <w:pageBreakBefore/>
      </w:pPr>
      <w:r>
        <w:lastRenderedPageBreak/>
        <w:t>Choose integration and diagnostic displays</w:t>
      </w:r>
    </w:p>
    <w:p w14:paraId="244E0B0B" w14:textId="77777777" w:rsidR="00B9290C" w:rsidRDefault="00494158">
      <w:r>
        <w:t>Integration averages spectra over time. Longer averages reduce random noise and help reveal weak hydrogen signals.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7200"/>
      </w:tblGrid>
      <w:tr w:rsidR="00B41A45" w14:paraId="22650AD1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10A76AB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Control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002855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775782" w14:textId="77777777" w:rsidR="00B9290C" w:rsidRDefault="00494158">
            <w:pPr>
              <w:spacing w:after="0"/>
            </w:pPr>
            <w:r>
              <w:rPr>
                <w:b/>
                <w:color w:val="FFFFFF"/>
              </w:rPr>
              <w:t>Behavior</w:t>
            </w:r>
          </w:p>
        </w:tc>
      </w:tr>
      <w:tr w:rsidR="00B9290C" w14:paraId="21220C5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5CBFAE" w14:textId="77777777" w:rsidR="00B9290C" w:rsidRDefault="00494158">
            <w:pPr>
              <w:spacing w:after="0"/>
            </w:pPr>
            <w:r>
              <w:t>Short Integration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324231" w14:textId="77777777" w:rsidR="00B9290C" w:rsidRDefault="00494158">
            <w:pPr>
              <w:spacing w:after="0"/>
            </w:pPr>
            <w:r>
              <w:t>Quick checks and demonstrations; the original default is 0.4 seconds.</w:t>
            </w:r>
          </w:p>
        </w:tc>
      </w:tr>
      <w:tr w:rsidR="00B9290C" w14:paraId="7381410B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23F7A4F" w14:textId="77777777" w:rsidR="00B9290C" w:rsidRDefault="00494158">
            <w:pPr>
              <w:spacing w:after="0"/>
            </w:pPr>
            <w:r>
              <w:t>Long Integration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43FE58" w14:textId="77777777" w:rsidR="00B9290C" w:rsidRDefault="00494158">
            <w:pPr>
              <w:spacing w:after="0"/>
            </w:pPr>
            <w:r>
              <w:t>Smoother spectra at a settled pointing; the original default is 10 seconds.</w:t>
            </w:r>
          </w:p>
        </w:tc>
      </w:tr>
      <w:tr w:rsidR="00B9290C" w14:paraId="0FF3AA9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A94359" w14:textId="77777777" w:rsidR="00B9290C" w:rsidRDefault="00494158">
            <w:pPr>
              <w:spacing w:after="0"/>
            </w:pPr>
            <w:r>
              <w:t>Integration Reset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898D04" w14:textId="77777777" w:rsidR="00B9290C" w:rsidRDefault="00494158">
            <w:pPr>
              <w:spacing w:after="0"/>
            </w:pPr>
            <w:r>
              <w:t>Restart the long average after changing the pointing.</w:t>
            </w:r>
          </w:p>
        </w:tc>
      </w:tr>
      <w:tr w:rsidR="00B9290C" w14:paraId="3E7FFC67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E36DE5" w14:textId="77777777" w:rsidR="00B9290C" w:rsidRDefault="00494158">
            <w:pPr>
              <w:spacing w:after="0"/>
            </w:pPr>
            <w:r>
              <w:t>Clipped Spectrum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FBAF46" w14:textId="77777777" w:rsidR="00B9290C" w:rsidRDefault="00494158">
            <w:pPr>
              <w:spacing w:after="0"/>
            </w:pPr>
            <w:r>
              <w:t>Hide the distracting band edges. The original display excludes about 1414–1415 and 1423–1424 MHz.</w:t>
            </w:r>
          </w:p>
        </w:tc>
      </w:tr>
      <w:tr w:rsidR="00B9290C" w14:paraId="6EB58804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02CB71" w14:textId="77777777" w:rsidR="00B9290C" w:rsidRDefault="00494158">
            <w:pPr>
              <w:spacing w:after="0"/>
            </w:pPr>
            <w:r>
              <w:t>Full Spectrum</w:t>
            </w:r>
          </w:p>
        </w:tc>
        <w:tc>
          <w:tcPr>
            <w:tcW w:w="720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3F5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438797" w14:textId="77777777" w:rsidR="00B9290C" w:rsidRDefault="00494158">
            <w:pPr>
              <w:spacing w:after="0"/>
            </w:pPr>
            <w:r>
              <w:t>Show the full displayed frequency band.</w:t>
            </w:r>
          </w:p>
        </w:tc>
      </w:tr>
    </w:tbl>
    <w:p w14:paraId="452FEB54" w14:textId="77777777" w:rsidR="00B9290C" w:rsidRDefault="00494158">
      <w:pPr>
        <w:pStyle w:val="Heading1"/>
      </w:pPr>
      <w:r>
        <w:t>System Temp Gain tab</w:t>
      </w:r>
    </w:p>
    <w:p w14:paraId="5A63C251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6828DF46" wp14:editId="030A6C8E">
            <wp:extent cx="5303520" cy="2976435"/>
            <wp:effectExtent l="0" t="0" r="0" b="0"/>
            <wp:docPr id="19" name="Picture 19" descr="Figure 16. System temperature and gain diagnostic display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7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27E3C" w14:textId="77777777" w:rsidR="00B9290C" w:rsidRDefault="00494158">
      <w:pPr>
        <w:pStyle w:val="Caption"/>
        <w:jc w:val="center"/>
      </w:pPr>
      <w:r>
        <w:t>Figure 16. System temperature and gain diagnostic displays.</w:t>
      </w:r>
    </w:p>
    <w:p w14:paraId="0651915A" w14:textId="77777777" w:rsidR="00B9290C" w:rsidRDefault="00494158">
      <w:r>
        <w:t>System Temperature estimates the noise associated with the telescope system. Gain describes the scaling applied to the measured signal.</w:t>
      </w:r>
    </w:p>
    <w:p w14:paraId="0241DD1A" w14:textId="77777777" w:rsidR="00B9290C" w:rsidRDefault="00494158">
      <w:r>
        <w:t>These diagnostics help assess performance; they are not needed for every observing run.</w:t>
      </w:r>
    </w:p>
    <w:p w14:paraId="33CBD2C9" w14:textId="77777777" w:rsidR="00B9290C" w:rsidRDefault="00494158">
      <w:pPr>
        <w:pStyle w:val="Heading1"/>
        <w:pageBreakBefore/>
      </w:pPr>
      <w:r>
        <w:lastRenderedPageBreak/>
        <w:t>Set the integration time and output folder</w:t>
      </w:r>
    </w:p>
    <w:p w14:paraId="2D624689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1F33B2F" wp14:editId="2B324B60">
            <wp:extent cx="5760720" cy="1844341"/>
            <wp:effectExtent l="0" t="0" r="0" b="0"/>
            <wp:docPr id="20" name="Picture 20" descr="Figure 17. Variable blocks in the original GNU Radio flowgrap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4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B443" w14:textId="77777777" w:rsidR="00B9290C" w:rsidRDefault="00494158">
      <w:pPr>
        <w:pStyle w:val="Caption"/>
        <w:jc w:val="center"/>
      </w:pPr>
      <w:r>
        <w:t>Figure 17. Variable blocks in the original GNU Radio flowgraph.</w:t>
      </w:r>
    </w:p>
    <w:p w14:paraId="5068348C" w14:textId="77777777" w:rsidR="00B9290C" w:rsidRDefault="00494158">
      <w:r>
        <w:t>Before running, open the relevant Variable block by double-clicking it. Change its Value field and save the flowgraph.</w:t>
      </w:r>
    </w:p>
    <w:p w14:paraId="48B4C044" w14:textId="77777777" w:rsidR="00B9290C" w:rsidRDefault="00494158">
      <w:pPr>
        <w:pStyle w:val="ListBullet"/>
      </w:pPr>
      <w:r>
        <w:t>integration_time1 sets the short integration. integration_time2 sets the long integration. Use 0.4 seconds or longer for this flowgraph.</w:t>
      </w:r>
    </w:p>
    <w:p w14:paraId="5940CFA3" w14:textId="77777777" w:rsidR="00B9290C" w:rsidRDefault="00494158">
      <w:pPr>
        <w:pStyle w:val="ListBullet"/>
      </w:pPr>
      <w:r>
        <w:t>prefix specifies the output folder. Confirm that it points to a writable location.</w:t>
      </w:r>
    </w:p>
    <w:p w14:paraId="266A7F60" w14:textId="77777777" w:rsidR="00B9290C" w:rsidRDefault="00494158">
      <w:pPr>
        <w:pStyle w:val="ListBullet"/>
      </w:pPr>
      <w:r>
        <w:t>Prevent the computer from sleeping during a long observation. Check its power settings, especially when running on battery.</w:t>
      </w:r>
    </w:p>
    <w:p w14:paraId="5EA55393" w14:textId="77777777" w:rsidR="00B9290C" w:rsidRDefault="00494158">
      <w:pPr>
        <w:pStyle w:val="Heading1"/>
      </w:pPr>
      <w:r>
        <w:t>Choose a recording folder</w:t>
      </w:r>
    </w:p>
    <w:p w14:paraId="0784161B" w14:textId="77777777" w:rsidR="00B9290C" w:rsidRDefault="00494158">
      <w:pPr>
        <w:pStyle w:val="ListNumber"/>
        <w:numPr>
          <w:ilvl w:val="0"/>
          <w:numId w:val="18"/>
        </w:numPr>
      </w:pPr>
      <w:r>
        <w:t>Open the file manager and create or select the folder for your observation.</w:t>
      </w:r>
    </w:p>
    <w:p w14:paraId="7150CC44" w14:textId="77777777" w:rsidR="00B9290C" w:rsidRDefault="00494158">
      <w:pPr>
        <w:pStyle w:val="ListNumber"/>
        <w:numPr>
          <w:ilvl w:val="0"/>
          <w:numId w:val="18"/>
        </w:numPr>
      </w:pPr>
      <w:r>
        <w:t>Copy its full path. In older Ubuntu versions, the folder Properties dialog lists the parent path.</w:t>
      </w:r>
    </w:p>
    <w:p w14:paraId="43B95154" w14:textId="77777777" w:rsidR="00B9290C" w:rsidRDefault="00494158">
      <w:pPr>
        <w:pStyle w:val="ListNumber"/>
        <w:numPr>
          <w:ilvl w:val="0"/>
          <w:numId w:val="18"/>
        </w:numPr>
      </w:pPr>
      <w:r>
        <w:t>If you copied only the parent path, append the folder name. Separate directory names with forward slashes.</w:t>
      </w:r>
    </w:p>
    <w:p w14:paraId="3771CA79" w14:textId="77777777" w:rsidR="00B9290C" w:rsidRDefault="00494158">
      <w:pPr>
        <w:pStyle w:val="ListNumber"/>
        <w:numPr>
          <w:ilvl w:val="0"/>
          <w:numId w:val="18"/>
        </w:numPr>
      </w:pPr>
      <w:r>
        <w:t>Enter the full path as a quoted string in prefix. End it with a slash.</w:t>
      </w:r>
    </w:p>
    <w:p w14:paraId="23715E53" w14:textId="77777777" w:rsidR="00B9290C" w:rsidRDefault="00494158">
      <w:pPr>
        <w:pStyle w:val="ListNumber"/>
        <w:numPr>
          <w:ilvl w:val="0"/>
          <w:numId w:val="18"/>
        </w:numPr>
      </w:pPr>
      <w:r>
        <w:t>Save a test spectrum and confirm that the file appears in the intended folder.</w:t>
      </w:r>
    </w:p>
    <w:p w14:paraId="4F3C4BE0" w14:textId="77777777" w:rsidR="00B9290C" w:rsidRDefault="00494158">
      <w:r>
        <w:t>Example for a folder under the user Jansky:</w:t>
      </w:r>
    </w:p>
    <w:p w14:paraId="5737B347" w14:textId="77777777" w:rsidR="00B9290C" w:rsidRDefault="00494158">
      <w:r>
        <w:t>"/home/Jansky/radio_astronomy/horn_data_2020/"</w:t>
      </w:r>
    </w:p>
    <w:p w14:paraId="0EE5A202" w14:textId="77777777" w:rsidR="00B9290C" w:rsidRDefault="00494158">
      <w:r>
        <w:t>Replace the example with an actual folder on your computer.</w:t>
      </w:r>
    </w:p>
    <w:p w14:paraId="1A84D9D5" w14:textId="77777777" w:rsidR="00B9290C" w:rsidRDefault="00494158">
      <w:pPr>
        <w:pStyle w:val="Heading1"/>
        <w:pageBreakBefore/>
      </w:pPr>
      <w:r>
        <w:lastRenderedPageBreak/>
        <w:t>Start a run and save spectra</w:t>
      </w:r>
    </w:p>
    <w:p w14:paraId="75A56F35" w14:textId="77777777" w:rsidR="00B9290C" w:rsidRDefault="00494158">
      <w:pPr>
        <w:keepNext/>
        <w:spacing w:before="80" w:after="60"/>
        <w:jc w:val="center"/>
      </w:pPr>
      <w:r>
        <w:rPr>
          <w:noProof/>
        </w:rPr>
        <w:drawing>
          <wp:inline distT="0" distB="0" distL="0" distR="0" wp14:anchorId="43826F6D" wp14:editId="7DF9825C">
            <wp:extent cx="5669280" cy="3190558"/>
            <wp:effectExtent l="0" t="0" r="0" b="0"/>
            <wp:docPr id="21" name="Picture 21" descr="Figure 18. A typical observing displ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8323F" w14:textId="77777777" w:rsidR="00B9290C" w:rsidRDefault="00494158">
      <w:pPr>
        <w:pStyle w:val="Caption"/>
        <w:jc w:val="center"/>
      </w:pPr>
      <w:r>
        <w:t>Figure 18. A typical observing display.</w:t>
      </w:r>
    </w:p>
    <w:p w14:paraId="5D9C8D9A" w14:textId="77777777" w:rsidR="00B9290C" w:rsidRDefault="00494158">
      <w:pPr>
        <w:pStyle w:val="ListNumber"/>
        <w:numPr>
          <w:ilvl w:val="0"/>
          <w:numId w:val="19"/>
        </w:numPr>
      </w:pPr>
      <w:r>
        <w:t>Adjust ymin and ymax to fit the spectrum on screen.</w:t>
      </w:r>
    </w:p>
    <w:p w14:paraId="59F12A4E" w14:textId="77777777" w:rsidR="00B9290C" w:rsidRDefault="00494158">
      <w:pPr>
        <w:pStyle w:val="ListNumber"/>
        <w:numPr>
          <w:ilvl w:val="0"/>
          <w:numId w:val="19"/>
        </w:numPr>
      </w:pPr>
      <w:r>
        <w:t>Enter the azimuth, elevation, and location. Press Enter after each entry so the program records it.</w:t>
      </w:r>
    </w:p>
    <w:p w14:paraId="13F0D89E" w14:textId="77777777" w:rsidR="00B9290C" w:rsidRDefault="00494158">
      <w:pPr>
        <w:pStyle w:val="ListNumber"/>
        <w:numPr>
          <w:ilvl w:val="0"/>
          <w:numId w:val="19"/>
        </w:numPr>
      </w:pPr>
      <w:r>
        <w:t>Use Short Integration while choosing a pointing. Switch to Long Integration when the telescope is settled.</w:t>
      </w:r>
    </w:p>
    <w:p w14:paraId="19B2D68E" w14:textId="77777777" w:rsidR="00B9290C" w:rsidRDefault="00494158">
      <w:pPr>
        <w:pStyle w:val="ListNumber"/>
        <w:numPr>
          <w:ilvl w:val="0"/>
          <w:numId w:val="19"/>
        </w:numPr>
      </w:pPr>
      <w:r>
        <w:t>Use Clipped Spectrum for routine viewing, or Full Spectrum when inspecting the band edges.</w:t>
      </w:r>
    </w:p>
    <w:p w14:paraId="7CDDBF0D" w14:textId="77777777" w:rsidR="00B9290C" w:rsidRDefault="00494158">
      <w:pPr>
        <w:pStyle w:val="Heading1"/>
      </w:pPr>
      <w:r>
        <w:t>Save one spectrum or record continuously</w:t>
      </w:r>
    </w:p>
    <w:p w14:paraId="61F76223" w14:textId="77777777" w:rsidR="00B9290C" w:rsidRDefault="00494158">
      <w:r>
        <w:t>Capture Current Spectrum saves the displayed spectrum as a CSV file. The prefix setting determines the destination folder.</w:t>
      </w:r>
    </w:p>
    <w:p w14:paraId="6A7CC1D6" w14:textId="77777777" w:rsidR="00B9290C" w:rsidRDefault="00494158">
      <w:r>
        <w:t>Write to csv File saves a new file after each integration. A 10-second integration produces 60 files during a 10-minute run.</w:t>
      </w:r>
    </w:p>
    <w:p w14:paraId="4F2528E0" w14:textId="77777777" w:rsidR="00B9290C" w:rsidRDefault="00494158">
      <w:r>
        <w:t>Continuous recording is useful for drift scans. Confirm the output folder and available disk space before leaving a run unattended.</w:t>
      </w:r>
    </w:p>
    <w:p w14:paraId="5F9DF60F" w14:textId="77777777" w:rsidR="00B9290C" w:rsidRDefault="00494158">
      <w:pPr>
        <w:pStyle w:val="Heading1"/>
        <w:pageBreakBefore/>
      </w:pPr>
      <w:r>
        <w:lastRenderedPageBreak/>
        <w:t>Read saved data and calibrate the telescope</w:t>
      </w:r>
    </w:p>
    <w:p w14:paraId="49F591BD" w14:textId="77777777" w:rsidR="00B9290C" w:rsidRDefault="00494158">
      <w:pPr>
        <w:pStyle w:val="Heading1"/>
      </w:pPr>
      <w:r>
        <w:t>Saved spectra</w:t>
      </w:r>
    </w:p>
    <w:p w14:paraId="6CE4D5E6" w14:textId="77777777" w:rsidR="00B9290C" w:rsidRDefault="00494158">
      <w:r>
        <w:t>CSV files open in spreadsheet software. They contain frequency in MHz and signal in two columns. Plot signal against frequency.</w:t>
      </w:r>
    </w:p>
    <w:p w14:paraId="21EEDB62" w14:textId="77777777" w:rsidR="00B9290C" w:rsidRDefault="00494158">
      <w:r>
        <w:t>The filename includes the date, time, location, azimuth, and elevation, followed by _spectrum.</w:t>
      </w:r>
    </w:p>
    <w:p w14:paraId="6362F7C5" w14:textId="77777777" w:rsidR="00B9290C" w:rsidRDefault="00494158">
      <w:r>
        <w:t>For example, 2020-07-15_11.06.14.0_Morgantown_200_30_spectrum records a July 15, 2020 observation at 11:06:14. The pointing is 200° azimuth and 30° elevation.</w:t>
      </w:r>
    </w:p>
    <w:p w14:paraId="66C8311B" w14:textId="77777777" w:rsidR="00B9290C" w:rsidRDefault="00494158">
      <w:pPr>
        <w:pStyle w:val="Heading1"/>
      </w:pPr>
      <w:r>
        <w:t>Collect hot and cold references</w:t>
      </w:r>
    </w:p>
    <w:p w14:paraId="2910D245" w14:textId="77777777" w:rsidR="00B9290C" w:rsidRDefault="00494158">
      <w:r>
        <w:t>Allow about 20 minutes for warm-up. Repeat calibration when conditions or the baseline change.</w:t>
      </w:r>
    </w:p>
    <w:p w14:paraId="055F6568" w14:textId="77777777" w:rsidR="00B9290C" w:rsidRDefault="00494158">
      <w:pPr>
        <w:pStyle w:val="ListNumber"/>
        <w:numPr>
          <w:ilvl w:val="0"/>
          <w:numId w:val="20"/>
        </w:numPr>
      </w:pPr>
      <w:r>
        <w:t>Point toward the ground. Select Hot Calibration, then Long Integration.</w:t>
      </w:r>
    </w:p>
    <w:p w14:paraId="37C1ED12" w14:textId="77777777" w:rsidR="00B9290C" w:rsidRDefault="00494158">
      <w:pPr>
        <w:pStyle w:val="ListNumber"/>
        <w:numPr>
          <w:ilvl w:val="0"/>
          <w:numId w:val="20"/>
        </w:numPr>
      </w:pPr>
      <w:r>
        <w:t>Adjust ymax if needed and wait for the spectrum to settle.</w:t>
      </w:r>
    </w:p>
    <w:p w14:paraId="25B09E69" w14:textId="77777777" w:rsidR="00B9290C" w:rsidRDefault="00494158">
      <w:pPr>
        <w:pStyle w:val="ListNumber"/>
        <w:numPr>
          <w:ilvl w:val="0"/>
          <w:numId w:val="20"/>
        </w:numPr>
      </w:pPr>
      <w:r>
        <w:t>Switch to Cold Calibration before moving the telescope. This preserves the hot reference. Then select Short Integration.</w:t>
      </w:r>
    </w:p>
    <w:p w14:paraId="03B9F7F1" w14:textId="77777777" w:rsidR="00B9290C" w:rsidRDefault="00494158">
      <w:pPr>
        <w:pStyle w:val="ListNumber"/>
        <w:numPr>
          <w:ilvl w:val="0"/>
          <w:numId w:val="20"/>
        </w:numPr>
      </w:pPr>
      <w:r>
        <w:t>Point at open sky. Find a patch without a hydrogen peak near 1420.4 MHz, then select Long Integration.</w:t>
      </w:r>
    </w:p>
    <w:p w14:paraId="10698B35" w14:textId="77777777" w:rsidR="00B9290C" w:rsidRDefault="00494158">
      <w:pPr>
        <w:pStyle w:val="ListNumber"/>
        <w:numPr>
          <w:ilvl w:val="0"/>
          <w:numId w:val="20"/>
        </w:numPr>
      </w:pPr>
      <w:r>
        <w:t>Wait for the display to settle. Switch to Spectrum with Calibration before moving the telescope to preserve the cold reference.</w:t>
      </w:r>
    </w:p>
    <w:p w14:paraId="3C0E1BA3" w14:textId="77777777" w:rsidR="00B9290C" w:rsidRDefault="00494158">
      <w:pPr>
        <w:pStyle w:val="ListNumber"/>
        <w:numPr>
          <w:ilvl w:val="0"/>
          <w:numId w:val="20"/>
        </w:numPr>
      </w:pPr>
      <w:r>
        <w:t>Inspect the baseline and hydrogen feature before collecting observations.</w:t>
      </w:r>
    </w:p>
    <w:p w14:paraId="04471C94" w14:textId="77777777" w:rsidR="00B9290C" w:rsidRDefault="00494158">
      <w:r>
        <w:t>Hot Calibration and Cold Calibration continuously replace their respective references while selected. Spectrum with Calibration uses the saved references.</w:t>
      </w:r>
    </w:p>
    <w:p w14:paraId="371FFD82" w14:textId="68298116" w:rsidR="00B9290C" w:rsidRDefault="00494158">
      <w:hyperlink r:id="rId33">
        <w:r>
          <w:rPr>
            <w:color w:val="002855"/>
            <w:u w:val="single"/>
          </w:rPr>
          <w:t>Current calibration procedure and demonstration</w:t>
        </w:r>
      </w:hyperlink>
    </w:p>
    <w:p w14:paraId="614D305A" w14:textId="77777777" w:rsidR="00B9290C" w:rsidRDefault="00494158">
      <w:pPr>
        <w:pStyle w:val="Heading1"/>
      </w:pPr>
      <w:r>
        <w:t>Check the calibrated baseline</w:t>
      </w:r>
    </w:p>
    <w:p w14:paraId="6944DB83" w14:textId="77777777" w:rsidR="00B9290C" w:rsidRDefault="00494158">
      <w:r>
        <w:t>Calibrated signal is expressed in kelvin (K). The model assumes a 10 K cold reference; it is not a universal sky temperature.</w:t>
      </w:r>
    </w:p>
    <w:p w14:paraId="11A6233C" w14:textId="77777777" w:rsidR="00B9290C" w:rsidRDefault="00494158">
      <w:r>
        <w:t>A drifting or negative baseline calls for checking the setup and repeating calibration. Changing the display scale does not correct calibration.</w:t>
      </w:r>
    </w:p>
    <w:p w14:paraId="2DA264D4" w14:textId="77777777" w:rsidR="00B9290C" w:rsidRDefault="00494158">
      <w:r>
        <w:t>A constant offset does not shift peak positions. Frequency-dependent drift or interference can change the spectrum shape. Check stability before quantitative analysis.</w:t>
      </w:r>
    </w:p>
    <w:p w14:paraId="4A02DD0D" w14:textId="77777777" w:rsidR="00B9290C" w:rsidRDefault="00494158">
      <w:pPr>
        <w:pStyle w:val="Heading1"/>
        <w:pageBreakBefore/>
      </w:pPr>
      <w:r>
        <w:lastRenderedPageBreak/>
        <w:t>Sources and related lessons</w:t>
      </w:r>
    </w:p>
    <w:p w14:paraId="6AE712DD" w14:textId="77777777" w:rsidR="00B9290C" w:rsidRDefault="00494158">
      <w:r>
        <w:t>Construction text and illustrations were adapted from the DSPIRA mini horn construction guide. Operating instructions were adapted from Dr. John Makous, DSPIRA participant and physics teacher.</w:t>
      </w:r>
    </w:p>
    <w:p w14:paraId="3DCB8BA4" w14:textId="77777777" w:rsidR="00B9290C" w:rsidRDefault="00494158">
      <w:r>
        <w:t>The original diagrams and interface screenshots are retained. Current software names, recording paths, and calibration guidance follow the maintained DSPIRA lessons.</w:t>
      </w:r>
    </w:p>
    <w:p w14:paraId="44B8E706" w14:textId="77777777" w:rsidR="00B9290C" w:rsidRDefault="00494158">
      <w:r>
        <w:t>Software checks confirm the reference-saving sequence. The full calibration procedure still needs a recorded hardware check.</w:t>
      </w:r>
    </w:p>
    <w:p w14:paraId="04839FDC" w14:textId="77777777" w:rsidR="00B9290C" w:rsidRDefault="00494158">
      <w:pPr>
        <w:pStyle w:val="Heading1"/>
      </w:pPr>
      <w:r>
        <w:t>Continue on the DSPIRA site</w:t>
      </w:r>
    </w:p>
    <w:p w14:paraId="489863C2" w14:textId="04D96ED6" w:rsidR="00B9290C" w:rsidRDefault="00494158">
      <w:hyperlink r:id="rId34">
        <w:r>
          <w:rPr>
            <w:color w:val="002855"/>
            <w:u w:val="single"/>
          </w:rPr>
          <w:t>Build a horn telescope</w:t>
        </w:r>
      </w:hyperlink>
    </w:p>
    <w:p w14:paraId="1937E318" w14:textId="041A20D3" w:rsidR="00B9290C" w:rsidRDefault="00494158">
      <w:hyperlink r:id="rId35">
        <w:r>
          <w:rPr>
            <w:color w:val="002855"/>
            <w:u w:val="single"/>
          </w:rPr>
          <w:t>Install the current software</w:t>
        </w:r>
      </w:hyperlink>
    </w:p>
    <w:p w14:paraId="100FCC7D" w14:textId="70F64819" w:rsidR="00B9290C" w:rsidRDefault="00494158">
      <w:hyperlink r:id="rId36">
        <w:r>
          <w:rPr>
            <w:color w:val="002855"/>
            <w:u w:val="single"/>
          </w:rPr>
          <w:t>Spectrometer controls and demonstrations</w:t>
        </w:r>
      </w:hyperlink>
    </w:p>
    <w:p w14:paraId="492496CD" w14:textId="257016E9" w:rsidR="00B9290C" w:rsidRDefault="00494158">
      <w:hyperlink r:id="rId37">
        <w:r>
          <w:rPr>
            <w:color w:val="002855"/>
            <w:u w:val="single"/>
          </w:rPr>
          <w:t>Calibrate the horn telescope</w:t>
        </w:r>
      </w:hyperlink>
    </w:p>
    <w:p w14:paraId="1BBA0394" w14:textId="206F50A1" w:rsidR="00B9290C" w:rsidRDefault="00494158">
      <w:hyperlink r:id="rId38">
        <w:r>
          <w:rPr>
            <w:color w:val="002855"/>
            <w:u w:val="single"/>
          </w:rPr>
          <w:t>Editable teaching resources</w:t>
        </w:r>
      </w:hyperlink>
    </w:p>
    <w:p w14:paraId="4A27F4B8" w14:textId="77777777" w:rsidR="00B9290C" w:rsidRDefault="00494158">
      <w:pPr>
        <w:pStyle w:val="Heading1"/>
      </w:pPr>
      <w:r>
        <w:t>Contact</w:t>
      </w:r>
    </w:p>
    <w:p w14:paraId="79E41A45" w14:textId="45825F15" w:rsidR="00B9290C" w:rsidRDefault="00494158">
      <w:hyperlink r:id="rId39">
        <w:r>
          <w:rPr>
            <w:color w:val="002855"/>
            <w:u w:val="single"/>
          </w:rPr>
          <w:t>rail@wvu.edu</w:t>
        </w:r>
      </w:hyperlink>
    </w:p>
    <w:sectPr w:rsidR="00B9290C" w:rsidSect="00034616">
      <w:headerReference w:type="even" r:id="rId40"/>
      <w:headerReference w:type="default" r:id="rId41"/>
      <w:footerReference w:type="even" r:id="rId42"/>
      <w:footerReference w:type="default" r:id="rId43"/>
      <w:headerReference w:type="first" r:id="rId44"/>
      <w:footerReference w:type="first" r:id="rId45"/>
      <w:pgSz w:w="12240" w:h="15840"/>
      <w:pgMar w:top="1512" w:right="1080" w:bottom="1008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0835E" w14:textId="77777777" w:rsidR="00800EFA" w:rsidRDefault="00800EFA">
      <w:pPr>
        <w:spacing w:after="0" w:line="240" w:lineRule="auto"/>
      </w:pPr>
      <w:r>
        <w:separator/>
      </w:r>
    </w:p>
  </w:endnote>
  <w:endnote w:type="continuationSeparator" w:id="0">
    <w:p w14:paraId="37670639" w14:textId="77777777" w:rsidR="00800EFA" w:rsidRDefault="00800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D2842" w14:textId="77777777" w:rsidR="004B48EE" w:rsidRDefault="004B48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2ABDC" w14:textId="77777777" w:rsidR="00B41A45" w:rsidRDefault="000D551A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A6706" w14:textId="77777777" w:rsidR="004B48EE" w:rsidRDefault="004B48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9A905" w14:textId="77777777" w:rsidR="00800EFA" w:rsidRDefault="00800EFA">
      <w:pPr>
        <w:spacing w:after="0" w:line="240" w:lineRule="auto"/>
      </w:pPr>
      <w:r>
        <w:separator/>
      </w:r>
    </w:p>
  </w:footnote>
  <w:footnote w:type="continuationSeparator" w:id="0">
    <w:p w14:paraId="3663B8B1" w14:textId="77777777" w:rsidR="00800EFA" w:rsidRDefault="00800E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D6D6D" w14:textId="77777777" w:rsidR="004B48EE" w:rsidRDefault="004B48E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8065" w14:textId="77777777" w:rsidR="00B41A45" w:rsidRDefault="000D551A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9908E" w14:textId="77777777" w:rsidR="004B48EE" w:rsidRDefault="004B48E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3213653">
    <w:abstractNumId w:val="8"/>
  </w:num>
  <w:num w:numId="2" w16cid:durableId="1314718113">
    <w:abstractNumId w:val="6"/>
  </w:num>
  <w:num w:numId="3" w16cid:durableId="561213874">
    <w:abstractNumId w:val="5"/>
  </w:num>
  <w:num w:numId="4" w16cid:durableId="637957408">
    <w:abstractNumId w:val="4"/>
  </w:num>
  <w:num w:numId="5" w16cid:durableId="904952620">
    <w:abstractNumId w:val="7"/>
  </w:num>
  <w:num w:numId="6" w16cid:durableId="1595548113">
    <w:abstractNumId w:val="3"/>
  </w:num>
  <w:num w:numId="7" w16cid:durableId="1391727043">
    <w:abstractNumId w:val="2"/>
  </w:num>
  <w:num w:numId="8" w16cid:durableId="926695197">
    <w:abstractNumId w:val="1"/>
  </w:num>
  <w:num w:numId="9" w16cid:durableId="533272150">
    <w:abstractNumId w:val="0"/>
  </w:num>
  <w:num w:numId="10" w16cid:durableId="707535528">
    <w:abstractNumId w:val="7"/>
    <w:lvlOverride w:ilvl="0">
      <w:startOverride w:val="1"/>
    </w:lvlOverride>
  </w:num>
  <w:num w:numId="11" w16cid:durableId="1835993953">
    <w:abstractNumId w:val="7"/>
    <w:lvlOverride w:ilvl="0">
      <w:startOverride w:val="1"/>
    </w:lvlOverride>
  </w:num>
  <w:num w:numId="12" w16cid:durableId="1836336412">
    <w:abstractNumId w:val="7"/>
    <w:lvlOverride w:ilvl="0">
      <w:startOverride w:val="1"/>
    </w:lvlOverride>
  </w:num>
  <w:num w:numId="13" w16cid:durableId="1654597251">
    <w:abstractNumId w:val="7"/>
    <w:lvlOverride w:ilvl="0">
      <w:startOverride w:val="1"/>
    </w:lvlOverride>
  </w:num>
  <w:num w:numId="14" w16cid:durableId="871305467">
    <w:abstractNumId w:val="7"/>
    <w:lvlOverride w:ilvl="0">
      <w:startOverride w:val="1"/>
    </w:lvlOverride>
  </w:num>
  <w:num w:numId="15" w16cid:durableId="360283486">
    <w:abstractNumId w:val="7"/>
    <w:lvlOverride w:ilvl="0">
      <w:startOverride w:val="1"/>
    </w:lvlOverride>
  </w:num>
  <w:num w:numId="16" w16cid:durableId="1380202110">
    <w:abstractNumId w:val="7"/>
    <w:lvlOverride w:ilvl="0">
      <w:startOverride w:val="1"/>
    </w:lvlOverride>
  </w:num>
  <w:num w:numId="17" w16cid:durableId="205266643">
    <w:abstractNumId w:val="7"/>
    <w:lvlOverride w:ilvl="0">
      <w:startOverride w:val="1"/>
    </w:lvlOverride>
  </w:num>
  <w:num w:numId="18" w16cid:durableId="801851727">
    <w:abstractNumId w:val="7"/>
    <w:lvlOverride w:ilvl="0">
      <w:startOverride w:val="1"/>
    </w:lvlOverride>
  </w:num>
  <w:num w:numId="19" w16cid:durableId="1547718067">
    <w:abstractNumId w:val="7"/>
    <w:lvlOverride w:ilvl="0">
      <w:startOverride w:val="1"/>
    </w:lvlOverride>
  </w:num>
  <w:num w:numId="20" w16cid:durableId="198110819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995"/>
    <w:rsid w:val="000D551A"/>
    <w:rsid w:val="0015074B"/>
    <w:rsid w:val="0029639D"/>
    <w:rsid w:val="002D5602"/>
    <w:rsid w:val="00326F90"/>
    <w:rsid w:val="003937E8"/>
    <w:rsid w:val="00410D22"/>
    <w:rsid w:val="00494158"/>
    <w:rsid w:val="004B48EE"/>
    <w:rsid w:val="005B1306"/>
    <w:rsid w:val="006B203A"/>
    <w:rsid w:val="00800EFA"/>
    <w:rsid w:val="00A32A81"/>
    <w:rsid w:val="00AA1D8D"/>
    <w:rsid w:val="00AE6A63"/>
    <w:rsid w:val="00AF23FA"/>
    <w:rsid w:val="00B41A45"/>
    <w:rsid w:val="00B47730"/>
    <w:rsid w:val="00B9290C"/>
    <w:rsid w:val="00BB1E4C"/>
    <w:rsid w:val="00C04066"/>
    <w:rsid w:val="00C92B15"/>
    <w:rsid w:val="00CB0664"/>
    <w:rsid w:val="00DE4EEC"/>
    <w:rsid w:val="00E771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11A13"/>
  <w14:defaultImageDpi w14:val="300"/>
  <w15:docId w15:val="{91AE1ED4-A58C-423F-84EC-F44C33D86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hAnsi="Arial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hAnsi="Arial"/>
      <w:color w:val="00000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/>
      <w:color w:val="00000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/>
      <w:i/>
      <w:iCs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hAnsi="Arial"/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hAnsi="Arial"/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hAnsi="Arial"/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hAnsi="Arial"/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hAnsi="Arial"/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hAnsi="Arial"/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hAnsi="Arial"/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hAnsi="Arial"/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hAnsi="Arial"/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hAnsi="Arial"/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hAnsi="Arial"/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hAnsi="Arial"/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wvurail.org/dspira/Install_Ubuntu_spectrometer_onFlashdrive" TargetMode="External"/><Relationship Id="rId39" Type="http://schemas.openxmlformats.org/officeDocument/2006/relationships/hyperlink" Target="mailto:rail@wvu.edu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wvurail.org/dspira/BuildingHornTelescope_Overview" TargetMode="External"/><Relationship Id="rId42" Type="http://schemas.openxmlformats.org/officeDocument/2006/relationships/footer" Target="footer1.xm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vurail.org/dspira/install-software/" TargetMode="External"/><Relationship Id="rId32" Type="http://schemas.openxmlformats.org/officeDocument/2006/relationships/image" Target="media/image21.png"/><Relationship Id="rId37" Type="http://schemas.openxmlformats.org/officeDocument/2006/relationships/hyperlink" Target="https://wvurail.org/dspira/HornOperation_Calibration" TargetMode="External"/><Relationship Id="rId40" Type="http://schemas.openxmlformats.org/officeDocument/2006/relationships/header" Target="header1.xml"/><Relationship Id="rId45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7.png"/><Relationship Id="rId36" Type="http://schemas.openxmlformats.org/officeDocument/2006/relationships/hyperlink" Target="https://wvurail.org/dspira/HornOperation_runningSpectrometer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4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mailto:rail@wvu.edu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s://wvurail.org/dspira/install-software/" TargetMode="External"/><Relationship Id="rId43" Type="http://schemas.openxmlformats.org/officeDocument/2006/relationships/footer" Target="footer2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wvurail.org/dspira/Spectrometer_sourceblock_settings" TargetMode="External"/><Relationship Id="rId33" Type="http://schemas.openxmlformats.org/officeDocument/2006/relationships/hyperlink" Target="https://wvurail.org/dspira/HornOperation_Calibration" TargetMode="External"/><Relationship Id="rId38" Type="http://schemas.openxmlformats.org/officeDocument/2006/relationships/hyperlink" Target="https://wvurail.org/dspira/teaching-resources/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2261</Words>
  <Characters>12892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horn telescope construction and operation</dc:title>
  <dc:subject>Horn telescope construction</dc:subject>
  <dc:creator>WVU DSPIRA</dc:creator>
  <cp:keywords>WVU, DSPIRA, lesson, teacher, template</cp:keywords>
  <dc:description/>
  <cp:lastModifiedBy>Dylan Gormley</cp:lastModifiedBy>
  <cp:revision>5</cp:revision>
  <cp:lastPrinted>2026-09-26T23:29:00Z</cp:lastPrinted>
  <dcterms:created xsi:type="dcterms:W3CDTF">2026-09-26T23:29:00Z</dcterms:created>
  <dcterms:modified xsi:type="dcterms:W3CDTF">2026-09-27T02:01:00Z</dcterms:modified>
  <cp:category/>
</cp:coreProperties>
</file>