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70DCE" w14:textId="77777777" w:rsidR="00297A85" w:rsidRDefault="00EB3004">
      <w:pPr>
        <w:pStyle w:val="Title"/>
        <w:keepNext/>
      </w:pPr>
      <w:r>
        <w:t>Build a simple spectrometer</w:t>
      </w:r>
    </w:p>
    <w:p w14:paraId="2E297FC3" w14:textId="77777777" w:rsidR="00297A85" w:rsidRDefault="00EB3004">
      <w:pPr>
        <w:pStyle w:val="Subtitle"/>
        <w:keepNext/>
      </w:pPr>
      <w:r>
        <w:t>Teaching guide</w:t>
      </w:r>
    </w:p>
    <w:p w14:paraId="09173336" w14:textId="77777777" w:rsidR="00297A85" w:rsidRDefault="00EB3004">
      <w:pPr>
        <w:spacing w:before="100" w:after="160"/>
        <w:jc w:val="center"/>
      </w:pPr>
      <w:r>
        <w:rPr>
          <w:noProof/>
        </w:rPr>
        <w:drawing>
          <wp:inline distT="0" distB="0" distL="0" distR="0" wp14:anchorId="333BE5AC" wp14:editId="1BE6BF91">
            <wp:extent cx="6217920" cy="2740336"/>
            <wp:effectExtent l="0" t="0" r="0" b="0"/>
            <wp:docPr id="1" name="Picture 1" descr="Build a simple spectrometer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a-spectrometer-1-1.png"/>
                    <pic:cNvPicPr/>
                  </pic:nvPicPr>
                  <pic:blipFill>
                    <a:blip r:embed="rId8"/>
                    <a:stretch>
                      <a:fillRect/>
                    </a:stretch>
                  </pic:blipFill>
                  <pic:spPr>
                    <a:xfrm>
                      <a:off x="0" y="0"/>
                      <a:ext cx="6217920" cy="2740336"/>
                    </a:xfrm>
                    <a:prstGeom prst="rect">
                      <a:avLst/>
                    </a:prstGeom>
                  </pic:spPr>
                </pic:pic>
              </a:graphicData>
            </a:graphic>
          </wp:inline>
        </w:drawing>
      </w:r>
    </w:p>
    <w:p w14:paraId="5A144A26" w14:textId="77777777" w:rsidR="00297A85" w:rsidRDefault="00EB3004">
      <w:pPr>
        <w:pStyle w:val="Heading1"/>
      </w:pPr>
      <w:r>
        <w:t>The completed GNU Radio program</w:t>
      </w:r>
    </w:p>
    <w:p w14:paraId="576D8219" w14:textId="77777777" w:rsidR="00297A85" w:rsidRDefault="00EB3004">
      <w:pPr>
        <w:spacing w:before="100" w:after="160"/>
        <w:jc w:val="center"/>
      </w:pPr>
      <w:r>
        <w:rPr>
          <w:noProof/>
        </w:rPr>
        <w:drawing>
          <wp:inline distT="0" distB="0" distL="0" distR="0" wp14:anchorId="7E4FED79" wp14:editId="5B5625F4">
            <wp:extent cx="6217920" cy="4295209"/>
            <wp:effectExtent l="0" t="0" r="0" b="0"/>
            <wp:docPr id="2" name="Picture 2" descr="Build a simple spectrometer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a-spectrometer-2-1.png"/>
                    <pic:cNvPicPr/>
                  </pic:nvPicPr>
                  <pic:blipFill>
                    <a:blip r:embed="rId9"/>
                    <a:stretch>
                      <a:fillRect/>
                    </a:stretch>
                  </pic:blipFill>
                  <pic:spPr>
                    <a:xfrm>
                      <a:off x="0" y="0"/>
                      <a:ext cx="6217920" cy="4295209"/>
                    </a:xfrm>
                    <a:prstGeom prst="rect">
                      <a:avLst/>
                    </a:prstGeom>
                  </pic:spPr>
                </pic:pic>
              </a:graphicData>
            </a:graphic>
          </wp:inline>
        </w:drawing>
      </w:r>
    </w:p>
    <w:p w14:paraId="1F24E14F" w14:textId="77777777" w:rsidR="00297A85" w:rsidRDefault="00EB3004">
      <w:pPr>
        <w:pStyle w:val="Heading1"/>
      </w:pPr>
      <w:r>
        <w:lastRenderedPageBreak/>
        <w:t>Building the Spectrometer, with Explanations</w:t>
      </w:r>
    </w:p>
    <w:p w14:paraId="64E46093" w14:textId="77777777" w:rsidR="00297A85" w:rsidRDefault="00EB3004">
      <w:pPr>
        <w:pStyle w:val="Heading1"/>
      </w:pPr>
      <w:r>
        <w:t>Osmocom Source block</w:t>
      </w:r>
    </w:p>
    <w:p w14:paraId="2859CF2E" w14:textId="77777777" w:rsidR="00297A85" w:rsidRDefault="00EB3004">
      <w:pPr>
        <w:spacing w:before="100" w:after="160"/>
        <w:jc w:val="center"/>
      </w:pPr>
      <w:r>
        <w:rPr>
          <w:noProof/>
        </w:rPr>
        <w:drawing>
          <wp:inline distT="0" distB="0" distL="0" distR="0" wp14:anchorId="12FAEA2B" wp14:editId="3EF63602">
            <wp:extent cx="3134994" cy="4445421"/>
            <wp:effectExtent l="0" t="0" r="0" b="0"/>
            <wp:docPr id="3" name="Picture 3" descr="Build a simple spectrometer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a-spectrometer-3-1.png"/>
                    <pic:cNvPicPr/>
                  </pic:nvPicPr>
                  <pic:blipFill>
                    <a:blip r:embed="rId10"/>
                    <a:stretch>
                      <a:fillRect/>
                    </a:stretch>
                  </pic:blipFill>
                  <pic:spPr>
                    <a:xfrm>
                      <a:off x="0" y="0"/>
                      <a:ext cx="3134994" cy="4445421"/>
                    </a:xfrm>
                    <a:prstGeom prst="rect">
                      <a:avLst/>
                    </a:prstGeom>
                  </pic:spPr>
                </pic:pic>
              </a:graphicData>
            </a:graphic>
          </wp:inline>
        </w:drawing>
      </w:r>
    </w:p>
    <w:p w14:paraId="186DE125" w14:textId="77777777" w:rsidR="00297A85" w:rsidRDefault="00EB3004">
      <w:r>
        <w:t>- indicates the Airspy as the input block, and its settings.</w:t>
      </w:r>
    </w:p>
    <w:p w14:paraId="4A62FC37" w14:textId="77777777" w:rsidR="00297A85" w:rsidRDefault="00EB3004">
      <w:r>
        <w:t>Settings:</w:t>
      </w:r>
    </w:p>
    <w:p w14:paraId="5272B786" w14:textId="77777777" w:rsidR="00297A85" w:rsidRDefault="00EB3004">
      <w:pPr>
        <w:pStyle w:val="ListBullet"/>
      </w:pPr>
      <w:r>
        <w:t xml:space="preserve"> Device Arguments</w:t>
      </w:r>
    </w:p>
    <w:p w14:paraId="15F77EF3" w14:textId="77777777" w:rsidR="00297A85" w:rsidRDefault="00EB3004">
      <w:pPr>
        <w:pStyle w:val="ListBullet"/>
      </w:pPr>
      <w:r>
        <w:t>airspy=0  identify Airspy as the input device</w:t>
      </w:r>
    </w:p>
    <w:p w14:paraId="52CE0000" w14:textId="77777777" w:rsidR="00297A85" w:rsidRDefault="00EB3004">
      <w:pPr>
        <w:pStyle w:val="ListBullet"/>
      </w:pPr>
      <w:r>
        <w:t xml:space="preserve">bias=1  </w:t>
      </w:r>
    </w:p>
    <w:p w14:paraId="43E2E408" w14:textId="77777777" w:rsidR="00297A85" w:rsidRDefault="00EB3004">
      <w:r>
        <w:t>enable antenna-cable power for a compatible LNA</w:t>
      </w:r>
    </w:p>
    <w:p w14:paraId="7252CD30" w14:textId="77777777" w:rsidR="00297A85" w:rsidRDefault="00EB3004">
      <w:pPr>
        <w:pStyle w:val="ListBullet"/>
      </w:pPr>
      <w:r>
        <w:t xml:space="preserve"> sample Rate: samp_rate value set as 10 MHz in </w:t>
      </w:r>
      <w:r>
        <w:rPr>
          <w:b/>
        </w:rPr>
        <w:t>Variable</w:t>
      </w:r>
      <w:r>
        <w:t xml:space="preserve"> block</w:t>
      </w:r>
    </w:p>
    <w:p w14:paraId="6D9692CF" w14:textId="77777777" w:rsidR="00297A85" w:rsidRDefault="00EB3004">
      <w:pPr>
        <w:pStyle w:val="ListBullet"/>
      </w:pPr>
      <w:r>
        <w:t xml:space="preserve"> Ch0: Frequency: </w:t>
      </w:r>
      <w:r>
        <w:rPr>
          <w:b/>
        </w:rPr>
        <w:t>center_freq</w:t>
      </w:r>
    </w:p>
    <w:p w14:paraId="448B1073" w14:textId="77777777" w:rsidR="00297A85" w:rsidRDefault="00EB3004">
      <w:pPr>
        <w:pStyle w:val="ListBullet"/>
      </w:pPr>
      <w:r>
        <w:t xml:space="preserve">indicates middle frequency of the 10 MHz Airspy bandwidth, which we will set at 1419 MHz in the center_freq </w:t>
      </w:r>
      <w:r>
        <w:rPr>
          <w:b/>
        </w:rPr>
        <w:t>Variable</w:t>
      </w:r>
      <w:r>
        <w:t xml:space="preserve"> block.</w:t>
      </w:r>
    </w:p>
    <w:p w14:paraId="2602F25B" w14:textId="77777777" w:rsidR="00297A85" w:rsidRDefault="00EB3004">
      <w:pPr>
        <w:pStyle w:val="ListBullet"/>
      </w:pPr>
      <w:r>
        <w:t xml:space="preserve"> RF Gain: 17</w:t>
      </w:r>
    </w:p>
    <w:p w14:paraId="5A185A15" w14:textId="77777777" w:rsidR="00297A85" w:rsidRDefault="00EB3004">
      <w:pPr>
        <w:pStyle w:val="ListBullet"/>
      </w:pPr>
      <w:r>
        <w:t xml:space="preserve"> IF Gain: 12</w:t>
      </w:r>
    </w:p>
    <w:p w14:paraId="7344CD57" w14:textId="77777777" w:rsidR="00297A85" w:rsidRDefault="00EB3004">
      <w:pPr>
        <w:pStyle w:val="ListBullet"/>
      </w:pPr>
      <w:r>
        <w:t xml:space="preserve"> Leave thd other settings at their default values.</w:t>
      </w:r>
    </w:p>
    <w:p w14:paraId="31866A28" w14:textId="77777777" w:rsidR="00297A85" w:rsidRDefault="00EB3004">
      <w:r>
        <w:t>USB powers the Airspy itself.</w:t>
      </w:r>
    </w:p>
    <w:p w14:paraId="0CA35B93" w14:textId="77777777" w:rsidR="00297A85" w:rsidRDefault="00EB3004">
      <w:pPr>
        <w:pStyle w:val="Heading1"/>
      </w:pPr>
      <w:r>
        <w:lastRenderedPageBreak/>
        <w:t>Stream to Vector block</w:t>
      </w:r>
    </w:p>
    <w:p w14:paraId="71FCBE1D" w14:textId="77777777" w:rsidR="00297A85" w:rsidRDefault="00EB3004">
      <w:pPr>
        <w:spacing w:before="100" w:after="160"/>
        <w:jc w:val="center"/>
      </w:pPr>
      <w:r>
        <w:rPr>
          <w:noProof/>
        </w:rPr>
        <w:drawing>
          <wp:inline distT="0" distB="0" distL="0" distR="0" wp14:anchorId="0682C206" wp14:editId="615A04BE">
            <wp:extent cx="2667000" cy="2820154"/>
            <wp:effectExtent l="0" t="0" r="0" b="0"/>
            <wp:docPr id="4" name="Picture 4" descr="Build a simple spectrometer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a-spectrometer-4-1.png"/>
                    <pic:cNvPicPr/>
                  </pic:nvPicPr>
                  <pic:blipFill>
                    <a:blip r:embed="rId11"/>
                    <a:stretch>
                      <a:fillRect/>
                    </a:stretch>
                  </pic:blipFill>
                  <pic:spPr>
                    <a:xfrm>
                      <a:off x="0" y="0"/>
                      <a:ext cx="2667000" cy="2820154"/>
                    </a:xfrm>
                    <a:prstGeom prst="rect">
                      <a:avLst/>
                    </a:prstGeom>
                  </pic:spPr>
                </pic:pic>
              </a:graphicData>
            </a:graphic>
          </wp:inline>
        </w:drawing>
      </w:r>
    </w:p>
    <w:p w14:paraId="081642B8" w14:textId="77777777" w:rsidR="00297A85" w:rsidRDefault="00EB3004">
      <w:r>
        <w:t xml:space="preserve">-  bundles the continuous data stream from the </w:t>
      </w:r>
      <w:r>
        <w:rPr>
          <w:b/>
        </w:rPr>
        <w:t>Osmocom</w:t>
      </w:r>
      <w:r>
        <w:t xml:space="preserve"> block into  vector chunks to be processed by the FFT block.</w:t>
      </w:r>
    </w:p>
    <w:p w14:paraId="590A3AC6" w14:textId="77777777" w:rsidR="00297A85" w:rsidRDefault="00EB3004">
      <w:r>
        <w:t>Settings:</w:t>
      </w:r>
    </w:p>
    <w:p w14:paraId="787DA507" w14:textId="77777777" w:rsidR="00297A85" w:rsidRDefault="00EB3004">
      <w:pPr>
        <w:pStyle w:val="ListBullet"/>
      </w:pPr>
      <w:r>
        <w:t xml:space="preserve"> </w:t>
      </w:r>
      <w:r>
        <w:rPr>
          <w:b/>
        </w:rPr>
        <w:t>Num items</w:t>
      </w:r>
      <w:r>
        <w:t xml:space="preserve">: vec_length  variable set by a </w:t>
      </w:r>
      <w:r>
        <w:rPr>
          <w:b/>
        </w:rPr>
        <w:t>Variable</w:t>
      </w:r>
      <w:r>
        <w:t xml:space="preserve"> block (value = 4096)</w:t>
      </w:r>
    </w:p>
    <w:p w14:paraId="0730FB5A" w14:textId="77777777" w:rsidR="00297A85" w:rsidRDefault="00EB3004">
      <w:pPr>
        <w:pStyle w:val="Heading1"/>
      </w:pPr>
      <w:r>
        <w:t>Vec Length: 1</w:t>
      </w:r>
    </w:p>
    <w:p w14:paraId="7D275E45" w14:textId="77777777" w:rsidR="00297A85" w:rsidRDefault="00EB3004">
      <w:pPr>
        <w:pStyle w:val="ListBullet"/>
      </w:pPr>
      <w:r>
        <w:t xml:space="preserve"> NOTE: This nomenclature is confusing; the </w:t>
      </w:r>
      <w:r>
        <w:rPr>
          <w:b/>
        </w:rPr>
        <w:t>Vec Length</w:t>
      </w:r>
      <w:r>
        <w:t xml:space="preserve"> is not really a  vector length; it indicates that 1 bunch of 4096 </w:t>
      </w:r>
      <w:r>
        <w:rPr>
          <w:b/>
        </w:rPr>
        <w:t>Num Items</w:t>
      </w:r>
      <w:r>
        <w:t xml:space="preserve"> is sent into the FFT at a time. This is not to be confused with the variable </w:t>
      </w:r>
      <w:r>
        <w:rPr>
          <w:b/>
          <w:i/>
        </w:rPr>
        <w:t>vec_length</w:t>
      </w:r>
      <w:r>
        <w:t>,  which does describe a vector length.</w:t>
      </w:r>
    </w:p>
    <w:p w14:paraId="6A586E35" w14:textId="77777777" w:rsidR="00297A85" w:rsidRDefault="00EB3004">
      <w:pPr>
        <w:pStyle w:val="Heading1"/>
      </w:pPr>
      <w:r>
        <w:lastRenderedPageBreak/>
        <w:t>FFT block</w:t>
      </w:r>
    </w:p>
    <w:p w14:paraId="5D88CBE2" w14:textId="77777777" w:rsidR="00297A85" w:rsidRDefault="00EB3004">
      <w:pPr>
        <w:spacing w:before="100" w:after="160"/>
        <w:jc w:val="center"/>
      </w:pPr>
      <w:r>
        <w:rPr>
          <w:noProof/>
        </w:rPr>
        <w:drawing>
          <wp:inline distT="0" distB="0" distL="0" distR="0" wp14:anchorId="5574DF70" wp14:editId="7FACB389">
            <wp:extent cx="2705100" cy="2839484"/>
            <wp:effectExtent l="0" t="0" r="0" b="0"/>
            <wp:docPr id="5" name="Picture 5" descr="Build a simple spectrometer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a-spectrometer-4-2.png"/>
                    <pic:cNvPicPr/>
                  </pic:nvPicPr>
                  <pic:blipFill>
                    <a:blip r:embed="rId12"/>
                    <a:stretch>
                      <a:fillRect/>
                    </a:stretch>
                  </pic:blipFill>
                  <pic:spPr>
                    <a:xfrm>
                      <a:off x="0" y="0"/>
                      <a:ext cx="2705100" cy="2839484"/>
                    </a:xfrm>
                    <a:prstGeom prst="rect">
                      <a:avLst/>
                    </a:prstGeom>
                  </pic:spPr>
                </pic:pic>
              </a:graphicData>
            </a:graphic>
          </wp:inline>
        </w:drawing>
      </w:r>
    </w:p>
    <w:p w14:paraId="640274C4" w14:textId="77777777" w:rsidR="00297A85" w:rsidRDefault="00EB3004">
      <w:r>
        <w:t>-  performs a Fast Fourier Transform on the data, one vector stream at a  time.</w:t>
      </w:r>
    </w:p>
    <w:p w14:paraId="4D4670F9" w14:textId="77777777" w:rsidR="00297A85" w:rsidRDefault="00EB3004">
      <w:r>
        <w:t>Settings:</w:t>
      </w:r>
    </w:p>
    <w:p w14:paraId="2268DE45" w14:textId="77777777" w:rsidR="00297A85" w:rsidRDefault="00EB3004">
      <w:pPr>
        <w:pStyle w:val="ListBullet"/>
      </w:pPr>
      <w:r>
        <w:t xml:space="preserve"> Input Type: Complex</w:t>
      </w:r>
    </w:p>
    <w:p w14:paraId="2C23C06E" w14:textId="77777777" w:rsidR="00297A85" w:rsidRDefault="00EB3004">
      <w:pPr>
        <w:pStyle w:val="ListBullet"/>
      </w:pPr>
      <w:r>
        <w:t xml:space="preserve"> FFT Size: vec_length (value = 4096)</w:t>
      </w:r>
    </w:p>
    <w:p w14:paraId="7299FAC0" w14:textId="77777777" w:rsidR="00297A85" w:rsidRDefault="00EB3004">
      <w:pPr>
        <w:pStyle w:val="ListBullet"/>
      </w:pPr>
      <w:r>
        <w:t xml:space="preserve"> Window: window.blackmanharris(vec_length)</w:t>
      </w:r>
    </w:p>
    <w:p w14:paraId="183579D5" w14:textId="77777777" w:rsidR="00297A85" w:rsidRDefault="00EB3004">
      <w:pPr>
        <w:pStyle w:val="ListBullet"/>
      </w:pPr>
      <w:r>
        <w:t xml:space="preserve"> NOTE: There is a vector size needed in the </w:t>
      </w:r>
      <w:r>
        <w:rPr>
          <w:b/>
        </w:rPr>
        <w:t>Window</w:t>
      </w:r>
      <w:r>
        <w:t xml:space="preserve"> function that must  match the FFT size. (It’s easy to overlook this.)</w:t>
      </w:r>
    </w:p>
    <w:p w14:paraId="568FB160" w14:textId="77777777" w:rsidR="00297A85" w:rsidRDefault="00EB3004">
      <w:pPr>
        <w:pStyle w:val="Heading1"/>
      </w:pPr>
      <w:r>
        <w:t>Multiply Conjugate block</w:t>
      </w:r>
    </w:p>
    <w:p w14:paraId="61949746" w14:textId="77777777" w:rsidR="00297A85" w:rsidRDefault="00EB3004">
      <w:pPr>
        <w:spacing w:before="100" w:after="160"/>
        <w:jc w:val="center"/>
      </w:pPr>
      <w:r>
        <w:rPr>
          <w:noProof/>
        </w:rPr>
        <w:drawing>
          <wp:inline distT="0" distB="0" distL="0" distR="0" wp14:anchorId="1F708588" wp14:editId="3ABF8880">
            <wp:extent cx="2548254" cy="2700844"/>
            <wp:effectExtent l="0" t="0" r="0" b="0"/>
            <wp:docPr id="6" name="Picture 6" descr="Build a simple spectrometer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a-spectrometer-5-1.png"/>
                    <pic:cNvPicPr/>
                  </pic:nvPicPr>
                  <pic:blipFill>
                    <a:blip r:embed="rId13"/>
                    <a:stretch>
                      <a:fillRect/>
                    </a:stretch>
                  </pic:blipFill>
                  <pic:spPr>
                    <a:xfrm>
                      <a:off x="0" y="0"/>
                      <a:ext cx="2548254" cy="2700844"/>
                    </a:xfrm>
                    <a:prstGeom prst="rect">
                      <a:avLst/>
                    </a:prstGeom>
                  </pic:spPr>
                </pic:pic>
              </a:graphicData>
            </a:graphic>
          </wp:inline>
        </w:drawing>
      </w:r>
    </w:p>
    <w:p w14:paraId="1C7C4BBF" w14:textId="77777777" w:rsidR="00297A85" w:rsidRDefault="00EB3004">
      <w:r>
        <w:t>-  calculates the product of the FFT output with its complex conjugate.</w:t>
      </w:r>
    </w:p>
    <w:p w14:paraId="6772A6C4" w14:textId="77777777" w:rsidR="00297A85" w:rsidRDefault="00EB3004">
      <w:r>
        <w:lastRenderedPageBreak/>
        <w:t>- This results in a computation of the spectrum power, which is what we want displayed.</w:t>
      </w:r>
    </w:p>
    <w:p w14:paraId="347498E0" w14:textId="77777777" w:rsidR="00297A85" w:rsidRDefault="00EB3004">
      <w:r>
        <w:t>Settings:</w:t>
      </w:r>
    </w:p>
    <w:p w14:paraId="7819A3E3" w14:textId="77777777" w:rsidR="00297A85" w:rsidRDefault="00EB3004">
      <w:pPr>
        <w:pStyle w:val="ListBullet"/>
      </w:pPr>
      <w:r>
        <w:t xml:space="preserve"> Vec Length: vec_length</w:t>
      </w:r>
    </w:p>
    <w:p w14:paraId="0AB1257E" w14:textId="77777777" w:rsidR="00297A85" w:rsidRDefault="00EB3004">
      <w:pPr>
        <w:spacing w:before="100" w:after="160"/>
        <w:jc w:val="center"/>
      </w:pPr>
      <w:r>
        <w:rPr>
          <w:noProof/>
        </w:rPr>
        <w:drawing>
          <wp:inline distT="0" distB="0" distL="0" distR="0" wp14:anchorId="60E46506" wp14:editId="35047ECE">
            <wp:extent cx="2559684" cy="2697678"/>
            <wp:effectExtent l="0" t="0" r="0" b="0"/>
            <wp:docPr id="7" name="Picture 7" descr="Build a simple spectrometer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a-spectrometer-5-2.png"/>
                    <pic:cNvPicPr/>
                  </pic:nvPicPr>
                  <pic:blipFill>
                    <a:blip r:embed="rId14"/>
                    <a:stretch>
                      <a:fillRect/>
                    </a:stretch>
                  </pic:blipFill>
                  <pic:spPr>
                    <a:xfrm>
                      <a:off x="0" y="0"/>
                      <a:ext cx="2559684" cy="2697678"/>
                    </a:xfrm>
                    <a:prstGeom prst="rect">
                      <a:avLst/>
                    </a:prstGeom>
                  </pic:spPr>
                </pic:pic>
              </a:graphicData>
            </a:graphic>
          </wp:inline>
        </w:drawing>
      </w:r>
    </w:p>
    <w:p w14:paraId="48F80726" w14:textId="77777777" w:rsidR="00297A85" w:rsidRDefault="00EB3004">
      <w:pPr>
        <w:pStyle w:val="Heading1"/>
      </w:pPr>
      <w:r>
        <w:t>Complex to Real</w:t>
      </w:r>
    </w:p>
    <w:p w14:paraId="6E37155E" w14:textId="77777777" w:rsidR="00297A85" w:rsidRDefault="00EB3004">
      <w:r>
        <w:t>-  Converts the data stream to a real value.</w:t>
      </w:r>
    </w:p>
    <w:p w14:paraId="523BABD0" w14:textId="77777777" w:rsidR="00297A85" w:rsidRDefault="00EB3004">
      <w:r>
        <w:t>Settings:</w:t>
      </w:r>
    </w:p>
    <w:p w14:paraId="563B1D5B" w14:textId="77777777" w:rsidR="00297A85" w:rsidRDefault="00EB3004">
      <w:pPr>
        <w:pStyle w:val="ListBullet"/>
      </w:pPr>
      <w:r>
        <w:t xml:space="preserve"> Vec Length: vec_length</w:t>
      </w:r>
    </w:p>
    <w:p w14:paraId="34E2213F" w14:textId="77777777" w:rsidR="00297A85" w:rsidRDefault="00EB3004">
      <w:pPr>
        <w:spacing w:before="100" w:after="160"/>
        <w:jc w:val="center"/>
      </w:pPr>
      <w:r>
        <w:rPr>
          <w:noProof/>
        </w:rPr>
        <w:drawing>
          <wp:inline distT="0" distB="0" distL="0" distR="0" wp14:anchorId="088186B2" wp14:editId="6C1916AE">
            <wp:extent cx="3014345" cy="3157751"/>
            <wp:effectExtent l="0" t="0" r="0" b="0"/>
            <wp:docPr id="8" name="Picture 8" descr="Build a simple spectrometer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a-spectrometer-6-1.png"/>
                    <pic:cNvPicPr/>
                  </pic:nvPicPr>
                  <pic:blipFill>
                    <a:blip r:embed="rId15"/>
                    <a:stretch>
                      <a:fillRect/>
                    </a:stretch>
                  </pic:blipFill>
                  <pic:spPr>
                    <a:xfrm>
                      <a:off x="0" y="0"/>
                      <a:ext cx="3014345" cy="3157751"/>
                    </a:xfrm>
                    <a:prstGeom prst="rect">
                      <a:avLst/>
                    </a:prstGeom>
                  </pic:spPr>
                </pic:pic>
              </a:graphicData>
            </a:graphic>
          </wp:inline>
        </w:drawing>
      </w:r>
    </w:p>
    <w:p w14:paraId="62224B05" w14:textId="77777777" w:rsidR="00297A85" w:rsidRDefault="00EB3004">
      <w:pPr>
        <w:pStyle w:val="Heading1"/>
      </w:pPr>
      <w:r>
        <w:lastRenderedPageBreak/>
        <w:t>Integrate</w:t>
      </w:r>
    </w:p>
    <w:p w14:paraId="58A4F68D" w14:textId="77777777" w:rsidR="00297A85" w:rsidRDefault="00EB3004">
      <w:r>
        <w:t>Adds corresponding power channels across successive spectra. Random fluctuations decrease relative to the mean as more spectra are combined. The mean noise power remains; it does not cancel.</w:t>
      </w:r>
    </w:p>
    <w:p w14:paraId="4B93631A" w14:textId="77777777" w:rsidR="00297A85" w:rsidRDefault="00EB3004">
      <w:r>
        <w:t>Settings:</w:t>
      </w:r>
    </w:p>
    <w:p w14:paraId="704DBB27" w14:textId="77777777" w:rsidR="00297A85" w:rsidRDefault="00EB3004">
      <w:pPr>
        <w:pStyle w:val="ListBullet"/>
      </w:pPr>
      <w:r>
        <w:t xml:space="preserve"> IO Type: Float</w:t>
      </w:r>
    </w:p>
    <w:p w14:paraId="7111B7C8" w14:textId="77777777" w:rsidR="00297A85" w:rsidRDefault="00EB3004">
      <w:pPr>
        <w:pStyle w:val="ListBullet"/>
      </w:pPr>
      <w:r>
        <w:t xml:space="preserve"> Decimation: int(samp_rate/vec_length)</w:t>
      </w:r>
    </w:p>
    <w:p w14:paraId="4FC47428" w14:textId="77777777" w:rsidR="00297A85" w:rsidRDefault="00EB3004">
      <w:r>
        <w:t>Number of complete spectra to add for each output vector.</w:t>
      </w:r>
    </w:p>
    <w:p w14:paraId="3EA91027" w14:textId="77777777" w:rsidR="00297A85" w:rsidRDefault="00EB3004">
      <w:r>
        <w:t>Example:</w:t>
      </w:r>
    </w:p>
    <w:p w14:paraId="76DD780A" w14:textId="77777777" w:rsidR="00297A85" w:rsidRDefault="00EB3004">
      <w:r>
        <w:t>At 10 MHz and 4096 samples per FFT, 10,000,000 / 4096 = 2441.40625 spectra per second.</w:t>
      </w:r>
    </w:p>
    <w:p w14:paraId="2953099A" w14:textId="77777777" w:rsidR="00297A85" w:rsidRDefault="00EB3004">
      <w:r>
        <w:t>Decimation 2441 adds 2441 spectra, giving about one output per second. Divide by 2441 if you want an average. Summing also increases the mean noise level.</w:t>
      </w:r>
    </w:p>
    <w:p w14:paraId="71A4170F" w14:textId="77777777" w:rsidR="00297A85" w:rsidRDefault="00EB3004">
      <w:pPr>
        <w:pStyle w:val="ListBullet"/>
      </w:pPr>
      <w:r>
        <w:t xml:space="preserve"> Vec Length: vec_length</w:t>
      </w:r>
    </w:p>
    <w:p w14:paraId="3F158A8B" w14:textId="77777777" w:rsidR="00297A85" w:rsidRDefault="00EB3004">
      <w:pPr>
        <w:pStyle w:val="Heading1"/>
      </w:pPr>
      <w:r>
        <w:t>QT GUI Vector Sink</w:t>
      </w:r>
    </w:p>
    <w:p w14:paraId="3870C625" w14:textId="77777777" w:rsidR="00297A85" w:rsidRDefault="00EB3004">
      <w:pPr>
        <w:spacing w:before="100" w:after="160"/>
        <w:jc w:val="center"/>
      </w:pPr>
      <w:r>
        <w:rPr>
          <w:noProof/>
        </w:rPr>
        <w:drawing>
          <wp:inline distT="0" distB="0" distL="0" distR="0" wp14:anchorId="1987FE02" wp14:editId="112862AE">
            <wp:extent cx="2782570" cy="3819760"/>
            <wp:effectExtent l="0" t="0" r="0" b="0"/>
            <wp:docPr id="9" name="Picture 9" descr="Build a simple spectrometer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a-spectrometer-7-1.png"/>
                    <pic:cNvPicPr/>
                  </pic:nvPicPr>
                  <pic:blipFill>
                    <a:blip r:embed="rId16"/>
                    <a:stretch>
                      <a:fillRect/>
                    </a:stretch>
                  </pic:blipFill>
                  <pic:spPr>
                    <a:xfrm>
                      <a:off x="0" y="0"/>
                      <a:ext cx="2782570" cy="3819760"/>
                    </a:xfrm>
                    <a:prstGeom prst="rect">
                      <a:avLst/>
                    </a:prstGeom>
                  </pic:spPr>
                </pic:pic>
              </a:graphicData>
            </a:graphic>
          </wp:inline>
        </w:drawing>
      </w:r>
    </w:p>
    <w:p w14:paraId="596E5680" w14:textId="77777777" w:rsidR="00297A85" w:rsidRDefault="00EB3004">
      <w:r>
        <w:t>-  This displays the processed signal in a signal vs. frequency graph.</w:t>
      </w:r>
    </w:p>
    <w:p w14:paraId="78F95D44" w14:textId="77777777" w:rsidR="00297A85" w:rsidRDefault="00EB3004">
      <w:r>
        <w:t>Settings:</w:t>
      </w:r>
    </w:p>
    <w:p w14:paraId="117BE1B5" w14:textId="77777777" w:rsidR="00297A85" w:rsidRDefault="00EB3004">
      <w:pPr>
        <w:pStyle w:val="ListBullet"/>
      </w:pPr>
      <w:r>
        <w:t xml:space="preserve"> Vec Size: vec_length</w:t>
      </w:r>
    </w:p>
    <w:p w14:paraId="588E94B9" w14:textId="77777777" w:rsidR="00297A85" w:rsidRDefault="00EB3004">
      <w:pPr>
        <w:pStyle w:val="ListBullet"/>
      </w:pPr>
      <w:r>
        <w:t xml:space="preserve"> X-Axis Start Value: 1414 MHz = 1414e6</w:t>
      </w:r>
    </w:p>
    <w:p w14:paraId="70EC7158" w14:textId="77777777" w:rsidR="00297A85" w:rsidRDefault="00EB3004">
      <w:pPr>
        <w:pStyle w:val="ListBullet"/>
      </w:pPr>
      <w:r>
        <w:lastRenderedPageBreak/>
        <w:t>We want the 1420.4 MHz of the HI signal to be displayed  approximately in the middle of the graph. We will set the 10 MHz  sample rate of the Airspy to start at 1414 MHz and stop at 1424 MHz.</w:t>
      </w:r>
    </w:p>
    <w:p w14:paraId="39C52BA3" w14:textId="77777777" w:rsidR="00297A85" w:rsidRDefault="00EB3004">
      <w:pPr>
        <w:pStyle w:val="ListBullet"/>
      </w:pPr>
      <w:r>
        <w:t xml:space="preserve"> X-Axis Step value: samp_rate/vec_length</w:t>
      </w:r>
    </w:p>
    <w:p w14:paraId="5C27F0FE" w14:textId="77777777" w:rsidR="00297A85" w:rsidRDefault="00EB3004">
      <w:r>
        <w:t>10,000,000 Hz / 4096 = about 2441 Hz per channel. There are 4096 channels across the 10 MHz bandwidth.</w:t>
      </w:r>
    </w:p>
    <w:p w14:paraId="035525E1" w14:textId="77777777" w:rsidR="00297A85" w:rsidRDefault="00EB3004">
      <w:pPr>
        <w:pStyle w:val="ListBullet"/>
      </w:pPr>
      <w:r>
        <w:t xml:space="preserve"> Axis labels are as indicated.</w:t>
      </w:r>
    </w:p>
    <w:p w14:paraId="749AE7E6" w14:textId="77777777" w:rsidR="00297A85" w:rsidRDefault="00EB3004">
      <w:pPr>
        <w:pStyle w:val="ListBullet"/>
      </w:pPr>
      <w:r>
        <w:t xml:space="preserve"> NOTE: The axis units are not automatically displayed on the graph,  which is why they are included in the </w:t>
      </w:r>
      <w:r>
        <w:rPr>
          <w:b/>
        </w:rPr>
        <w:t>X-Axis Label</w:t>
      </w:r>
      <w:r>
        <w:t>. The</w:t>
      </w:r>
      <w:r>
        <w:rPr>
          <w:b/>
        </w:rPr>
        <w:t xml:space="preserve"> X-Axis </w:t>
      </w:r>
      <w:r>
        <w:t xml:space="preserve"> </w:t>
      </w:r>
      <w:r>
        <w:rPr>
          <w:b/>
        </w:rPr>
        <w:t>Units</w:t>
      </w:r>
      <w:r>
        <w:t xml:space="preserve"> setting will enable the units of the x-axis (Hz) to be displayed  when a the cursor is moved to an (x, y) coordinate on the screen.</w:t>
      </w:r>
    </w:p>
    <w:p w14:paraId="75BF677A" w14:textId="77777777" w:rsidR="00297A85" w:rsidRDefault="00EB3004">
      <w:pPr>
        <w:pStyle w:val="ListBullet"/>
      </w:pPr>
      <w:r>
        <w:t xml:space="preserve"> Autoscale: Yes</w:t>
      </w:r>
    </w:p>
    <w:p w14:paraId="4AF1AD14" w14:textId="77777777" w:rsidR="00297A85" w:rsidRDefault="00EB3004">
      <w:pPr>
        <w:pStyle w:val="ListBullet"/>
      </w:pPr>
      <w:r>
        <w:t xml:space="preserve"> Y min: 0</w:t>
      </w:r>
    </w:p>
    <w:p w14:paraId="3489B88D" w14:textId="77777777" w:rsidR="00297A85" w:rsidRDefault="00EB3004">
      <w:pPr>
        <w:pStyle w:val="ListBullet"/>
      </w:pPr>
      <w:r>
        <w:t xml:space="preserve"> Ymax: whatever (since Autoscale is on)</w:t>
      </w:r>
    </w:p>
    <w:p w14:paraId="2279BC5C" w14:textId="77777777" w:rsidR="00297A85" w:rsidRDefault="00EB3004">
      <w:pPr>
        <w:pStyle w:val="ListBullet"/>
      </w:pPr>
      <w:r>
        <w:t xml:space="preserve"> Leave other settings at their default values.</w:t>
      </w:r>
    </w:p>
    <w:sectPr w:rsidR="00297A85" w:rsidSect="00034616">
      <w:headerReference w:type="even" r:id="rId17"/>
      <w:headerReference w:type="default" r:id="rId18"/>
      <w:footerReference w:type="even" r:id="rId19"/>
      <w:footerReference w:type="default" r:id="rId20"/>
      <w:headerReference w:type="first" r:id="rId21"/>
      <w:footerReference w:type="first" r:id="rId22"/>
      <w:pgSz w:w="12240" w:h="15840"/>
      <w:pgMar w:top="1512" w:right="1080" w:bottom="1080" w:left="108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50FBC" w14:textId="77777777" w:rsidR="00495E17" w:rsidRDefault="00495E17">
      <w:pPr>
        <w:spacing w:after="0" w:line="240" w:lineRule="auto"/>
      </w:pPr>
      <w:r>
        <w:separator/>
      </w:r>
    </w:p>
  </w:endnote>
  <w:endnote w:type="continuationSeparator" w:id="0">
    <w:p w14:paraId="6E7FC849" w14:textId="77777777" w:rsidR="00495E17" w:rsidRDefault="00495E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3749D" w14:textId="77777777" w:rsidR="00401EBC" w:rsidRDefault="00401E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6DCCB" w14:textId="77777777" w:rsidR="00EB3004" w:rsidRDefault="00EB3004">
    <w:pPr>
      <w:pStyle w:val="Footer"/>
      <w:tabs>
        <w:tab w:val="right" w:pos="10080"/>
      </w:tabs>
    </w:pPr>
    <w:r>
      <w:t>wvurail.org/dspira</w:t>
    </w:r>
    <w:r>
      <w:tab/>
      <w:t xml:space="preserve">Page </w:t>
    </w:r>
    <w:r>
      <w:fldChar w:fldCharType="begin"/>
    </w:r>
    <w:r>
      <w:instrText>PAGE</w:instrText>
    </w:r>
    <w:r>
      <w:fldChar w:fldCharType="separate"/>
    </w:r>
    <w:r>
      <w:t>1</w:t>
    </w:r>
    <w:r>
      <w:fldChar w:fldCharType="end"/>
    </w:r>
    <w:r>
      <w:t xml:space="preserve"> of </w:t>
    </w:r>
    <w:r>
      <w:fldChar w:fldCharType="begin"/>
    </w:r>
    <w:r>
      <w:instrText>NUMPAGES</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E6643" w14:textId="77777777" w:rsidR="00401EBC" w:rsidRDefault="00401E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0F91DE" w14:textId="77777777" w:rsidR="00495E17" w:rsidRDefault="00495E17">
      <w:pPr>
        <w:spacing w:after="0" w:line="240" w:lineRule="auto"/>
      </w:pPr>
      <w:r>
        <w:separator/>
      </w:r>
    </w:p>
  </w:footnote>
  <w:footnote w:type="continuationSeparator" w:id="0">
    <w:p w14:paraId="39BEA57E" w14:textId="77777777" w:rsidR="00495E17" w:rsidRDefault="00495E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7CF50" w14:textId="77777777" w:rsidR="00401EBC" w:rsidRDefault="00401E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797AD" w14:textId="77777777" w:rsidR="00EB3004" w:rsidRDefault="00EB3004">
    <w:pPr>
      <w:pStyle w:val="Header"/>
      <w:pBdr>
        <w:bottom w:val="single" w:sz="16" w:space="0" w:color="EEAA00"/>
      </w:pBdr>
      <w:shd w:val="clear" w:color="auto" w:fill="002855"/>
      <w:tabs>
        <w:tab w:val="right" w:pos="9821"/>
      </w:tabs>
      <w:spacing w:line="600" w:lineRule="exact"/>
    </w:pPr>
    <w:r>
      <w:rPr>
        <w:b/>
        <w:color w:val="FFFFFF"/>
        <w:sz w:val="32"/>
      </w:rPr>
      <w:t xml:space="preserve">  WVU DSPIRA</w:t>
    </w:r>
    <w:r>
      <w:rPr>
        <w:color w:val="FFFFFF"/>
        <w:sz w:val="18"/>
      </w:rPr>
      <w:tab/>
      <w:t>WEST VIRGINIA UNIVERSITY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36D23" w14:textId="77777777" w:rsidR="00401EBC" w:rsidRDefault="00401E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5725159">
    <w:abstractNumId w:val="8"/>
  </w:num>
  <w:num w:numId="2" w16cid:durableId="85425380">
    <w:abstractNumId w:val="6"/>
  </w:num>
  <w:num w:numId="3" w16cid:durableId="501626625">
    <w:abstractNumId w:val="5"/>
  </w:num>
  <w:num w:numId="4" w16cid:durableId="2070377894">
    <w:abstractNumId w:val="4"/>
  </w:num>
  <w:num w:numId="5" w16cid:durableId="656809683">
    <w:abstractNumId w:val="7"/>
  </w:num>
  <w:num w:numId="6" w16cid:durableId="564873846">
    <w:abstractNumId w:val="3"/>
  </w:num>
  <w:num w:numId="7" w16cid:durableId="1948855147">
    <w:abstractNumId w:val="2"/>
  </w:num>
  <w:num w:numId="8" w16cid:durableId="1440759299">
    <w:abstractNumId w:val="1"/>
  </w:num>
  <w:num w:numId="9" w16cid:durableId="196625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6530"/>
    <w:rsid w:val="0029639D"/>
    <w:rsid w:val="00297A85"/>
    <w:rsid w:val="00326F90"/>
    <w:rsid w:val="003B7E58"/>
    <w:rsid w:val="003E4274"/>
    <w:rsid w:val="00401EBC"/>
    <w:rsid w:val="00495E17"/>
    <w:rsid w:val="005D0E94"/>
    <w:rsid w:val="00735244"/>
    <w:rsid w:val="007974EC"/>
    <w:rsid w:val="009017BA"/>
    <w:rsid w:val="00A1278E"/>
    <w:rsid w:val="00AA1D8D"/>
    <w:rsid w:val="00B47730"/>
    <w:rsid w:val="00CB0664"/>
    <w:rsid w:val="00DC0382"/>
    <w:rsid w:val="00EB30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F8A91E"/>
  <w14:defaultImageDpi w14:val="300"/>
  <w15:docId w15:val="{4BE67615-61EF-405D-A854-276253D24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4" w:lineRule="auto"/>
    </w:pPr>
    <w:rPr>
      <w:color w:val="000000"/>
    </w:rPr>
  </w:style>
  <w:style w:type="paragraph" w:styleId="Heading1">
    <w:name w:val="heading 1"/>
    <w:basedOn w:val="Normal"/>
    <w:next w:val="Normal"/>
    <w:link w:val="Heading1Char"/>
    <w:uiPriority w:val="9"/>
    <w:qFormat/>
    <w:rsid w:val="00FC693F"/>
    <w:pPr>
      <w:keepNext/>
      <w:keepLines/>
      <w:spacing w:before="240"/>
      <w:outlineLvl w:val="0"/>
    </w:pPr>
    <w:rPr>
      <w:b/>
      <w:bCs/>
      <w:sz w:val="30"/>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rPr>
      <w:rFonts w:ascii="Arial" w:eastAsia="Arial" w:hAnsi="Arial" w:cs="Arial"/>
    </w:rPr>
  </w:style>
  <w:style w:type="paragraph" w:styleId="Footer">
    <w:name w:val="footer"/>
    <w:basedOn w:val="Normal"/>
    <w:link w:val="FooterChar"/>
    <w:uiPriority w:val="99"/>
    <w:unhideWhenUsed/>
    <w:rsid w:val="00E618BF"/>
    <w:pPr>
      <w:spacing w:after="0" w:line="240" w:lineRule="auto"/>
    </w:pPr>
    <w:rPr>
      <w:sz w:val="18"/>
    </w:rPr>
  </w:style>
  <w:style w:type="character" w:customStyle="1" w:styleId="FooterChar">
    <w:name w:val="Footer Char"/>
    <w:basedOn w:val="DefaultParagraphFont"/>
    <w:link w:val="Footer"/>
    <w:uiPriority w:val="99"/>
    <w:rsid w:val="00E618BF"/>
    <w:rPr>
      <w:rFonts w:ascii="Arial" w:eastAsia="Arial" w:hAnsi="Arial" w:cs="Arial"/>
    </w:rPr>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b/>
      <w:bCs/>
      <w:color w:val="000000"/>
      <w:sz w:val="30"/>
      <w:szCs w:val="28"/>
    </w:rPr>
  </w:style>
  <w:style w:type="character" w:customStyle="1" w:styleId="Heading2Char">
    <w:name w:val="Heading 2 Char"/>
    <w:basedOn w:val="DefaultParagraphFont"/>
    <w:link w:val="Heading2"/>
    <w:uiPriority w:val="9"/>
    <w:rsid w:val="00FC693F"/>
    <w:rPr>
      <w:b/>
      <w:bCs/>
      <w:color w:val="000000"/>
      <w:sz w:val="24"/>
      <w:szCs w:val="26"/>
    </w:rPr>
  </w:style>
  <w:style w:type="character" w:customStyle="1" w:styleId="Heading3Char">
    <w:name w:val="Heading 3 Char"/>
    <w:basedOn w:val="DefaultParagraphFont"/>
    <w:link w:val="Heading3"/>
    <w:uiPriority w:val="9"/>
    <w:rsid w:val="00FC693F"/>
    <w:rPr>
      <w:b/>
      <w:bCs/>
      <w:color w:val="000000"/>
    </w:rPr>
  </w:style>
  <w:style w:type="paragraph" w:styleId="Title">
    <w:name w:val="Title"/>
    <w:basedOn w:val="Normal"/>
    <w:next w:val="Normal"/>
    <w:link w:val="TitleChar"/>
    <w:uiPriority w:val="10"/>
    <w:qFormat/>
    <w:rsid w:val="00FC693F"/>
    <w:pPr>
      <w:spacing w:after="160" w:line="240" w:lineRule="auto"/>
      <w:contextualSpacing/>
    </w:pPr>
    <w:rPr>
      <w:kern w:val="28"/>
      <w:sz w:val="48"/>
      <w:szCs w:val="52"/>
    </w:rPr>
  </w:style>
  <w:style w:type="character" w:customStyle="1" w:styleId="TitleChar">
    <w:name w:val="Title Char"/>
    <w:basedOn w:val="DefaultParagraphFont"/>
    <w:link w:val="Title"/>
    <w:uiPriority w:val="10"/>
    <w:rsid w:val="00FC693F"/>
    <w:rPr>
      <w:color w:val="000000"/>
      <w:kern w:val="28"/>
      <w:sz w:val="48"/>
      <w:szCs w:val="52"/>
    </w:rPr>
  </w:style>
  <w:style w:type="paragraph" w:styleId="Subtitle">
    <w:name w:val="Subtitle"/>
    <w:basedOn w:val="Normal"/>
    <w:next w:val="Normal"/>
    <w:link w:val="SubtitleChar"/>
    <w:uiPriority w:val="11"/>
    <w:qFormat/>
    <w:rsid w:val="00FC693F"/>
    <w:pPr>
      <w:numPr>
        <w:ilvl w:val="1"/>
      </w:numPr>
      <w:spacing w:after="160"/>
    </w:pPr>
    <w:rPr>
      <w:iCs/>
      <w:szCs w:val="24"/>
    </w:rPr>
  </w:style>
  <w:style w:type="character" w:customStyle="1" w:styleId="SubtitleChar">
    <w:name w:val="Subtitle Char"/>
    <w:basedOn w:val="DefaultParagraphFont"/>
    <w:link w:val="Subtitle"/>
    <w:uiPriority w:val="11"/>
    <w:rsid w:val="00FC693F"/>
    <w:rPr>
      <w:iCs/>
      <w:color w:val="000000"/>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Arial" w:eastAsia="Arial" w:hAnsi="Arial" w:cs="Arial"/>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Arial" w:eastAsia="Arial" w:hAnsi="Arial" w:cs="Arial"/>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Arial" w:eastAsia="Arial" w:hAnsi="Arial" w:cs="Arial"/>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sz w:val="20"/>
      <w:szCs w:val="20"/>
    </w:rPr>
  </w:style>
  <w:style w:type="character" w:customStyle="1" w:styleId="MacroTextChar">
    <w:name w:val="Macro Text Char"/>
    <w:basedOn w:val="DefaultParagraphFont"/>
    <w:link w:val="MacroText"/>
    <w:uiPriority w:val="99"/>
    <w:rsid w:val="0029639D"/>
    <w:rPr>
      <w:rFonts w:ascii="Arial" w:eastAsia="Arial" w:hAnsi="Arial" w:cs="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Arial" w:eastAsia="Arial" w:hAnsi="Arial" w:cs="Arial"/>
      <w:i/>
      <w:iCs/>
      <w:color w:val="000000" w:themeColor="text1"/>
    </w:rPr>
  </w:style>
  <w:style w:type="character" w:customStyle="1" w:styleId="Heading4Char">
    <w:name w:val="Heading 4 Char"/>
    <w:basedOn w:val="DefaultParagraphFont"/>
    <w:link w:val="Heading4"/>
    <w:uiPriority w:val="9"/>
    <w:semiHidden/>
    <w:rsid w:val="00FC693F"/>
    <w:rPr>
      <w:rFonts w:ascii="Arial" w:eastAsia="Arial" w:hAnsi="Arial" w:cs="Arial"/>
      <w:b/>
      <w:bCs/>
      <w:i/>
      <w:iCs/>
      <w:color w:val="4F81BD" w:themeColor="accent1"/>
    </w:rPr>
  </w:style>
  <w:style w:type="character" w:customStyle="1" w:styleId="Heading5Char">
    <w:name w:val="Heading 5 Char"/>
    <w:basedOn w:val="DefaultParagraphFont"/>
    <w:link w:val="Heading5"/>
    <w:uiPriority w:val="9"/>
    <w:semiHidden/>
    <w:rsid w:val="00FC693F"/>
    <w:rPr>
      <w:rFonts w:ascii="Arial" w:eastAsia="Arial" w:hAnsi="Arial" w:cs="Arial"/>
      <w:color w:val="243F60" w:themeColor="accent1" w:themeShade="7F"/>
    </w:rPr>
  </w:style>
  <w:style w:type="character" w:customStyle="1" w:styleId="Heading6Char">
    <w:name w:val="Heading 6 Char"/>
    <w:basedOn w:val="DefaultParagraphFont"/>
    <w:link w:val="Heading6"/>
    <w:uiPriority w:val="9"/>
    <w:semiHidden/>
    <w:rsid w:val="00FC693F"/>
    <w:rPr>
      <w:rFonts w:ascii="Arial" w:eastAsia="Arial" w:hAnsi="Arial" w:cs="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Arial" w:eastAsia="Arial" w:hAnsi="Arial" w:cs="Arial"/>
      <w:i/>
      <w:iCs/>
      <w:color w:val="404040" w:themeColor="text1" w:themeTint="BF"/>
    </w:rPr>
  </w:style>
  <w:style w:type="character" w:customStyle="1" w:styleId="Heading8Char">
    <w:name w:val="Heading 8 Char"/>
    <w:basedOn w:val="DefaultParagraphFont"/>
    <w:link w:val="Heading8"/>
    <w:uiPriority w:val="9"/>
    <w:semiHidden/>
    <w:rsid w:val="00FC693F"/>
    <w:rPr>
      <w:rFonts w:ascii="Arial" w:eastAsia="Arial" w:hAnsi="Arial" w:cs="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Arial" w:eastAsia="Arial" w:hAnsi="Arial" w:cs="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Cs/>
      <w:sz w:val="20"/>
      <w:szCs w:val="18"/>
    </w:rPr>
  </w:style>
  <w:style w:type="character" w:styleId="Strong">
    <w:name w:val="Strong"/>
    <w:basedOn w:val="DefaultParagraphFont"/>
    <w:uiPriority w:val="22"/>
    <w:qFormat/>
    <w:rsid w:val="00FC693F"/>
    <w:rPr>
      <w:rFonts w:ascii="Arial" w:eastAsia="Arial" w:hAnsi="Arial" w:cs="Arial"/>
      <w:b/>
      <w:bCs/>
    </w:rPr>
  </w:style>
  <w:style w:type="character" w:styleId="Emphasis">
    <w:name w:val="Emphasis"/>
    <w:basedOn w:val="DefaultParagraphFont"/>
    <w:uiPriority w:val="20"/>
    <w:qFormat/>
    <w:rsid w:val="00FC693F"/>
    <w:rPr>
      <w:rFonts w:ascii="Arial" w:eastAsia="Arial" w:hAnsi="Arial" w:cs="Arial"/>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Arial" w:eastAsia="Arial" w:hAnsi="Arial" w:cs="Arial"/>
      <w:b/>
      <w:bCs/>
      <w:i/>
      <w:iCs/>
      <w:color w:val="4F81BD" w:themeColor="accent1"/>
    </w:rPr>
  </w:style>
  <w:style w:type="character" w:styleId="SubtleEmphasis">
    <w:name w:val="Subtle Emphasis"/>
    <w:basedOn w:val="DefaultParagraphFont"/>
    <w:uiPriority w:val="19"/>
    <w:qFormat/>
    <w:rsid w:val="00FC693F"/>
    <w:rPr>
      <w:rFonts w:ascii="Arial" w:eastAsia="Arial" w:hAnsi="Arial" w:cs="Arial"/>
      <w:i/>
      <w:iCs/>
      <w:color w:val="808080" w:themeColor="text1" w:themeTint="7F"/>
    </w:rPr>
  </w:style>
  <w:style w:type="character" w:styleId="IntenseEmphasis">
    <w:name w:val="Intense Emphasis"/>
    <w:basedOn w:val="DefaultParagraphFont"/>
    <w:uiPriority w:val="21"/>
    <w:qFormat/>
    <w:rsid w:val="00FC693F"/>
    <w:rPr>
      <w:rFonts w:ascii="Arial" w:eastAsia="Arial" w:hAnsi="Arial" w:cs="Arial"/>
      <w:b/>
      <w:bCs/>
      <w:i/>
      <w:iCs/>
      <w:color w:val="4F81BD" w:themeColor="accent1"/>
    </w:rPr>
  </w:style>
  <w:style w:type="character" w:styleId="SubtleReference">
    <w:name w:val="Subtle Reference"/>
    <w:basedOn w:val="DefaultParagraphFont"/>
    <w:uiPriority w:val="31"/>
    <w:qFormat/>
    <w:rsid w:val="00FC693F"/>
    <w:rPr>
      <w:rFonts w:ascii="Arial" w:eastAsia="Arial" w:hAnsi="Arial" w:cs="Arial"/>
      <w:smallCaps/>
      <w:color w:val="C0504D" w:themeColor="accent2"/>
      <w:u w:val="single"/>
    </w:rPr>
  </w:style>
  <w:style w:type="character" w:styleId="IntenseReference">
    <w:name w:val="Intense Reference"/>
    <w:basedOn w:val="DefaultParagraphFont"/>
    <w:uiPriority w:val="32"/>
    <w:qFormat/>
    <w:rsid w:val="00FC693F"/>
    <w:rPr>
      <w:rFonts w:ascii="Arial" w:eastAsia="Arial" w:hAnsi="Arial" w:cs="Arial"/>
      <w:b/>
      <w:bCs/>
      <w:smallCaps/>
      <w:color w:val="C0504D" w:themeColor="accent2"/>
      <w:spacing w:val="5"/>
      <w:u w:val="single"/>
    </w:rPr>
  </w:style>
  <w:style w:type="character" w:styleId="BookTitle">
    <w:name w:val="Book Title"/>
    <w:basedOn w:val="DefaultParagraphFont"/>
    <w:uiPriority w:val="33"/>
    <w:qFormat/>
    <w:rsid w:val="00FC693F"/>
    <w:rPr>
      <w:rFonts w:ascii="Arial" w:eastAsia="Arial" w:hAnsi="Arial" w:cs="Arial"/>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rFonts w:ascii="Arial" w:eastAsia="Arial" w:hAnsi="Arial" w:cs="Arial"/>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Arial" w:eastAsia="Arial" w:hAnsi="Arial" w:cs="Arial"/>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rFonts w:ascii="Arial" w:eastAsia="Arial" w:hAnsi="Arial" w:cs="Arial"/>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Arial" w:eastAsia="Arial" w:hAnsi="Arial" w:cs="Arial"/>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rFonts w:ascii="Arial" w:eastAsia="Arial" w:hAnsi="Arial" w:cs="Arial"/>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Arial" w:eastAsia="Arial" w:hAnsi="Arial" w:cs="Arial"/>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rFonts w:ascii="Arial" w:eastAsia="Arial" w:hAnsi="Arial" w:cs="Arial"/>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Arial" w:eastAsia="Arial" w:hAnsi="Arial" w:cs="Arial"/>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rFonts w:ascii="Arial" w:eastAsia="Arial" w:hAnsi="Arial" w:cs="Arial"/>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Arial" w:eastAsia="Arial" w:hAnsi="Arial" w:cs="Arial"/>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rFonts w:ascii="Arial" w:eastAsia="Arial" w:hAnsi="Arial" w:cs="Arial"/>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Arial" w:eastAsia="Arial" w:hAnsi="Arial" w:cs="Arial"/>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rFonts w:ascii="Arial" w:eastAsia="Arial" w:hAnsi="Arial" w:cs="Arial"/>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Arial" w:eastAsia="Arial" w:hAnsi="Arial" w:cs="Arial"/>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rFonts w:ascii="Arial" w:eastAsia="Arial" w:hAnsi="Arial" w:cs="Arial"/>
        <w:b/>
        <w:bCs/>
        <w:color w:val="FFFFFF" w:themeColor="background1"/>
      </w:rPr>
      <w:tblPr/>
      <w:tcPr>
        <w:shd w:val="clear" w:color="auto" w:fill="000000" w:themeFill="text1"/>
      </w:tcPr>
    </w:tblStylePr>
    <w:tblStylePr w:type="lastRow">
      <w:pPr>
        <w:spacing w:before="0" w:after="0" w:line="240" w:lineRule="auto"/>
      </w:pPr>
      <w:rPr>
        <w:rFonts w:ascii="Arial" w:eastAsia="Arial" w:hAnsi="Arial" w:cs="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rFonts w:ascii="Arial" w:eastAsia="Arial" w:hAnsi="Arial" w:cs="Arial"/>
        <w:b/>
        <w:bCs/>
        <w:color w:val="FFFFFF" w:themeColor="background1"/>
      </w:rPr>
      <w:tblPr/>
      <w:tcPr>
        <w:shd w:val="clear" w:color="auto" w:fill="4F81BD" w:themeFill="accent1"/>
      </w:tcPr>
    </w:tblStylePr>
    <w:tblStylePr w:type="lastRow">
      <w:pPr>
        <w:spacing w:before="0" w:after="0" w:line="240" w:lineRule="auto"/>
      </w:pPr>
      <w:rPr>
        <w:rFonts w:ascii="Arial" w:eastAsia="Arial" w:hAnsi="Arial" w:cs="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rFonts w:ascii="Arial" w:eastAsia="Arial" w:hAnsi="Arial" w:cs="Arial"/>
        <w:b/>
        <w:bCs/>
        <w:color w:val="FFFFFF" w:themeColor="background1"/>
      </w:rPr>
      <w:tblPr/>
      <w:tcPr>
        <w:shd w:val="clear" w:color="auto" w:fill="C0504D" w:themeFill="accent2"/>
      </w:tcPr>
    </w:tblStylePr>
    <w:tblStylePr w:type="lastRow">
      <w:pPr>
        <w:spacing w:before="0" w:after="0" w:line="240" w:lineRule="auto"/>
      </w:pPr>
      <w:rPr>
        <w:rFonts w:ascii="Arial" w:eastAsia="Arial" w:hAnsi="Arial" w:cs="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rFonts w:ascii="Arial" w:eastAsia="Arial" w:hAnsi="Arial" w:cs="Arial"/>
        <w:b/>
        <w:bCs/>
        <w:color w:val="FFFFFF" w:themeColor="background1"/>
      </w:rPr>
      <w:tblPr/>
      <w:tcPr>
        <w:shd w:val="clear" w:color="auto" w:fill="9BBB59" w:themeFill="accent3"/>
      </w:tcPr>
    </w:tblStylePr>
    <w:tblStylePr w:type="lastRow">
      <w:pPr>
        <w:spacing w:before="0" w:after="0" w:line="240" w:lineRule="auto"/>
      </w:pPr>
      <w:rPr>
        <w:rFonts w:ascii="Arial" w:eastAsia="Arial" w:hAnsi="Arial" w:cs="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rFonts w:ascii="Arial" w:eastAsia="Arial" w:hAnsi="Arial" w:cs="Arial"/>
        <w:b/>
        <w:bCs/>
        <w:color w:val="FFFFFF" w:themeColor="background1"/>
      </w:rPr>
      <w:tblPr/>
      <w:tcPr>
        <w:shd w:val="clear" w:color="auto" w:fill="8064A2" w:themeFill="accent4"/>
      </w:tcPr>
    </w:tblStylePr>
    <w:tblStylePr w:type="lastRow">
      <w:pPr>
        <w:spacing w:before="0" w:after="0" w:line="240" w:lineRule="auto"/>
      </w:pPr>
      <w:rPr>
        <w:rFonts w:ascii="Arial" w:eastAsia="Arial" w:hAnsi="Arial" w:cs="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rFonts w:ascii="Arial" w:eastAsia="Arial" w:hAnsi="Arial" w:cs="Arial"/>
        <w:b/>
        <w:bCs/>
        <w:color w:val="FFFFFF" w:themeColor="background1"/>
      </w:rPr>
      <w:tblPr/>
      <w:tcPr>
        <w:shd w:val="clear" w:color="auto" w:fill="4BACC6" w:themeFill="accent5"/>
      </w:tcPr>
    </w:tblStylePr>
    <w:tblStylePr w:type="lastRow">
      <w:pPr>
        <w:spacing w:before="0" w:after="0" w:line="240" w:lineRule="auto"/>
      </w:pPr>
      <w:rPr>
        <w:rFonts w:ascii="Arial" w:eastAsia="Arial" w:hAnsi="Arial" w:cs="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rFonts w:ascii="Arial" w:eastAsia="Arial" w:hAnsi="Arial" w:cs="Arial"/>
        <w:b/>
        <w:bCs/>
        <w:color w:val="FFFFFF" w:themeColor="background1"/>
      </w:rPr>
      <w:tblPr/>
      <w:tcPr>
        <w:shd w:val="clear" w:color="auto" w:fill="F79646" w:themeFill="accent6"/>
      </w:tcPr>
    </w:tblStylePr>
    <w:tblStylePr w:type="lastRow">
      <w:pPr>
        <w:spacing w:before="0" w:after="0" w:line="240" w:lineRule="auto"/>
      </w:pPr>
      <w:rPr>
        <w:rFonts w:ascii="Arial" w:eastAsia="Arial" w:hAnsi="Arial" w:cs="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Arial" w:eastAsia="Arial" w:hAnsi="Arial" w:cs="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w:eastAsia="Arial" w:hAnsi="Arial" w:cs="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Arial" w:eastAsia="Arial" w:hAnsi="Arial" w:cs="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w:eastAsia="Arial" w:hAnsi="Arial" w:cs="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Arial" w:eastAsia="Arial" w:hAnsi="Arial" w:cs="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w:eastAsia="Arial" w:hAnsi="Arial" w:cs="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Arial" w:eastAsia="Arial" w:hAnsi="Arial" w:cs="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w:eastAsia="Arial" w:hAnsi="Arial" w:cs="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Arial" w:eastAsia="Arial" w:hAnsi="Arial" w:cs="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w:eastAsia="Arial" w:hAnsi="Arial" w:cs="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Arial" w:eastAsia="Arial" w:hAnsi="Arial" w:cs="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w:eastAsia="Arial" w:hAnsi="Arial" w:cs="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Arial" w:eastAsia="Arial" w:hAnsi="Arial" w:cs="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w:eastAsia="Arial" w:hAnsi="Arial" w:cs="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rFonts w:ascii="Arial" w:eastAsia="Arial" w:hAnsi="Arial" w:cs="Arial"/>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Arial" w:eastAsia="Arial" w:hAnsi="Arial" w:cs="Arial"/>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rFonts w:ascii="Arial" w:eastAsia="Arial" w:hAnsi="Arial" w:cs="Arial"/>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Arial" w:eastAsia="Arial" w:hAnsi="Arial" w:cs="Arial"/>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rFonts w:ascii="Arial" w:eastAsia="Arial" w:hAnsi="Arial" w:cs="Arial"/>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Arial" w:eastAsia="Arial" w:hAnsi="Arial" w:cs="Arial"/>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rFonts w:ascii="Arial" w:eastAsia="Arial" w:hAnsi="Arial" w:cs="Arial"/>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Arial" w:eastAsia="Arial" w:hAnsi="Arial" w:cs="Arial"/>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rFonts w:ascii="Arial" w:eastAsia="Arial" w:hAnsi="Arial" w:cs="Arial"/>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Arial" w:eastAsia="Arial" w:hAnsi="Arial" w:cs="Arial"/>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rFonts w:ascii="Arial" w:eastAsia="Arial" w:hAnsi="Arial" w:cs="Arial"/>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Arial" w:eastAsia="Arial" w:hAnsi="Arial" w:cs="Arial"/>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rFonts w:ascii="Arial" w:eastAsia="Arial" w:hAnsi="Arial" w:cs="Arial"/>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Arial" w:eastAsia="Arial" w:hAnsi="Arial" w:cs="Arial"/>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Arial" w:eastAsia="Arial" w:hAnsi="Arial" w:cs="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rFonts w:ascii="Arial" w:eastAsia="Arial" w:hAnsi="Arial" w:cs="Arial"/>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Arial" w:eastAsia="Arial" w:hAnsi="Arial" w:cs="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rFonts w:ascii="Arial" w:eastAsia="Arial" w:hAnsi="Arial" w:cs="Arial"/>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Arial" w:eastAsia="Arial" w:hAnsi="Arial" w:cs="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rFonts w:ascii="Arial" w:eastAsia="Arial" w:hAnsi="Arial" w:cs="Arial"/>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Arial" w:eastAsia="Arial" w:hAnsi="Arial" w:cs="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rFonts w:ascii="Arial" w:eastAsia="Arial" w:hAnsi="Arial" w:cs="Arial"/>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Arial" w:eastAsia="Arial" w:hAnsi="Arial" w:cs="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rFonts w:ascii="Arial" w:eastAsia="Arial" w:hAnsi="Arial" w:cs="Arial"/>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Arial" w:eastAsia="Arial" w:hAnsi="Arial" w:cs="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rFonts w:ascii="Arial" w:eastAsia="Arial" w:hAnsi="Arial" w:cs="Arial"/>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w:eastAsia="Arial" w:hAnsi="Arial" w:cs="Arial"/>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Arial" w:eastAsia="Arial" w:hAnsi="Arial" w:cs="Arial"/>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w:eastAsia="Arial" w:hAnsi="Arial" w:cs="Arial"/>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rFonts w:ascii="Arial" w:eastAsia="Arial" w:hAnsi="Arial" w:cs="Arial"/>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w:eastAsia="Arial" w:hAnsi="Arial" w:cs="Arial"/>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Arial" w:eastAsia="Arial" w:hAnsi="Arial" w:cs="Arial"/>
      </w:rPr>
      <w:tblPr/>
      <w:tcPr>
        <w:tcBorders>
          <w:top w:val="nil"/>
          <w:bottom w:val="single" w:sz="8" w:space="0" w:color="000000" w:themeColor="text1"/>
        </w:tcBorders>
      </w:tcPr>
    </w:tblStylePr>
    <w:tblStylePr w:type="lastRow">
      <w:rPr>
        <w:rFonts w:ascii="Arial" w:eastAsia="Arial" w:hAnsi="Arial" w:cs="Arial"/>
        <w:b/>
        <w:bCs/>
        <w:color w:val="1F497D" w:themeColor="text2"/>
      </w:rPr>
      <w:tblPr/>
      <w:tcPr>
        <w:tcBorders>
          <w:top w:val="single" w:sz="8" w:space="0" w:color="000000" w:themeColor="text1"/>
          <w:bottom w:val="single" w:sz="8" w:space="0" w:color="000000" w:themeColor="text1"/>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Arial" w:eastAsia="Arial" w:hAnsi="Arial" w:cs="Arial"/>
      </w:rPr>
      <w:tblPr/>
      <w:tcPr>
        <w:tcBorders>
          <w:top w:val="nil"/>
          <w:bottom w:val="single" w:sz="8" w:space="0" w:color="4F81BD" w:themeColor="accent1"/>
        </w:tcBorders>
      </w:tcPr>
    </w:tblStylePr>
    <w:tblStylePr w:type="lastRow">
      <w:rPr>
        <w:rFonts w:ascii="Arial" w:eastAsia="Arial" w:hAnsi="Arial" w:cs="Arial"/>
        <w:b/>
        <w:bCs/>
        <w:color w:val="1F497D" w:themeColor="text2"/>
      </w:rPr>
      <w:tblPr/>
      <w:tcPr>
        <w:tcBorders>
          <w:top w:val="single" w:sz="8" w:space="0" w:color="4F81BD" w:themeColor="accent1"/>
          <w:bottom w:val="single" w:sz="8" w:space="0" w:color="4F81BD" w:themeColor="accent1"/>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Arial" w:eastAsia="Arial" w:hAnsi="Arial" w:cs="Arial"/>
      </w:rPr>
      <w:tblPr/>
      <w:tcPr>
        <w:tcBorders>
          <w:top w:val="nil"/>
          <w:bottom w:val="single" w:sz="8" w:space="0" w:color="C0504D" w:themeColor="accent2"/>
        </w:tcBorders>
      </w:tcPr>
    </w:tblStylePr>
    <w:tblStylePr w:type="lastRow">
      <w:rPr>
        <w:rFonts w:ascii="Arial" w:eastAsia="Arial" w:hAnsi="Arial" w:cs="Arial"/>
        <w:b/>
        <w:bCs/>
        <w:color w:val="1F497D" w:themeColor="text2"/>
      </w:rPr>
      <w:tblPr/>
      <w:tcPr>
        <w:tcBorders>
          <w:top w:val="single" w:sz="8" w:space="0" w:color="C0504D" w:themeColor="accent2"/>
          <w:bottom w:val="single" w:sz="8" w:space="0" w:color="C0504D" w:themeColor="accent2"/>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Arial" w:eastAsia="Arial" w:hAnsi="Arial" w:cs="Arial"/>
      </w:rPr>
      <w:tblPr/>
      <w:tcPr>
        <w:tcBorders>
          <w:top w:val="nil"/>
          <w:bottom w:val="single" w:sz="8" w:space="0" w:color="9BBB59" w:themeColor="accent3"/>
        </w:tcBorders>
      </w:tcPr>
    </w:tblStylePr>
    <w:tblStylePr w:type="lastRow">
      <w:rPr>
        <w:rFonts w:ascii="Arial" w:eastAsia="Arial" w:hAnsi="Arial" w:cs="Arial"/>
        <w:b/>
        <w:bCs/>
        <w:color w:val="1F497D" w:themeColor="text2"/>
      </w:rPr>
      <w:tblPr/>
      <w:tcPr>
        <w:tcBorders>
          <w:top w:val="single" w:sz="8" w:space="0" w:color="9BBB59" w:themeColor="accent3"/>
          <w:bottom w:val="single" w:sz="8" w:space="0" w:color="9BBB59" w:themeColor="accent3"/>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Arial" w:eastAsia="Arial" w:hAnsi="Arial" w:cs="Arial"/>
      </w:rPr>
      <w:tblPr/>
      <w:tcPr>
        <w:tcBorders>
          <w:top w:val="nil"/>
          <w:bottom w:val="single" w:sz="8" w:space="0" w:color="8064A2" w:themeColor="accent4"/>
        </w:tcBorders>
      </w:tcPr>
    </w:tblStylePr>
    <w:tblStylePr w:type="lastRow">
      <w:rPr>
        <w:rFonts w:ascii="Arial" w:eastAsia="Arial" w:hAnsi="Arial" w:cs="Arial"/>
        <w:b/>
        <w:bCs/>
        <w:color w:val="1F497D" w:themeColor="text2"/>
      </w:rPr>
      <w:tblPr/>
      <w:tcPr>
        <w:tcBorders>
          <w:top w:val="single" w:sz="8" w:space="0" w:color="8064A2" w:themeColor="accent4"/>
          <w:bottom w:val="single" w:sz="8" w:space="0" w:color="8064A2" w:themeColor="accent4"/>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Arial" w:eastAsia="Arial" w:hAnsi="Arial" w:cs="Arial"/>
      </w:rPr>
      <w:tblPr/>
      <w:tcPr>
        <w:tcBorders>
          <w:top w:val="nil"/>
          <w:bottom w:val="single" w:sz="8" w:space="0" w:color="4BACC6" w:themeColor="accent5"/>
        </w:tcBorders>
      </w:tcPr>
    </w:tblStylePr>
    <w:tblStylePr w:type="lastRow">
      <w:rPr>
        <w:rFonts w:ascii="Arial" w:eastAsia="Arial" w:hAnsi="Arial" w:cs="Arial"/>
        <w:b/>
        <w:bCs/>
        <w:color w:val="1F497D" w:themeColor="text2"/>
      </w:rPr>
      <w:tblPr/>
      <w:tcPr>
        <w:tcBorders>
          <w:top w:val="single" w:sz="8" w:space="0" w:color="4BACC6" w:themeColor="accent5"/>
          <w:bottom w:val="single" w:sz="8" w:space="0" w:color="4BACC6" w:themeColor="accent5"/>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Arial" w:eastAsia="Arial" w:hAnsi="Arial" w:cs="Arial"/>
      </w:rPr>
      <w:tblPr/>
      <w:tcPr>
        <w:tcBorders>
          <w:top w:val="nil"/>
          <w:bottom w:val="single" w:sz="8" w:space="0" w:color="F79646" w:themeColor="accent6"/>
        </w:tcBorders>
      </w:tcPr>
    </w:tblStylePr>
    <w:tblStylePr w:type="lastRow">
      <w:rPr>
        <w:rFonts w:ascii="Arial" w:eastAsia="Arial" w:hAnsi="Arial" w:cs="Arial"/>
        <w:b/>
        <w:bCs/>
        <w:color w:val="1F497D" w:themeColor="text2"/>
      </w:rPr>
      <w:tblPr/>
      <w:tcPr>
        <w:tcBorders>
          <w:top w:val="single" w:sz="8" w:space="0" w:color="F79646" w:themeColor="accent6"/>
          <w:bottom w:val="single" w:sz="8" w:space="0" w:color="F79646" w:themeColor="accent6"/>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rFonts w:ascii="Arial" w:eastAsia="Arial" w:hAnsi="Arial" w:cs="Arial"/>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rFonts w:ascii="Arial" w:eastAsia="Arial" w:hAnsi="Arial" w:cs="Arial"/>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rFonts w:ascii="Arial" w:eastAsia="Arial" w:hAnsi="Arial" w:cs="Arial"/>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rFonts w:ascii="Arial" w:eastAsia="Arial" w:hAnsi="Arial" w:cs="Arial"/>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rFonts w:ascii="Arial" w:eastAsia="Arial" w:hAnsi="Arial" w:cs="Arial"/>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rFonts w:ascii="Arial" w:eastAsia="Arial" w:hAnsi="Arial" w:cs="Arial"/>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rFonts w:ascii="Arial" w:eastAsia="Arial" w:hAnsi="Arial" w:cs="Arial"/>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rFonts w:ascii="Arial" w:eastAsia="Arial" w:hAnsi="Arial" w:cs="Arial"/>
        <w:b/>
        <w:bCs/>
      </w:rPr>
    </w:tblStylePr>
    <w:tblStylePr w:type="lastRow">
      <w:rPr>
        <w:rFonts w:ascii="Arial" w:eastAsia="Arial" w:hAnsi="Arial" w:cs="Arial"/>
        <w:b/>
        <w:bCs/>
      </w:rPr>
      <w:tblPr/>
      <w:tcPr>
        <w:tcBorders>
          <w:top w:val="single" w:sz="18" w:space="0" w:color="404040" w:themeColor="text1" w:themeTint="BF"/>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rFonts w:ascii="Arial" w:eastAsia="Arial" w:hAnsi="Arial" w:cs="Arial"/>
        <w:b/>
        <w:bCs/>
      </w:rPr>
    </w:tblStylePr>
    <w:tblStylePr w:type="lastRow">
      <w:rPr>
        <w:rFonts w:ascii="Arial" w:eastAsia="Arial" w:hAnsi="Arial" w:cs="Arial"/>
        <w:b/>
        <w:bCs/>
      </w:rPr>
      <w:tblPr/>
      <w:tcPr>
        <w:tcBorders>
          <w:top w:val="single" w:sz="18" w:space="0" w:color="7BA0CD" w:themeColor="accent1" w:themeTint="BF"/>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rFonts w:ascii="Arial" w:eastAsia="Arial" w:hAnsi="Arial" w:cs="Arial"/>
        <w:b/>
        <w:bCs/>
      </w:rPr>
    </w:tblStylePr>
    <w:tblStylePr w:type="lastRow">
      <w:rPr>
        <w:rFonts w:ascii="Arial" w:eastAsia="Arial" w:hAnsi="Arial" w:cs="Arial"/>
        <w:b/>
        <w:bCs/>
      </w:rPr>
      <w:tblPr/>
      <w:tcPr>
        <w:tcBorders>
          <w:top w:val="single" w:sz="18" w:space="0" w:color="CF7B79" w:themeColor="accent2" w:themeTint="BF"/>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rFonts w:ascii="Arial" w:eastAsia="Arial" w:hAnsi="Arial" w:cs="Arial"/>
        <w:b/>
        <w:bCs/>
      </w:rPr>
    </w:tblStylePr>
    <w:tblStylePr w:type="lastRow">
      <w:rPr>
        <w:rFonts w:ascii="Arial" w:eastAsia="Arial" w:hAnsi="Arial" w:cs="Arial"/>
        <w:b/>
        <w:bCs/>
      </w:rPr>
      <w:tblPr/>
      <w:tcPr>
        <w:tcBorders>
          <w:top w:val="single" w:sz="18" w:space="0" w:color="B3CC82" w:themeColor="accent3" w:themeTint="BF"/>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rFonts w:ascii="Arial" w:eastAsia="Arial" w:hAnsi="Arial" w:cs="Arial"/>
        <w:b/>
        <w:bCs/>
      </w:rPr>
    </w:tblStylePr>
    <w:tblStylePr w:type="lastRow">
      <w:rPr>
        <w:rFonts w:ascii="Arial" w:eastAsia="Arial" w:hAnsi="Arial" w:cs="Arial"/>
        <w:b/>
        <w:bCs/>
      </w:rPr>
      <w:tblPr/>
      <w:tcPr>
        <w:tcBorders>
          <w:top w:val="single" w:sz="18" w:space="0" w:color="9F8AB9" w:themeColor="accent4" w:themeTint="BF"/>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rFonts w:ascii="Arial" w:eastAsia="Arial" w:hAnsi="Arial" w:cs="Arial"/>
        <w:b/>
        <w:bCs/>
      </w:rPr>
    </w:tblStylePr>
    <w:tblStylePr w:type="lastRow">
      <w:rPr>
        <w:rFonts w:ascii="Arial" w:eastAsia="Arial" w:hAnsi="Arial" w:cs="Arial"/>
        <w:b/>
        <w:bCs/>
      </w:rPr>
      <w:tblPr/>
      <w:tcPr>
        <w:tcBorders>
          <w:top w:val="single" w:sz="18" w:space="0" w:color="78C0D4" w:themeColor="accent5" w:themeTint="BF"/>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rFonts w:ascii="Arial" w:eastAsia="Arial" w:hAnsi="Arial" w:cs="Arial"/>
        <w:b/>
        <w:bCs/>
      </w:rPr>
    </w:tblStylePr>
    <w:tblStylePr w:type="lastRow">
      <w:rPr>
        <w:rFonts w:ascii="Arial" w:eastAsia="Arial" w:hAnsi="Arial" w:cs="Arial"/>
        <w:b/>
        <w:bCs/>
      </w:rPr>
      <w:tblPr/>
      <w:tcPr>
        <w:tcBorders>
          <w:top w:val="single" w:sz="18" w:space="0" w:color="F9B074" w:themeColor="accent6" w:themeTint="BF"/>
        </w:tcBorders>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rFonts w:ascii="Arial" w:eastAsia="Arial" w:hAnsi="Arial" w:cs="Arial"/>
        <w:b/>
        <w:bCs/>
        <w:color w:val="000000" w:themeColor="text1"/>
      </w:rPr>
      <w:tblPr/>
      <w:tcPr>
        <w:shd w:val="clear" w:color="auto" w:fill="E6E6E6" w:themeFill="text1" w:themeFillTint="19"/>
      </w:tcPr>
    </w:tblStylePr>
    <w:tblStylePr w:type="lastRow">
      <w:rPr>
        <w:rFonts w:ascii="Arial" w:eastAsia="Arial" w:hAnsi="Arial" w:cs="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rFonts w:ascii="Arial" w:eastAsia="Arial" w:hAnsi="Arial" w:cs="Arial"/>
        <w:b/>
        <w:bCs/>
        <w:color w:val="000000" w:themeColor="text1"/>
      </w:rPr>
      <w:tblPr/>
      <w:tcPr>
        <w:shd w:val="clear" w:color="auto" w:fill="EDF2F8" w:themeFill="accent1" w:themeFillTint="19"/>
      </w:tcPr>
    </w:tblStylePr>
    <w:tblStylePr w:type="lastRow">
      <w:rPr>
        <w:rFonts w:ascii="Arial" w:eastAsia="Arial" w:hAnsi="Arial" w:cs="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rFonts w:ascii="Arial" w:eastAsia="Arial" w:hAnsi="Arial" w:cs="Arial"/>
        <w:b/>
        <w:bCs/>
        <w:color w:val="000000" w:themeColor="text1"/>
      </w:rPr>
      <w:tblPr/>
      <w:tcPr>
        <w:shd w:val="clear" w:color="auto" w:fill="F8EDED" w:themeFill="accent2" w:themeFillTint="19"/>
      </w:tcPr>
    </w:tblStylePr>
    <w:tblStylePr w:type="lastRow">
      <w:rPr>
        <w:rFonts w:ascii="Arial" w:eastAsia="Arial" w:hAnsi="Arial" w:cs="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rFonts w:ascii="Arial" w:eastAsia="Arial" w:hAnsi="Arial" w:cs="Arial"/>
        <w:b/>
        <w:bCs/>
        <w:color w:val="000000" w:themeColor="text1"/>
      </w:rPr>
      <w:tblPr/>
      <w:tcPr>
        <w:shd w:val="clear" w:color="auto" w:fill="F5F8EE" w:themeFill="accent3" w:themeFillTint="19"/>
      </w:tcPr>
    </w:tblStylePr>
    <w:tblStylePr w:type="lastRow">
      <w:rPr>
        <w:rFonts w:ascii="Arial" w:eastAsia="Arial" w:hAnsi="Arial" w:cs="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rFonts w:ascii="Arial" w:eastAsia="Arial" w:hAnsi="Arial" w:cs="Arial"/>
        <w:b/>
        <w:bCs/>
        <w:color w:val="000000" w:themeColor="text1"/>
      </w:rPr>
      <w:tblPr/>
      <w:tcPr>
        <w:shd w:val="clear" w:color="auto" w:fill="F2EFF6" w:themeFill="accent4" w:themeFillTint="19"/>
      </w:tcPr>
    </w:tblStylePr>
    <w:tblStylePr w:type="lastRow">
      <w:rPr>
        <w:rFonts w:ascii="Arial" w:eastAsia="Arial" w:hAnsi="Arial" w:cs="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rFonts w:ascii="Arial" w:eastAsia="Arial" w:hAnsi="Arial" w:cs="Arial"/>
        <w:b/>
        <w:bCs/>
        <w:color w:val="000000" w:themeColor="text1"/>
      </w:rPr>
      <w:tblPr/>
      <w:tcPr>
        <w:shd w:val="clear" w:color="auto" w:fill="EDF6F9" w:themeFill="accent5" w:themeFillTint="19"/>
      </w:tcPr>
    </w:tblStylePr>
    <w:tblStylePr w:type="lastRow">
      <w:rPr>
        <w:rFonts w:ascii="Arial" w:eastAsia="Arial" w:hAnsi="Arial" w:cs="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rFonts w:ascii="Arial" w:eastAsia="Arial" w:hAnsi="Arial" w:cs="Arial"/>
        <w:b/>
        <w:bCs/>
        <w:color w:val="000000" w:themeColor="text1"/>
      </w:rPr>
      <w:tblPr/>
      <w:tcPr>
        <w:shd w:val="clear" w:color="auto" w:fill="FEF4EC" w:themeFill="accent6" w:themeFillTint="19"/>
      </w:tcPr>
    </w:tblStylePr>
    <w:tblStylePr w:type="lastRow">
      <w:rPr>
        <w:rFonts w:ascii="Arial" w:eastAsia="Arial" w:hAnsi="Arial" w:cs="Arial"/>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w:eastAsia="Arial" w:hAnsi="Arial" w:cs="Arial"/>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w:eastAsia="Arial" w:hAnsi="Arial" w:cs="Arial"/>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rFonts w:ascii="Arial" w:eastAsia="Arial" w:hAnsi="Arial" w:cs="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Arial" w:eastAsia="Arial" w:hAnsi="Arial" w:cs="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Arial" w:eastAsia="Arial" w:hAnsi="Arial" w:cs="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Arial" w:eastAsia="Arial" w:hAnsi="Arial" w:cs="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rFonts w:ascii="Arial" w:eastAsia="Arial" w:hAnsi="Arial" w:cs="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Arial" w:eastAsia="Arial" w:hAnsi="Arial" w:cs="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Arial" w:eastAsia="Arial" w:hAnsi="Arial" w:cs="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Arial" w:eastAsia="Arial" w:hAnsi="Arial" w:cs="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rFonts w:ascii="Arial" w:eastAsia="Arial" w:hAnsi="Arial" w:cs="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Arial" w:eastAsia="Arial" w:hAnsi="Arial" w:cs="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Arial" w:eastAsia="Arial" w:hAnsi="Arial" w:cs="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Arial" w:eastAsia="Arial" w:hAnsi="Arial" w:cs="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rFonts w:ascii="Arial" w:eastAsia="Arial" w:hAnsi="Arial" w:cs="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Arial" w:eastAsia="Arial" w:hAnsi="Arial" w:cs="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Arial" w:eastAsia="Arial" w:hAnsi="Arial" w:cs="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Arial" w:eastAsia="Arial" w:hAnsi="Arial" w:cs="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rFonts w:ascii="Arial" w:eastAsia="Arial" w:hAnsi="Arial" w:cs="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Arial" w:eastAsia="Arial" w:hAnsi="Arial" w:cs="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Arial" w:eastAsia="Arial" w:hAnsi="Arial" w:cs="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Arial" w:eastAsia="Arial" w:hAnsi="Arial" w:cs="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rFonts w:ascii="Arial" w:eastAsia="Arial" w:hAnsi="Arial" w:cs="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Arial" w:eastAsia="Arial" w:hAnsi="Arial" w:cs="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Arial" w:eastAsia="Arial" w:hAnsi="Arial" w:cs="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Arial" w:eastAsia="Arial" w:hAnsi="Arial" w:cs="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rFonts w:ascii="Arial" w:eastAsia="Arial" w:hAnsi="Arial" w:cs="Arial"/>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Arial" w:eastAsia="Arial" w:hAnsi="Arial" w:cs="Arial"/>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Arial" w:eastAsia="Arial" w:hAnsi="Arial" w:cs="Arial"/>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Arial" w:eastAsia="Arial" w:hAnsi="Arial" w:cs="Arial"/>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rFonts w:ascii="Arial" w:eastAsia="Arial" w:hAnsi="Arial" w:cs="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rFonts w:ascii="Arial" w:eastAsia="Arial" w:hAnsi="Arial" w:cs="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rFonts w:ascii="Arial" w:eastAsia="Arial" w:hAnsi="Arial" w:cs="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rFonts w:ascii="Arial" w:eastAsia="Arial" w:hAnsi="Arial" w:cs="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rFonts w:ascii="Arial" w:eastAsia="Arial" w:hAnsi="Arial" w:cs="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rFonts w:ascii="Arial" w:eastAsia="Arial" w:hAnsi="Arial" w:cs="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rFonts w:ascii="Arial" w:eastAsia="Arial" w:hAnsi="Arial" w:cs="Arial"/>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rFonts w:ascii="Arial" w:eastAsia="Arial" w:hAnsi="Arial" w:cs="Arial"/>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Arial" w:eastAsia="Arial" w:hAnsi="Arial" w:cs="Arial"/>
        <w:b/>
        <w:bCs/>
        <w:color w:val="FFFFFF" w:themeColor="background1"/>
      </w:rPr>
      <w:tblPr/>
      <w:tcPr>
        <w:tcBorders>
          <w:top w:val="single" w:sz="6" w:space="0" w:color="FFFFFF" w:themeColor="background1"/>
        </w:tcBorders>
        <w:shd w:val="clear" w:color="auto" w:fill="000000" w:themeFill="text1" w:themeFillShade="99"/>
      </w:tcPr>
    </w:tblStylePr>
    <w:tblStylePr w:type="firstCol">
      <w:rPr>
        <w:rFonts w:ascii="Arial" w:eastAsia="Arial" w:hAnsi="Arial" w:cs="Arial"/>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Arial" w:eastAsia="Arial" w:hAnsi="Arial" w:cs="Arial"/>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Arial" w:eastAsia="Arial" w:hAnsi="Arial" w:cs="Arial"/>
        <w:color w:val="000000" w:themeColor="text1"/>
      </w:rPr>
    </w:tblStylePr>
    <w:tblStylePr w:type="nwCell">
      <w:rPr>
        <w:rFonts w:ascii="Arial" w:eastAsia="Arial" w:hAnsi="Arial" w:cs="Arial"/>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rFonts w:ascii="Arial" w:eastAsia="Arial" w:hAnsi="Arial" w:cs="Arial"/>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Arial" w:eastAsia="Arial" w:hAnsi="Arial" w:cs="Arial"/>
        <w:b/>
        <w:bCs/>
        <w:color w:val="FFFFFF" w:themeColor="background1"/>
      </w:rPr>
      <w:tblPr/>
      <w:tcPr>
        <w:tcBorders>
          <w:top w:val="single" w:sz="6" w:space="0" w:color="FFFFFF" w:themeColor="background1"/>
        </w:tcBorders>
        <w:shd w:val="clear" w:color="auto" w:fill="2C4C74" w:themeFill="accent1" w:themeFillShade="99"/>
      </w:tcPr>
    </w:tblStylePr>
    <w:tblStylePr w:type="firstCol">
      <w:rPr>
        <w:rFonts w:ascii="Arial" w:eastAsia="Arial" w:hAnsi="Arial" w:cs="Arial"/>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Arial" w:eastAsia="Arial" w:hAnsi="Arial" w:cs="Arial"/>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Arial" w:eastAsia="Arial" w:hAnsi="Arial" w:cs="Arial"/>
        <w:color w:val="000000" w:themeColor="text1"/>
      </w:rPr>
    </w:tblStylePr>
    <w:tblStylePr w:type="nwCell">
      <w:rPr>
        <w:rFonts w:ascii="Arial" w:eastAsia="Arial" w:hAnsi="Arial" w:cs="Arial"/>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rFonts w:ascii="Arial" w:eastAsia="Arial" w:hAnsi="Arial" w:cs="Arial"/>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Arial" w:eastAsia="Arial" w:hAnsi="Arial" w:cs="Arial"/>
        <w:b/>
        <w:bCs/>
        <w:color w:val="FFFFFF" w:themeColor="background1"/>
      </w:rPr>
      <w:tblPr/>
      <w:tcPr>
        <w:tcBorders>
          <w:top w:val="single" w:sz="6" w:space="0" w:color="FFFFFF" w:themeColor="background1"/>
        </w:tcBorders>
        <w:shd w:val="clear" w:color="auto" w:fill="772C2A" w:themeFill="accent2" w:themeFillShade="99"/>
      </w:tcPr>
    </w:tblStylePr>
    <w:tblStylePr w:type="firstCol">
      <w:rPr>
        <w:rFonts w:ascii="Arial" w:eastAsia="Arial" w:hAnsi="Arial" w:cs="Arial"/>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Arial" w:eastAsia="Arial" w:hAnsi="Arial" w:cs="Arial"/>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Arial" w:eastAsia="Arial" w:hAnsi="Arial" w:cs="Arial"/>
        <w:color w:val="000000" w:themeColor="text1"/>
      </w:rPr>
    </w:tblStylePr>
    <w:tblStylePr w:type="nwCell">
      <w:rPr>
        <w:rFonts w:ascii="Arial" w:eastAsia="Arial" w:hAnsi="Arial" w:cs="Arial"/>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rFonts w:ascii="Arial" w:eastAsia="Arial" w:hAnsi="Arial" w:cs="Arial"/>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Arial" w:eastAsia="Arial" w:hAnsi="Arial" w:cs="Arial"/>
        <w:b/>
        <w:bCs/>
        <w:color w:val="FFFFFF" w:themeColor="background1"/>
      </w:rPr>
      <w:tblPr/>
      <w:tcPr>
        <w:tcBorders>
          <w:top w:val="single" w:sz="6" w:space="0" w:color="FFFFFF" w:themeColor="background1"/>
        </w:tcBorders>
        <w:shd w:val="clear" w:color="auto" w:fill="5E7530" w:themeFill="accent3" w:themeFillShade="99"/>
      </w:tcPr>
    </w:tblStylePr>
    <w:tblStylePr w:type="firstCol">
      <w:rPr>
        <w:rFonts w:ascii="Arial" w:eastAsia="Arial" w:hAnsi="Arial" w:cs="Arial"/>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Arial" w:eastAsia="Arial" w:hAnsi="Arial" w:cs="Arial"/>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rFonts w:ascii="Arial" w:eastAsia="Arial" w:hAnsi="Arial" w:cs="Arial"/>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Arial" w:eastAsia="Arial" w:hAnsi="Arial" w:cs="Arial"/>
        <w:b/>
        <w:bCs/>
        <w:color w:val="FFFFFF" w:themeColor="background1"/>
      </w:rPr>
      <w:tblPr/>
      <w:tcPr>
        <w:tcBorders>
          <w:top w:val="single" w:sz="6" w:space="0" w:color="FFFFFF" w:themeColor="background1"/>
        </w:tcBorders>
        <w:shd w:val="clear" w:color="auto" w:fill="4C3B62" w:themeFill="accent4" w:themeFillShade="99"/>
      </w:tcPr>
    </w:tblStylePr>
    <w:tblStylePr w:type="firstCol">
      <w:rPr>
        <w:rFonts w:ascii="Arial" w:eastAsia="Arial" w:hAnsi="Arial" w:cs="Arial"/>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Arial" w:eastAsia="Arial" w:hAnsi="Arial" w:cs="Arial"/>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Arial" w:eastAsia="Arial" w:hAnsi="Arial" w:cs="Arial"/>
        <w:color w:val="000000" w:themeColor="text1"/>
      </w:rPr>
    </w:tblStylePr>
    <w:tblStylePr w:type="nwCell">
      <w:rPr>
        <w:rFonts w:ascii="Arial" w:eastAsia="Arial" w:hAnsi="Arial" w:cs="Arial"/>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rFonts w:ascii="Arial" w:eastAsia="Arial" w:hAnsi="Arial" w:cs="Arial"/>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Arial" w:eastAsia="Arial" w:hAnsi="Arial" w:cs="Arial"/>
        <w:b/>
        <w:bCs/>
        <w:color w:val="FFFFFF" w:themeColor="background1"/>
      </w:rPr>
      <w:tblPr/>
      <w:tcPr>
        <w:tcBorders>
          <w:top w:val="single" w:sz="6" w:space="0" w:color="FFFFFF" w:themeColor="background1"/>
        </w:tcBorders>
        <w:shd w:val="clear" w:color="auto" w:fill="276A7C" w:themeFill="accent5" w:themeFillShade="99"/>
      </w:tcPr>
    </w:tblStylePr>
    <w:tblStylePr w:type="firstCol">
      <w:rPr>
        <w:rFonts w:ascii="Arial" w:eastAsia="Arial" w:hAnsi="Arial" w:cs="Arial"/>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Arial" w:eastAsia="Arial" w:hAnsi="Arial" w:cs="Arial"/>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Arial" w:eastAsia="Arial" w:hAnsi="Arial" w:cs="Arial"/>
        <w:color w:val="000000" w:themeColor="text1"/>
      </w:rPr>
    </w:tblStylePr>
    <w:tblStylePr w:type="nwCell">
      <w:rPr>
        <w:rFonts w:ascii="Arial" w:eastAsia="Arial" w:hAnsi="Arial" w:cs="Arial"/>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rFonts w:ascii="Arial" w:eastAsia="Arial" w:hAnsi="Arial" w:cs="Arial"/>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Arial" w:eastAsia="Arial" w:hAnsi="Arial" w:cs="Arial"/>
        <w:b/>
        <w:bCs/>
        <w:color w:val="FFFFFF" w:themeColor="background1"/>
      </w:rPr>
      <w:tblPr/>
      <w:tcPr>
        <w:tcBorders>
          <w:top w:val="single" w:sz="6" w:space="0" w:color="FFFFFF" w:themeColor="background1"/>
        </w:tcBorders>
        <w:shd w:val="clear" w:color="auto" w:fill="B65608" w:themeFill="accent6" w:themeFillShade="99"/>
      </w:tcPr>
    </w:tblStylePr>
    <w:tblStylePr w:type="firstCol">
      <w:rPr>
        <w:rFonts w:ascii="Arial" w:eastAsia="Arial" w:hAnsi="Arial" w:cs="Arial"/>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Arial" w:eastAsia="Arial" w:hAnsi="Arial" w:cs="Arial"/>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Arial" w:eastAsia="Arial" w:hAnsi="Arial" w:cs="Arial"/>
        <w:color w:val="000000" w:themeColor="text1"/>
      </w:rPr>
    </w:tblStylePr>
    <w:tblStylePr w:type="nwCell">
      <w:rPr>
        <w:rFonts w:ascii="Arial" w:eastAsia="Arial" w:hAnsi="Arial" w:cs="Arial"/>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rFonts w:ascii="Arial" w:eastAsia="Arial" w:hAnsi="Arial" w:cs="Arial"/>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Arial" w:eastAsia="Arial" w:hAnsi="Arial" w:cs="Arial"/>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rFonts w:ascii="Arial" w:eastAsia="Arial" w:hAnsi="Arial" w:cs="Arial"/>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Arial" w:eastAsia="Arial" w:hAnsi="Arial" w:cs="Arial"/>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rFonts w:ascii="Arial" w:eastAsia="Arial" w:hAnsi="Arial" w:cs="Arial"/>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Arial" w:eastAsia="Arial" w:hAnsi="Arial" w:cs="Arial"/>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rFonts w:ascii="Arial" w:eastAsia="Arial" w:hAnsi="Arial" w:cs="Arial"/>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rFonts w:ascii="Arial" w:eastAsia="Arial" w:hAnsi="Arial" w:cs="Arial"/>
        <w:b/>
        <w:bCs/>
        <w:color w:val="664E82" w:themeColor="accent4" w:themeShade="CC"/>
      </w:rPr>
      <w:tblPr/>
      <w:tcPr>
        <w:tcBorders>
          <w:top w:val="single" w:sz="12" w:space="0" w:color="000000" w:themeColor="text1"/>
        </w:tcBorders>
        <w:shd w:val="clear" w:color="auto" w:fill="FFFFFF" w:themeFill="background1"/>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rFonts w:ascii="Arial" w:eastAsia="Arial" w:hAnsi="Arial" w:cs="Arial"/>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rFonts w:ascii="Arial" w:eastAsia="Arial" w:hAnsi="Arial" w:cs="Arial"/>
        <w:b/>
        <w:bCs/>
        <w:color w:val="7E9C40" w:themeColor="accent3" w:themeShade="CC"/>
      </w:rPr>
      <w:tblPr/>
      <w:tcPr>
        <w:tcBorders>
          <w:top w:val="single" w:sz="12" w:space="0" w:color="000000" w:themeColor="text1"/>
        </w:tcBorders>
        <w:shd w:val="clear" w:color="auto" w:fill="FFFFFF" w:themeFill="background1"/>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rFonts w:ascii="Arial" w:eastAsia="Arial" w:hAnsi="Arial" w:cs="Arial"/>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rFonts w:ascii="Arial" w:eastAsia="Arial" w:hAnsi="Arial" w:cs="Arial"/>
        <w:b/>
        <w:bCs/>
        <w:color w:val="F2730A" w:themeColor="accent6" w:themeShade="CC"/>
      </w:rPr>
      <w:tblPr/>
      <w:tcPr>
        <w:tcBorders>
          <w:top w:val="single" w:sz="12" w:space="0" w:color="000000" w:themeColor="text1"/>
        </w:tcBorders>
        <w:shd w:val="clear" w:color="auto" w:fill="FFFFFF" w:themeFill="background1"/>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rFonts w:ascii="Arial" w:eastAsia="Arial" w:hAnsi="Arial" w:cs="Arial"/>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rFonts w:ascii="Arial" w:eastAsia="Arial" w:hAnsi="Arial" w:cs="Arial"/>
        <w:b/>
        <w:bCs/>
        <w:color w:val="348DA5" w:themeColor="accent5" w:themeShade="CC"/>
      </w:rPr>
      <w:tblPr/>
      <w:tcPr>
        <w:tcBorders>
          <w:top w:val="single" w:sz="12" w:space="0" w:color="000000" w:themeColor="text1"/>
        </w:tcBorders>
        <w:shd w:val="clear" w:color="auto" w:fill="FFFFFF" w:themeFill="background1"/>
      </w:tcPr>
    </w:tblStylePr>
    <w:tblStylePr w:type="firstCol">
      <w:rPr>
        <w:rFonts w:ascii="Arial" w:eastAsia="Arial" w:hAnsi="Arial" w:cs="Arial"/>
        <w:b/>
        <w:bCs/>
      </w:rPr>
    </w:tblStylePr>
    <w:tblStylePr w:type="lastCol">
      <w:rPr>
        <w:rFonts w:ascii="Arial" w:eastAsia="Arial" w:hAnsi="Arial" w:cs="Arial"/>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rFonts w:ascii="Arial" w:eastAsia="Arial" w:hAnsi="Arial" w:cs="Arial"/>
        <w:b/>
        <w:bCs/>
      </w:rPr>
      <w:tblPr/>
      <w:tcPr>
        <w:shd w:val="clear" w:color="auto" w:fill="999999" w:themeFill="text1" w:themeFillTint="66"/>
      </w:tcPr>
    </w:tblStylePr>
    <w:tblStylePr w:type="lastRow">
      <w:rPr>
        <w:rFonts w:ascii="Arial" w:eastAsia="Arial" w:hAnsi="Arial" w:cs="Arial"/>
        <w:b/>
        <w:bCs/>
        <w:color w:val="000000" w:themeColor="text1"/>
      </w:rPr>
      <w:tblPr/>
      <w:tcPr>
        <w:shd w:val="clear" w:color="auto" w:fill="999999" w:themeFill="text1" w:themeFillTint="66"/>
      </w:tcPr>
    </w:tblStylePr>
    <w:tblStylePr w:type="firstCol">
      <w:rPr>
        <w:rFonts w:ascii="Arial" w:eastAsia="Arial" w:hAnsi="Arial" w:cs="Arial"/>
        <w:color w:val="FFFFFF" w:themeColor="background1"/>
      </w:rPr>
      <w:tblPr/>
      <w:tcPr>
        <w:shd w:val="clear" w:color="auto" w:fill="000000" w:themeFill="text1" w:themeFillShade="BF"/>
      </w:tcPr>
    </w:tblStylePr>
    <w:tblStylePr w:type="lastCol">
      <w:rPr>
        <w:rFonts w:ascii="Arial" w:eastAsia="Arial" w:hAnsi="Arial" w:cs="Arial"/>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rFonts w:ascii="Arial" w:eastAsia="Arial" w:hAnsi="Arial" w:cs="Arial"/>
        <w:b/>
        <w:bCs/>
      </w:rPr>
      <w:tblPr/>
      <w:tcPr>
        <w:shd w:val="clear" w:color="auto" w:fill="B8CCE4" w:themeFill="accent1" w:themeFillTint="66"/>
      </w:tcPr>
    </w:tblStylePr>
    <w:tblStylePr w:type="lastRow">
      <w:rPr>
        <w:rFonts w:ascii="Arial" w:eastAsia="Arial" w:hAnsi="Arial" w:cs="Arial"/>
        <w:b/>
        <w:bCs/>
        <w:color w:val="000000" w:themeColor="text1"/>
      </w:rPr>
      <w:tblPr/>
      <w:tcPr>
        <w:shd w:val="clear" w:color="auto" w:fill="B8CCE4" w:themeFill="accent1" w:themeFillTint="66"/>
      </w:tcPr>
    </w:tblStylePr>
    <w:tblStylePr w:type="firstCol">
      <w:rPr>
        <w:rFonts w:ascii="Arial" w:eastAsia="Arial" w:hAnsi="Arial" w:cs="Arial"/>
        <w:color w:val="FFFFFF" w:themeColor="background1"/>
      </w:rPr>
      <w:tblPr/>
      <w:tcPr>
        <w:shd w:val="clear" w:color="auto" w:fill="365F91" w:themeFill="accent1" w:themeFillShade="BF"/>
      </w:tcPr>
    </w:tblStylePr>
    <w:tblStylePr w:type="lastCol">
      <w:rPr>
        <w:rFonts w:ascii="Arial" w:eastAsia="Arial" w:hAnsi="Arial" w:cs="Arial"/>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rFonts w:ascii="Arial" w:eastAsia="Arial" w:hAnsi="Arial" w:cs="Arial"/>
        <w:b/>
        <w:bCs/>
      </w:rPr>
      <w:tblPr/>
      <w:tcPr>
        <w:shd w:val="clear" w:color="auto" w:fill="E5B8B7" w:themeFill="accent2" w:themeFillTint="66"/>
      </w:tcPr>
    </w:tblStylePr>
    <w:tblStylePr w:type="lastRow">
      <w:rPr>
        <w:rFonts w:ascii="Arial" w:eastAsia="Arial" w:hAnsi="Arial" w:cs="Arial"/>
        <w:b/>
        <w:bCs/>
        <w:color w:val="000000" w:themeColor="text1"/>
      </w:rPr>
      <w:tblPr/>
      <w:tcPr>
        <w:shd w:val="clear" w:color="auto" w:fill="E5B8B7" w:themeFill="accent2" w:themeFillTint="66"/>
      </w:tcPr>
    </w:tblStylePr>
    <w:tblStylePr w:type="firstCol">
      <w:rPr>
        <w:rFonts w:ascii="Arial" w:eastAsia="Arial" w:hAnsi="Arial" w:cs="Arial"/>
        <w:color w:val="FFFFFF" w:themeColor="background1"/>
      </w:rPr>
      <w:tblPr/>
      <w:tcPr>
        <w:shd w:val="clear" w:color="auto" w:fill="943634" w:themeFill="accent2" w:themeFillShade="BF"/>
      </w:tcPr>
    </w:tblStylePr>
    <w:tblStylePr w:type="lastCol">
      <w:rPr>
        <w:rFonts w:ascii="Arial" w:eastAsia="Arial" w:hAnsi="Arial" w:cs="Arial"/>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rFonts w:ascii="Arial" w:eastAsia="Arial" w:hAnsi="Arial" w:cs="Arial"/>
        <w:b/>
        <w:bCs/>
      </w:rPr>
      <w:tblPr/>
      <w:tcPr>
        <w:shd w:val="clear" w:color="auto" w:fill="D6E3BC" w:themeFill="accent3" w:themeFillTint="66"/>
      </w:tcPr>
    </w:tblStylePr>
    <w:tblStylePr w:type="lastRow">
      <w:rPr>
        <w:rFonts w:ascii="Arial" w:eastAsia="Arial" w:hAnsi="Arial" w:cs="Arial"/>
        <w:b/>
        <w:bCs/>
        <w:color w:val="000000" w:themeColor="text1"/>
      </w:rPr>
      <w:tblPr/>
      <w:tcPr>
        <w:shd w:val="clear" w:color="auto" w:fill="D6E3BC" w:themeFill="accent3" w:themeFillTint="66"/>
      </w:tcPr>
    </w:tblStylePr>
    <w:tblStylePr w:type="firstCol">
      <w:rPr>
        <w:rFonts w:ascii="Arial" w:eastAsia="Arial" w:hAnsi="Arial" w:cs="Arial"/>
        <w:color w:val="FFFFFF" w:themeColor="background1"/>
      </w:rPr>
      <w:tblPr/>
      <w:tcPr>
        <w:shd w:val="clear" w:color="auto" w:fill="76923C" w:themeFill="accent3" w:themeFillShade="BF"/>
      </w:tcPr>
    </w:tblStylePr>
    <w:tblStylePr w:type="lastCol">
      <w:rPr>
        <w:rFonts w:ascii="Arial" w:eastAsia="Arial" w:hAnsi="Arial" w:cs="Arial"/>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rFonts w:ascii="Arial" w:eastAsia="Arial" w:hAnsi="Arial" w:cs="Arial"/>
        <w:b/>
        <w:bCs/>
      </w:rPr>
      <w:tblPr/>
      <w:tcPr>
        <w:shd w:val="clear" w:color="auto" w:fill="CCC0D9" w:themeFill="accent4" w:themeFillTint="66"/>
      </w:tcPr>
    </w:tblStylePr>
    <w:tblStylePr w:type="lastRow">
      <w:rPr>
        <w:rFonts w:ascii="Arial" w:eastAsia="Arial" w:hAnsi="Arial" w:cs="Arial"/>
        <w:b/>
        <w:bCs/>
        <w:color w:val="000000" w:themeColor="text1"/>
      </w:rPr>
      <w:tblPr/>
      <w:tcPr>
        <w:shd w:val="clear" w:color="auto" w:fill="CCC0D9" w:themeFill="accent4" w:themeFillTint="66"/>
      </w:tcPr>
    </w:tblStylePr>
    <w:tblStylePr w:type="firstCol">
      <w:rPr>
        <w:rFonts w:ascii="Arial" w:eastAsia="Arial" w:hAnsi="Arial" w:cs="Arial"/>
        <w:color w:val="FFFFFF" w:themeColor="background1"/>
      </w:rPr>
      <w:tblPr/>
      <w:tcPr>
        <w:shd w:val="clear" w:color="auto" w:fill="5F497A" w:themeFill="accent4" w:themeFillShade="BF"/>
      </w:tcPr>
    </w:tblStylePr>
    <w:tblStylePr w:type="lastCol">
      <w:rPr>
        <w:rFonts w:ascii="Arial" w:eastAsia="Arial" w:hAnsi="Arial" w:cs="Arial"/>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rFonts w:ascii="Arial" w:eastAsia="Arial" w:hAnsi="Arial" w:cs="Arial"/>
        <w:b/>
        <w:bCs/>
      </w:rPr>
      <w:tblPr/>
      <w:tcPr>
        <w:shd w:val="clear" w:color="auto" w:fill="B6DDE8" w:themeFill="accent5" w:themeFillTint="66"/>
      </w:tcPr>
    </w:tblStylePr>
    <w:tblStylePr w:type="lastRow">
      <w:rPr>
        <w:rFonts w:ascii="Arial" w:eastAsia="Arial" w:hAnsi="Arial" w:cs="Arial"/>
        <w:b/>
        <w:bCs/>
        <w:color w:val="000000" w:themeColor="text1"/>
      </w:rPr>
      <w:tblPr/>
      <w:tcPr>
        <w:shd w:val="clear" w:color="auto" w:fill="B6DDE8" w:themeFill="accent5" w:themeFillTint="66"/>
      </w:tcPr>
    </w:tblStylePr>
    <w:tblStylePr w:type="firstCol">
      <w:rPr>
        <w:rFonts w:ascii="Arial" w:eastAsia="Arial" w:hAnsi="Arial" w:cs="Arial"/>
        <w:color w:val="FFFFFF" w:themeColor="background1"/>
      </w:rPr>
      <w:tblPr/>
      <w:tcPr>
        <w:shd w:val="clear" w:color="auto" w:fill="31849B" w:themeFill="accent5" w:themeFillShade="BF"/>
      </w:tcPr>
    </w:tblStylePr>
    <w:tblStylePr w:type="lastCol">
      <w:rPr>
        <w:rFonts w:ascii="Arial" w:eastAsia="Arial" w:hAnsi="Arial" w:cs="Arial"/>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rFonts w:ascii="Arial" w:eastAsia="Arial" w:hAnsi="Arial" w:cs="Arial"/>
        <w:b/>
        <w:bCs/>
      </w:rPr>
      <w:tblPr/>
      <w:tcPr>
        <w:shd w:val="clear" w:color="auto" w:fill="FBD4B4" w:themeFill="accent6" w:themeFillTint="66"/>
      </w:tcPr>
    </w:tblStylePr>
    <w:tblStylePr w:type="lastRow">
      <w:rPr>
        <w:rFonts w:ascii="Arial" w:eastAsia="Arial" w:hAnsi="Arial" w:cs="Arial"/>
        <w:b/>
        <w:bCs/>
        <w:color w:val="000000" w:themeColor="text1"/>
      </w:rPr>
      <w:tblPr/>
      <w:tcPr>
        <w:shd w:val="clear" w:color="auto" w:fill="FBD4B4" w:themeFill="accent6" w:themeFillTint="66"/>
      </w:tcPr>
    </w:tblStylePr>
    <w:tblStylePr w:type="firstCol">
      <w:rPr>
        <w:rFonts w:ascii="Arial" w:eastAsia="Arial" w:hAnsi="Arial" w:cs="Arial"/>
        <w:color w:val="FFFFFF" w:themeColor="background1"/>
      </w:rPr>
      <w:tblPr/>
      <w:tcPr>
        <w:shd w:val="clear" w:color="auto" w:fill="E36C0A" w:themeFill="accent6" w:themeFillShade="BF"/>
      </w:tcPr>
    </w:tblStylePr>
    <w:tblStylePr w:type="lastCol">
      <w:rPr>
        <w:rFonts w:ascii="Arial" w:eastAsia="Arial" w:hAnsi="Arial" w:cs="Arial"/>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571</Words>
  <Characters>2740</Characters>
  <Application>Microsoft Office Word</Application>
  <DocSecurity>0</DocSecurity>
  <Lines>105</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 a simple spectrometer</dc:title>
  <dc:subject>Teaching guide</dc:subject>
  <dc:creator>WVU DSPIRA</dc:creator>
  <cp:keywords/>
  <dc:description/>
  <cp:lastModifiedBy>Dylan Gormley</cp:lastModifiedBy>
  <cp:revision>5</cp:revision>
  <dcterms:created xsi:type="dcterms:W3CDTF">2026-09-26T00:00:00Z</dcterms:created>
  <dcterms:modified xsi:type="dcterms:W3CDTF">2026-09-27T00:41:00Z</dcterms:modified>
  <cp:category/>
</cp:coreProperties>
</file>