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E9898" w14:textId="77777777" w:rsidR="00DD5FA7" w:rsidRDefault="009A77CE">
      <w:pPr>
        <w:pStyle w:val="Title"/>
      </w:pPr>
      <w:r>
        <w:t>DSPIRA Memo #2: LNA</w:t>
      </w:r>
    </w:p>
    <w:p w14:paraId="2BF103C5" w14:textId="77777777" w:rsidR="00DD5FA7" w:rsidRDefault="009A77CE">
      <w:pPr>
        <w:pStyle w:val="Subtitle"/>
      </w:pPr>
      <w:r>
        <w:t>Design and operation of low cost and simple LNA for use with Software Defined Radio</w:t>
      </w:r>
    </w:p>
    <w:p w14:paraId="582A5C7B" w14:textId="77777777" w:rsidR="00DD5FA7" w:rsidRDefault="009A77CE">
      <w:pPr>
        <w:pStyle w:val="Subtitle"/>
      </w:pPr>
      <w:r>
        <w:t>2017 technical memo</w:t>
      </w:r>
    </w:p>
    <w:p w14:paraId="6C2AB233" w14:textId="77777777" w:rsidR="00DD5FA7" w:rsidRDefault="009A77CE">
      <w:pPr>
        <w:pStyle w:val="Heading1"/>
      </w:pPr>
      <w:r>
        <w:t>Introduction</w:t>
      </w:r>
    </w:p>
    <w:p w14:paraId="3D032E5C" w14:textId="77777777" w:rsidR="00DD5FA7" w:rsidRDefault="009A77CE">
      <w:r>
        <w:t>For low cost neutral hydrogen measurements, one of the current cost drivers is purchasing commercial LNA’s to achieve a low system temperature. This memo describes the design of a Low cost design, with the goal of designing a kit that can be purchased for ~$30.</w:t>
      </w:r>
    </w:p>
    <w:p w14:paraId="3E16658D" w14:textId="77777777" w:rsidR="00DD5FA7" w:rsidRDefault="009A77CE">
      <w:pPr>
        <w:pStyle w:val="Heading1"/>
      </w:pPr>
      <w:r>
        <w:t>Design</w:t>
      </w:r>
    </w:p>
    <w:p w14:paraId="7C429BCD" w14:textId="5C4136F0" w:rsidR="00DD5FA7" w:rsidRDefault="009A77CE">
      <w:r>
        <w:t xml:space="preserve">The circuit was designed and simulated using the software qucs. </w:t>
      </w:r>
      <w:hyperlink r:id="rId8">
        <w:r>
          <w:rPr>
            <w:color w:val="005EB8"/>
            <w:u w:val="single"/>
          </w:rPr>
          <w:t>https://sourceforge.net/projects/qucs/</w:t>
        </w:r>
      </w:hyperlink>
    </w:p>
    <w:p w14:paraId="225FEF8D" w14:textId="77777777" w:rsidR="00DD5FA7" w:rsidRDefault="009A77CE">
      <w:r>
        <w:t>The predicted performance was a &lt; 0.4 db Noise figure and 52 db of gain at 1420 MHz. See plots below:</w:t>
      </w:r>
    </w:p>
    <w:p w14:paraId="5575B33D" w14:textId="77777777" w:rsidR="00DD5FA7" w:rsidRDefault="009A77CE">
      <w:pPr>
        <w:spacing w:after="60"/>
      </w:pPr>
      <w:r>
        <w:rPr>
          <w:noProof/>
        </w:rPr>
        <w:drawing>
          <wp:inline distT="0" distB="0" distL="0" distR="0" wp14:anchorId="536DE4FE" wp14:editId="39F6D5A4">
            <wp:extent cx="5760720" cy="36280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png"/>
                    <pic:cNvPicPr/>
                  </pic:nvPicPr>
                  <pic:blipFill>
                    <a:blip r:embed="rId9"/>
                    <a:stretch>
                      <a:fillRect/>
                    </a:stretch>
                  </pic:blipFill>
                  <pic:spPr>
                    <a:xfrm>
                      <a:off x="0" y="0"/>
                      <a:ext cx="5760720" cy="3628028"/>
                    </a:xfrm>
                    <a:prstGeom prst="rect">
                      <a:avLst/>
                    </a:prstGeom>
                  </pic:spPr>
                </pic:pic>
              </a:graphicData>
            </a:graphic>
          </wp:inline>
        </w:drawing>
      </w:r>
    </w:p>
    <w:p w14:paraId="1F69FBC9" w14:textId="77777777" w:rsidR="00DD5FA7" w:rsidRDefault="009A77CE">
      <w:r>
        <w:br w:type="page"/>
      </w:r>
    </w:p>
    <w:p w14:paraId="3FED1294" w14:textId="77777777" w:rsidR="00DD5FA7" w:rsidRDefault="009A77CE">
      <w:pPr>
        <w:pStyle w:val="Heading1"/>
      </w:pPr>
      <w:r>
        <w:lastRenderedPageBreak/>
        <w:t>Circuit and initial layout</w:t>
      </w:r>
    </w:p>
    <w:p w14:paraId="04EE9954" w14:textId="77777777" w:rsidR="00DD5FA7" w:rsidRDefault="009A77CE">
      <w:pPr>
        <w:spacing w:after="60"/>
      </w:pPr>
      <w:r>
        <w:rPr>
          <w:noProof/>
        </w:rPr>
        <w:drawing>
          <wp:inline distT="0" distB="0" distL="0" distR="0" wp14:anchorId="4D6EC799" wp14:editId="2DEC1C50">
            <wp:extent cx="6126480" cy="46995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png"/>
                    <pic:cNvPicPr/>
                  </pic:nvPicPr>
                  <pic:blipFill>
                    <a:blip r:embed="rId10"/>
                    <a:stretch>
                      <a:fillRect/>
                    </a:stretch>
                  </pic:blipFill>
                  <pic:spPr>
                    <a:xfrm>
                      <a:off x="0" y="0"/>
                      <a:ext cx="6126480" cy="4699586"/>
                    </a:xfrm>
                    <a:prstGeom prst="rect">
                      <a:avLst/>
                    </a:prstGeom>
                  </pic:spPr>
                </pic:pic>
              </a:graphicData>
            </a:graphic>
          </wp:inline>
        </w:drawing>
      </w:r>
    </w:p>
    <w:p w14:paraId="507CCBA9" w14:textId="77777777" w:rsidR="00DD5FA7" w:rsidRDefault="009A77CE">
      <w:pPr>
        <w:pStyle w:val="Caption"/>
      </w:pPr>
      <w:r>
        <w:t>Circuit schematic: Kevin Bandura.</w:t>
      </w:r>
    </w:p>
    <w:p w14:paraId="5E9DE94F" w14:textId="77777777" w:rsidR="00DD5FA7" w:rsidRDefault="009A77CE">
      <w:pPr>
        <w:spacing w:after="60"/>
      </w:pPr>
      <w:r>
        <w:rPr>
          <w:noProof/>
        </w:rPr>
        <w:drawing>
          <wp:inline distT="0" distB="0" distL="0" distR="0" wp14:anchorId="5606F9D6" wp14:editId="64AB593C">
            <wp:extent cx="6126480" cy="1269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png"/>
                    <pic:cNvPicPr/>
                  </pic:nvPicPr>
                  <pic:blipFill>
                    <a:blip r:embed="rId11"/>
                    <a:stretch>
                      <a:fillRect/>
                    </a:stretch>
                  </pic:blipFill>
                  <pic:spPr>
                    <a:xfrm>
                      <a:off x="0" y="0"/>
                      <a:ext cx="6126480" cy="1269805"/>
                    </a:xfrm>
                    <a:prstGeom prst="rect">
                      <a:avLst/>
                    </a:prstGeom>
                  </pic:spPr>
                </pic:pic>
              </a:graphicData>
            </a:graphic>
          </wp:inline>
        </w:drawing>
      </w:r>
    </w:p>
    <w:p w14:paraId="6B0C7083" w14:textId="77777777" w:rsidR="00DD5FA7" w:rsidRDefault="009A77CE">
      <w:pPr>
        <w:pStyle w:val="Caption"/>
      </w:pPr>
      <w:r>
        <w:t>Initial board layout.</w:t>
      </w:r>
    </w:p>
    <w:p w14:paraId="5745323F" w14:textId="77777777" w:rsidR="00DD5FA7" w:rsidRDefault="009A77CE">
      <w:r>
        <w:br w:type="page"/>
      </w:r>
    </w:p>
    <w:p w14:paraId="14A58104" w14:textId="77777777" w:rsidR="00DD5FA7" w:rsidRDefault="009A77CE">
      <w:pPr>
        <w:pStyle w:val="Heading1"/>
      </w:pPr>
      <w:r>
        <w:lastRenderedPageBreak/>
        <w:t>Assembled board</w:t>
      </w:r>
    </w:p>
    <w:p w14:paraId="2C534009" w14:textId="77777777" w:rsidR="00DD5FA7" w:rsidRDefault="009A77CE">
      <w:pPr>
        <w:spacing w:after="60"/>
      </w:pPr>
      <w:r>
        <w:rPr>
          <w:noProof/>
        </w:rPr>
        <w:drawing>
          <wp:inline distT="0" distB="0" distL="0" distR="0" wp14:anchorId="1C8B527A" wp14:editId="27E7D994">
            <wp:extent cx="5943600" cy="44513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png"/>
                    <pic:cNvPicPr/>
                  </pic:nvPicPr>
                  <pic:blipFill>
                    <a:blip r:embed="rId12"/>
                    <a:stretch>
                      <a:fillRect/>
                    </a:stretch>
                  </pic:blipFill>
                  <pic:spPr>
                    <a:xfrm>
                      <a:off x="0" y="0"/>
                      <a:ext cx="5943600" cy="4451377"/>
                    </a:xfrm>
                    <a:prstGeom prst="rect">
                      <a:avLst/>
                    </a:prstGeom>
                  </pic:spPr>
                </pic:pic>
              </a:graphicData>
            </a:graphic>
          </wp:inline>
        </w:drawing>
      </w:r>
    </w:p>
    <w:p w14:paraId="10CC5AFC" w14:textId="77777777" w:rsidR="00DD5FA7" w:rsidRDefault="009A77CE">
      <w:r>
        <w:t>Where there is a removable shield, and the board makes one side of the shield. The EMI protection is moderate, and hasn’t been tested if this is adequate for use, but also significantly reduces the cost. Current draw is ~170mA. This is higher than desired, but also necessary with so much gain. The Airspy is rated to have a bias-T current of 50mA, but uses a LP5907 regulator, which is spec’d to 250mA of current. Most likely the rating comes from an inductor. Will test, and replace the inductor if necessary.</w:t>
      </w:r>
    </w:p>
    <w:p w14:paraId="0ACB347D" w14:textId="77777777" w:rsidR="00DD5FA7" w:rsidRDefault="009A77CE">
      <w:r>
        <w:br w:type="page"/>
      </w:r>
    </w:p>
    <w:p w14:paraId="30A96911" w14:textId="77777777" w:rsidR="00DD5FA7" w:rsidRDefault="009A77CE">
      <w:pPr>
        <w:pStyle w:val="Heading1"/>
      </w:pPr>
      <w:r>
        <w:t>Measured lab performance</w:t>
      </w:r>
    </w:p>
    <w:p w14:paraId="6E3079DB" w14:textId="77777777" w:rsidR="00DD5FA7" w:rsidRDefault="009A77CE">
      <w:r>
        <w:t>Since the gain is so high, the performance was measured using 2 power levels, ‘low power’ (blue) and ‘high power’ (orange). The low power is more valid for the S21 (gain) measurement, and the high power mode better measures S11 and S22. (recreate plots with only the ‘correct’ power plotted.)</w:t>
      </w:r>
    </w:p>
    <w:p w14:paraId="54BFA7BD" w14:textId="77777777" w:rsidR="00DD5FA7" w:rsidRDefault="009A77CE">
      <w:pPr>
        <w:spacing w:after="60"/>
      </w:pPr>
      <w:r>
        <w:rPr>
          <w:noProof/>
        </w:rPr>
        <w:drawing>
          <wp:inline distT="0" distB="0" distL="0" distR="0" wp14:anchorId="0492D2A5" wp14:editId="0FA7A92F">
            <wp:extent cx="5303520" cy="39355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png"/>
                    <pic:cNvPicPr/>
                  </pic:nvPicPr>
                  <pic:blipFill>
                    <a:blip r:embed="rId13"/>
                    <a:stretch>
                      <a:fillRect/>
                    </a:stretch>
                  </pic:blipFill>
                  <pic:spPr>
                    <a:xfrm>
                      <a:off x="0" y="0"/>
                      <a:ext cx="5303520" cy="3935593"/>
                    </a:xfrm>
                    <a:prstGeom prst="rect">
                      <a:avLst/>
                    </a:prstGeom>
                  </pic:spPr>
                </pic:pic>
              </a:graphicData>
            </a:graphic>
          </wp:inline>
        </w:drawing>
      </w:r>
    </w:p>
    <w:p w14:paraId="5792EE20" w14:textId="77777777" w:rsidR="00DD5FA7" w:rsidRDefault="009A77CE">
      <w:pPr>
        <w:pStyle w:val="Caption"/>
      </w:pPr>
      <w:r>
        <w:t>S21: amplifier gain.</w:t>
      </w:r>
    </w:p>
    <w:p w14:paraId="3AC6341E" w14:textId="77777777" w:rsidR="00DD5FA7" w:rsidRDefault="009A77CE">
      <w:pPr>
        <w:spacing w:after="60"/>
      </w:pPr>
      <w:r>
        <w:rPr>
          <w:noProof/>
        </w:rPr>
        <w:drawing>
          <wp:inline distT="0" distB="0" distL="0" distR="0" wp14:anchorId="2E122E1E" wp14:editId="0A7FF7AA">
            <wp:extent cx="5303520" cy="40365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png"/>
                    <pic:cNvPicPr/>
                  </pic:nvPicPr>
                  <pic:blipFill>
                    <a:blip r:embed="rId14"/>
                    <a:stretch>
                      <a:fillRect/>
                    </a:stretch>
                  </pic:blipFill>
                  <pic:spPr>
                    <a:xfrm>
                      <a:off x="0" y="0"/>
                      <a:ext cx="5303520" cy="4036506"/>
                    </a:xfrm>
                    <a:prstGeom prst="rect">
                      <a:avLst/>
                    </a:prstGeom>
                  </pic:spPr>
                </pic:pic>
              </a:graphicData>
            </a:graphic>
          </wp:inline>
        </w:drawing>
      </w:r>
    </w:p>
    <w:p w14:paraId="60CA2B5A" w14:textId="77777777" w:rsidR="00DD5FA7" w:rsidRDefault="009A77CE">
      <w:pPr>
        <w:pStyle w:val="Caption"/>
      </w:pPr>
      <w:r>
        <w:t>S22: output reflection.</w:t>
      </w:r>
    </w:p>
    <w:p w14:paraId="46EE0E56" w14:textId="77777777" w:rsidR="00DD5FA7" w:rsidRDefault="009A77CE">
      <w:r>
        <w:br w:type="page"/>
      </w:r>
    </w:p>
    <w:p w14:paraId="35A8CFA3" w14:textId="77777777" w:rsidR="00DD5FA7" w:rsidRDefault="009A77CE">
      <w:pPr>
        <w:pStyle w:val="Heading1"/>
      </w:pPr>
      <w:r>
        <w:t>Input reflection and noise figure</w:t>
      </w:r>
    </w:p>
    <w:p w14:paraId="28326440" w14:textId="77777777" w:rsidR="00DD5FA7" w:rsidRDefault="009A77CE">
      <w:pPr>
        <w:spacing w:after="60"/>
      </w:pPr>
      <w:r>
        <w:rPr>
          <w:noProof/>
        </w:rPr>
        <w:drawing>
          <wp:inline distT="0" distB="0" distL="0" distR="0" wp14:anchorId="6A4CE229" wp14:editId="228D41F2">
            <wp:extent cx="5303520" cy="40365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png"/>
                    <pic:cNvPicPr/>
                  </pic:nvPicPr>
                  <pic:blipFill>
                    <a:blip r:embed="rId15"/>
                    <a:stretch>
                      <a:fillRect/>
                    </a:stretch>
                  </pic:blipFill>
                  <pic:spPr>
                    <a:xfrm>
                      <a:off x="0" y="0"/>
                      <a:ext cx="5303520" cy="4036506"/>
                    </a:xfrm>
                    <a:prstGeom prst="rect">
                      <a:avLst/>
                    </a:prstGeom>
                  </pic:spPr>
                </pic:pic>
              </a:graphicData>
            </a:graphic>
          </wp:inline>
        </w:drawing>
      </w:r>
    </w:p>
    <w:p w14:paraId="303CC265" w14:textId="77777777" w:rsidR="00DD5FA7" w:rsidRDefault="009A77CE">
      <w:pPr>
        <w:pStyle w:val="Caption"/>
      </w:pPr>
      <w:r>
        <w:t>S11: input reflection.</w:t>
      </w:r>
    </w:p>
    <w:p w14:paraId="25FA59AF" w14:textId="77777777" w:rsidR="00DD5FA7" w:rsidRDefault="009A77CE">
      <w:pPr>
        <w:spacing w:after="60"/>
      </w:pPr>
      <w:r>
        <w:rPr>
          <w:noProof/>
        </w:rPr>
        <w:drawing>
          <wp:inline distT="0" distB="0" distL="0" distR="0" wp14:anchorId="2027AED7" wp14:editId="2D6B4459">
            <wp:extent cx="5303520" cy="395801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png"/>
                    <pic:cNvPicPr/>
                  </pic:nvPicPr>
                  <pic:blipFill>
                    <a:blip r:embed="rId16"/>
                    <a:stretch>
                      <a:fillRect/>
                    </a:stretch>
                  </pic:blipFill>
                  <pic:spPr>
                    <a:xfrm>
                      <a:off x="0" y="0"/>
                      <a:ext cx="5303520" cy="3958018"/>
                    </a:xfrm>
                    <a:prstGeom prst="rect">
                      <a:avLst/>
                    </a:prstGeom>
                  </pic:spPr>
                </pic:pic>
              </a:graphicData>
            </a:graphic>
          </wp:inline>
        </w:drawing>
      </w:r>
    </w:p>
    <w:p w14:paraId="104F62DF" w14:textId="77777777" w:rsidR="00DD5FA7" w:rsidRDefault="009A77CE">
      <w:pPr>
        <w:pStyle w:val="Caption"/>
      </w:pPr>
      <w:r>
        <w:t>Noise figure.</w:t>
      </w:r>
    </w:p>
    <w:p w14:paraId="5090C5C0" w14:textId="77777777" w:rsidR="00DD5FA7" w:rsidRDefault="009A77CE">
      <w:r>
        <w:t>Here the ‘minicircuts’ plot refers to the chain used in memo 1. The noise figure is significantly affected by the filters.</w:t>
      </w:r>
    </w:p>
    <w:p w14:paraId="5CFF2E31" w14:textId="77777777" w:rsidR="00DD5FA7" w:rsidRDefault="009A77CE">
      <w:r>
        <w:br w:type="page"/>
      </w:r>
    </w:p>
    <w:p w14:paraId="449BE6AA" w14:textId="77777777" w:rsidR="00DD5FA7" w:rsidRDefault="009A77CE">
      <w:pPr>
        <w:pStyle w:val="Heading1"/>
      </w:pPr>
      <w:r>
        <w:t>Cost</w:t>
      </w:r>
    </w:p>
    <w:p w14:paraId="2BECF1EF" w14:textId="77777777" w:rsidR="00DD5FA7" w:rsidRDefault="009A77CE">
      <w:r>
        <w:t>Initial cost comes out to $36 per board when buying components in quantity of ~100.</w:t>
      </w:r>
    </w:p>
    <w:p w14:paraId="3C0A2010" w14:textId="77777777" w:rsidR="00DD5FA7" w:rsidRDefault="009A77CE">
      <w:pPr>
        <w:pStyle w:val="Heading1"/>
      </w:pPr>
      <w:r>
        <w:t>Use with Airspy</w:t>
      </w:r>
    </w:p>
    <w:p w14:paraId="6B7CCF2A" w14:textId="77777777" w:rsidR="00DD5FA7" w:rsidRDefault="009A77CE">
      <w:r>
        <w:t>Designed to be used with airspy and powered by its internal bias-T. So entire analog chain is: Telescope- &gt;LNA-&gt;Airspy. The LNA draws 170mA of current, which is higher than the publicly posted 50mA output of the airspy. The unit I have uses a voltage regulator internal that is rated for 250mA, and my airspy worked well. It may be hitting limits of the USB power for older laptops to power both the airspy and the amplifer. First measure of Tsys was ~200K with my horn setup, but should be able to get down significantly lower. Current estimates of system temperature have a very large variance.</w:t>
      </w:r>
    </w:p>
    <w:p w14:paraId="2E2477CB" w14:textId="77777777" w:rsidR="00DD5FA7" w:rsidRDefault="009A77CE">
      <w:pPr>
        <w:spacing w:after="60"/>
      </w:pPr>
      <w:r>
        <w:rPr>
          <w:noProof/>
        </w:rPr>
        <w:drawing>
          <wp:inline distT="0" distB="0" distL="0" distR="0" wp14:anchorId="0729E6CC" wp14:editId="6D87D921">
            <wp:extent cx="5669280" cy="42669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png"/>
                    <pic:cNvPicPr/>
                  </pic:nvPicPr>
                  <pic:blipFill>
                    <a:blip r:embed="rId17"/>
                    <a:stretch>
                      <a:fillRect/>
                    </a:stretch>
                  </pic:blipFill>
                  <pic:spPr>
                    <a:xfrm>
                      <a:off x="0" y="0"/>
                      <a:ext cx="5669280" cy="4266942"/>
                    </a:xfrm>
                    <a:prstGeom prst="rect">
                      <a:avLst/>
                    </a:prstGeom>
                  </pic:spPr>
                </pic:pic>
              </a:graphicData>
            </a:graphic>
          </wp:inline>
        </w:drawing>
      </w:r>
    </w:p>
    <w:p w14:paraId="48147233" w14:textId="77777777" w:rsidR="00DD5FA7" w:rsidRDefault="009A77CE">
      <w:pPr>
        <w:pStyle w:val="Caption"/>
      </w:pPr>
      <w:r>
        <w:t>Initial system-temperature measurement.</w:t>
      </w:r>
    </w:p>
    <w:sectPr w:rsidR="00DD5FA7" w:rsidSect="00034616">
      <w:headerReference w:type="even" r:id="rId18"/>
      <w:headerReference w:type="default" r:id="rId19"/>
      <w:footerReference w:type="even" r:id="rId20"/>
      <w:footerReference w:type="default" r:id="rId21"/>
      <w:headerReference w:type="first" r:id="rId22"/>
      <w:footerReference w:type="first" r:id="rId23"/>
      <w:pgSz w:w="12240" w:h="15840"/>
      <w:pgMar w:top="1512" w:right="1080" w:bottom="1008"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8A4EF" w14:textId="77777777" w:rsidR="00005C65" w:rsidRDefault="00005C65">
      <w:pPr>
        <w:spacing w:after="0" w:line="240" w:lineRule="auto"/>
      </w:pPr>
      <w:r>
        <w:separator/>
      </w:r>
    </w:p>
  </w:endnote>
  <w:endnote w:type="continuationSeparator" w:id="0">
    <w:p w14:paraId="6409DADA" w14:textId="77777777" w:rsidR="00005C65" w:rsidRDefault="00005C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DDDCB" w14:textId="77777777" w:rsidR="004B48EE" w:rsidRDefault="004B48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D66D2" w14:textId="77777777" w:rsidR="00B41A45" w:rsidRDefault="000D551A">
    <w:pPr>
      <w:pStyle w:val="Footer"/>
      <w:tabs>
        <w:tab w:val="right" w:pos="10080"/>
      </w:tabs>
    </w:pPr>
    <w:r>
      <w:t>wvurail.org/dspira</w:t>
    </w:r>
    <w:r>
      <w:tab/>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B55A6" w14:textId="77777777" w:rsidR="004B48EE" w:rsidRDefault="004B48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4EC3D" w14:textId="77777777" w:rsidR="00005C65" w:rsidRDefault="00005C65">
      <w:pPr>
        <w:spacing w:after="0" w:line="240" w:lineRule="auto"/>
      </w:pPr>
      <w:r>
        <w:separator/>
      </w:r>
    </w:p>
  </w:footnote>
  <w:footnote w:type="continuationSeparator" w:id="0">
    <w:p w14:paraId="04150A96" w14:textId="77777777" w:rsidR="00005C65" w:rsidRDefault="00005C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E72B9" w14:textId="77777777" w:rsidR="004B48EE" w:rsidRDefault="004B48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4A509" w14:textId="77777777" w:rsidR="00B41A45" w:rsidRDefault="000D551A">
    <w:pPr>
      <w:pStyle w:val="Header"/>
      <w:pBdr>
        <w:bottom w:val="single" w:sz="16" w:space="0" w:color="EEAA00"/>
      </w:pBdr>
      <w:shd w:val="clear" w:color="auto" w:fill="002855"/>
      <w:tabs>
        <w:tab w:val="right" w:pos="9821"/>
      </w:tabs>
      <w:spacing w:line="600" w:lineRule="exact"/>
    </w:pPr>
    <w:r>
      <w:rPr>
        <w:b/>
        <w:color w:val="FFFFFF"/>
        <w:sz w:val="32"/>
      </w:rPr>
      <w:t xml:space="preserve">  WVU DSPIRA</w:t>
    </w:r>
    <w:r>
      <w:rPr>
        <w:color w:val="FFFFFF"/>
        <w:sz w:val="18"/>
      </w:rPr>
      <w:tab/>
      <w:t>WEST VIRGINIA UNIVERSITY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BACF9" w14:textId="77777777" w:rsidR="004B48EE" w:rsidRDefault="004B48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3213653">
    <w:abstractNumId w:val="8"/>
  </w:num>
  <w:num w:numId="2" w16cid:durableId="1314718113">
    <w:abstractNumId w:val="6"/>
  </w:num>
  <w:num w:numId="3" w16cid:durableId="561213874">
    <w:abstractNumId w:val="5"/>
  </w:num>
  <w:num w:numId="4" w16cid:durableId="637957408">
    <w:abstractNumId w:val="4"/>
  </w:num>
  <w:num w:numId="5" w16cid:durableId="904952620">
    <w:abstractNumId w:val="7"/>
  </w:num>
  <w:num w:numId="6" w16cid:durableId="1595548113">
    <w:abstractNumId w:val="3"/>
  </w:num>
  <w:num w:numId="7" w16cid:durableId="1391727043">
    <w:abstractNumId w:val="2"/>
  </w:num>
  <w:num w:numId="8" w16cid:durableId="926695197">
    <w:abstractNumId w:val="1"/>
  </w:num>
  <w:num w:numId="9" w16cid:durableId="533272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D8C"/>
    <w:rsid w:val="00005C65"/>
    <w:rsid w:val="00034616"/>
    <w:rsid w:val="0006063C"/>
    <w:rsid w:val="000C3CA6"/>
    <w:rsid w:val="000D551A"/>
    <w:rsid w:val="0015074B"/>
    <w:rsid w:val="0029639D"/>
    <w:rsid w:val="002D5602"/>
    <w:rsid w:val="00326F90"/>
    <w:rsid w:val="004B48EE"/>
    <w:rsid w:val="006B203A"/>
    <w:rsid w:val="009135D3"/>
    <w:rsid w:val="009A77CE"/>
    <w:rsid w:val="00A32A81"/>
    <w:rsid w:val="00AA1D8D"/>
    <w:rsid w:val="00AE6A63"/>
    <w:rsid w:val="00B41A45"/>
    <w:rsid w:val="00B47730"/>
    <w:rsid w:val="00C04066"/>
    <w:rsid w:val="00CB0664"/>
    <w:rsid w:val="00CD0A79"/>
    <w:rsid w:val="00DD5FA7"/>
    <w:rsid w:val="00DE4EEC"/>
    <w:rsid w:val="00E771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46C473"/>
  <w14:defaultImageDpi w14:val="300"/>
  <w15:docId w15:val="{A0D33A31-5FF0-430E-B36C-5E82FCA12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240"/>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rPr>
      <w:rFonts w:ascii="Arial" w:hAnsi="Arial"/>
      <w:color w:val="000000"/>
    </w:rPr>
  </w:style>
  <w:style w:type="paragraph" w:styleId="Footer">
    <w:name w:val="footer"/>
    <w:basedOn w:val="Normal"/>
    <w:link w:val="FooterChar"/>
    <w:uiPriority w:val="99"/>
    <w:unhideWhenUsed/>
    <w:rsid w:val="00E618BF"/>
    <w:pPr>
      <w:spacing w:after="0" w:line="240" w:lineRule="auto"/>
    </w:pPr>
    <w:rPr>
      <w:sz w:val="18"/>
    </w:rPr>
  </w:style>
  <w:style w:type="character" w:customStyle="1" w:styleId="FooterChar">
    <w:name w:val="Footer Char"/>
    <w:basedOn w:val="DefaultParagraphFont"/>
    <w:link w:val="Footer"/>
    <w:uiPriority w:val="99"/>
    <w:rsid w:val="00E618BF"/>
    <w:rPr>
      <w:rFonts w:ascii="Arial" w:hAnsi="Arial"/>
      <w:color w:val="000000"/>
    </w:rPr>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Arial" w:hAnsi="Arial"/>
      <w:b/>
      <w:bCs/>
      <w:color w:val="000000"/>
      <w:sz w:val="28"/>
      <w:szCs w:val="28"/>
    </w:rPr>
  </w:style>
  <w:style w:type="character" w:customStyle="1" w:styleId="Heading2Char">
    <w:name w:val="Heading 2 Char"/>
    <w:basedOn w:val="DefaultParagraphFont"/>
    <w:link w:val="Heading2"/>
    <w:uiPriority w:val="9"/>
    <w:rsid w:val="00FC693F"/>
    <w:rPr>
      <w:rFonts w:ascii="Arial" w:hAnsi="Arial"/>
      <w:b/>
      <w:bCs/>
      <w:color w:val="000000"/>
      <w:sz w:val="26"/>
      <w:szCs w:val="26"/>
    </w:rPr>
  </w:style>
  <w:style w:type="character" w:customStyle="1" w:styleId="Heading3Char">
    <w:name w:val="Heading 3 Char"/>
    <w:basedOn w:val="DefaultParagraphFont"/>
    <w:link w:val="Heading3"/>
    <w:uiPriority w:val="9"/>
    <w:rsid w:val="00FC693F"/>
    <w:rPr>
      <w:rFonts w:ascii="Arial" w:hAnsi="Arial"/>
      <w:b/>
      <w:bCs/>
      <w:color w:val="000000"/>
    </w:rPr>
  </w:style>
  <w:style w:type="paragraph" w:styleId="Title">
    <w:name w:val="Title"/>
    <w:basedOn w:val="Normal"/>
    <w:next w:val="Normal"/>
    <w:link w:val="TitleChar"/>
    <w:uiPriority w:val="10"/>
    <w:qFormat/>
    <w:rsid w:val="00FC693F"/>
    <w:pPr>
      <w:spacing w:line="240" w:lineRule="auto"/>
      <w:contextualSpacing/>
    </w:pPr>
    <w:rPr>
      <w:kern w:val="28"/>
      <w:sz w:val="48"/>
      <w:szCs w:val="52"/>
    </w:rPr>
  </w:style>
  <w:style w:type="character" w:customStyle="1" w:styleId="TitleChar">
    <w:name w:val="Title Char"/>
    <w:basedOn w:val="DefaultParagraphFont"/>
    <w:link w:val="Title"/>
    <w:uiPriority w:val="10"/>
    <w:rsid w:val="00FC693F"/>
    <w:rPr>
      <w:rFonts w:ascii="Arial" w:hAnsi="Arial"/>
      <w:color w:val="000000"/>
      <w:kern w:val="28"/>
      <w:sz w:val="52"/>
      <w:szCs w:val="52"/>
    </w:rPr>
  </w:style>
  <w:style w:type="paragraph" w:styleId="Subtitle">
    <w:name w:val="Subtitle"/>
    <w:basedOn w:val="Normal"/>
    <w:next w:val="Normal"/>
    <w:link w:val="SubtitleChar"/>
    <w:uiPriority w:val="11"/>
    <w:qFormat/>
    <w:rsid w:val="00FC693F"/>
    <w:pPr>
      <w:numPr>
        <w:ilvl w:val="1"/>
      </w:numPr>
    </w:pPr>
    <w:rPr>
      <w:iCs/>
      <w:szCs w:val="24"/>
    </w:rPr>
  </w:style>
  <w:style w:type="character" w:customStyle="1" w:styleId="SubtitleChar">
    <w:name w:val="Subtitle Char"/>
    <w:basedOn w:val="DefaultParagraphFont"/>
    <w:link w:val="Subtitle"/>
    <w:uiPriority w:val="11"/>
    <w:rsid w:val="00FC693F"/>
    <w:rPr>
      <w:rFonts w:ascii="Arial" w:hAnsi="Arial"/>
      <w:i/>
      <w:iCs/>
      <w:color w:val="000000"/>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rial" w:hAnsi="Arial"/>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Arial" w:hAnsi="Arial"/>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hAnsi="Arial"/>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Arial" w:hAnsi="Arial"/>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Arial" w:hAnsi="Arial"/>
      <w:i/>
      <w:iCs/>
      <w:color w:val="000000"/>
    </w:rPr>
  </w:style>
  <w:style w:type="character" w:customStyle="1" w:styleId="Heading4Char">
    <w:name w:val="Heading 4 Char"/>
    <w:basedOn w:val="DefaultParagraphFont"/>
    <w:link w:val="Heading4"/>
    <w:uiPriority w:val="9"/>
    <w:semiHidden/>
    <w:rsid w:val="00FC693F"/>
    <w:rPr>
      <w:rFonts w:ascii="Arial" w:hAnsi="Arial"/>
      <w:b/>
      <w:bCs/>
      <w:i/>
      <w:iCs/>
      <w:color w:val="000000"/>
    </w:rPr>
  </w:style>
  <w:style w:type="character" w:customStyle="1" w:styleId="Heading5Char">
    <w:name w:val="Heading 5 Char"/>
    <w:basedOn w:val="DefaultParagraphFont"/>
    <w:link w:val="Heading5"/>
    <w:uiPriority w:val="9"/>
    <w:semiHidden/>
    <w:rsid w:val="00FC693F"/>
    <w:rPr>
      <w:rFonts w:ascii="Arial" w:hAnsi="Arial"/>
      <w:color w:val="000000"/>
    </w:rPr>
  </w:style>
  <w:style w:type="character" w:customStyle="1" w:styleId="Heading6Char">
    <w:name w:val="Heading 6 Char"/>
    <w:basedOn w:val="DefaultParagraphFont"/>
    <w:link w:val="Heading6"/>
    <w:uiPriority w:val="9"/>
    <w:semiHidden/>
    <w:rsid w:val="00FC693F"/>
    <w:rPr>
      <w:rFonts w:ascii="Arial" w:hAnsi="Arial"/>
      <w:i/>
      <w:iCs/>
      <w:color w:val="000000"/>
    </w:rPr>
  </w:style>
  <w:style w:type="character" w:customStyle="1" w:styleId="Heading7Char">
    <w:name w:val="Heading 7 Char"/>
    <w:basedOn w:val="DefaultParagraphFont"/>
    <w:link w:val="Heading7"/>
    <w:uiPriority w:val="9"/>
    <w:semiHidden/>
    <w:rsid w:val="00FC693F"/>
    <w:rPr>
      <w:rFonts w:ascii="Arial" w:hAnsi="Arial"/>
      <w:i/>
      <w:iCs/>
      <w:color w:val="000000"/>
    </w:rPr>
  </w:style>
  <w:style w:type="character" w:customStyle="1" w:styleId="Heading8Char">
    <w:name w:val="Heading 8 Char"/>
    <w:basedOn w:val="DefaultParagraphFont"/>
    <w:link w:val="Heading8"/>
    <w:uiPriority w:val="9"/>
    <w:semiHidden/>
    <w:rsid w:val="00FC693F"/>
    <w:rPr>
      <w:rFonts w:ascii="Arial" w:hAnsi="Arial"/>
      <w:color w:val="000000"/>
      <w:sz w:val="20"/>
      <w:szCs w:val="20"/>
    </w:rPr>
  </w:style>
  <w:style w:type="character" w:customStyle="1" w:styleId="Heading9Char">
    <w:name w:val="Heading 9 Char"/>
    <w:basedOn w:val="DefaultParagraphFont"/>
    <w:link w:val="Heading9"/>
    <w:uiPriority w:val="9"/>
    <w:semiHidden/>
    <w:rsid w:val="00FC693F"/>
    <w:rPr>
      <w:rFonts w:ascii="Arial" w:hAnsi="Arial"/>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20"/>
      <w:szCs w:val="18"/>
    </w:rPr>
  </w:style>
  <w:style w:type="character" w:styleId="Strong">
    <w:name w:val="Strong"/>
    <w:basedOn w:val="DefaultParagraphFont"/>
    <w:uiPriority w:val="22"/>
    <w:qFormat/>
    <w:rsid w:val="00FC693F"/>
    <w:rPr>
      <w:rFonts w:ascii="Arial" w:hAnsi="Arial"/>
      <w:b/>
      <w:bCs/>
      <w:color w:val="000000"/>
    </w:rPr>
  </w:style>
  <w:style w:type="character" w:styleId="Emphasis">
    <w:name w:val="Emphasis"/>
    <w:basedOn w:val="DefaultParagraphFont"/>
    <w:uiPriority w:val="20"/>
    <w:qFormat/>
    <w:rsid w:val="00FC693F"/>
    <w:rPr>
      <w:rFonts w:ascii="Arial" w:hAnsi="Arial"/>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Arial" w:hAnsi="Arial"/>
      <w:b/>
      <w:bCs/>
      <w:i/>
      <w:iCs/>
      <w:color w:val="000000"/>
    </w:rPr>
  </w:style>
  <w:style w:type="character" w:styleId="SubtleEmphasis">
    <w:name w:val="Subtle Emphasis"/>
    <w:basedOn w:val="DefaultParagraphFont"/>
    <w:uiPriority w:val="19"/>
    <w:qFormat/>
    <w:rsid w:val="00FC693F"/>
    <w:rPr>
      <w:rFonts w:ascii="Arial" w:hAnsi="Arial"/>
      <w:i/>
      <w:iCs/>
      <w:color w:val="000000"/>
    </w:rPr>
  </w:style>
  <w:style w:type="character" w:styleId="IntenseEmphasis">
    <w:name w:val="Intense Emphasis"/>
    <w:basedOn w:val="DefaultParagraphFont"/>
    <w:uiPriority w:val="21"/>
    <w:qFormat/>
    <w:rsid w:val="00FC693F"/>
    <w:rPr>
      <w:rFonts w:ascii="Arial" w:hAnsi="Arial"/>
      <w:b/>
      <w:bCs/>
      <w:i/>
      <w:iCs/>
      <w:color w:val="000000"/>
    </w:rPr>
  </w:style>
  <w:style w:type="character" w:styleId="SubtleReference">
    <w:name w:val="Subtle Reference"/>
    <w:basedOn w:val="DefaultParagraphFont"/>
    <w:uiPriority w:val="31"/>
    <w:qFormat/>
    <w:rsid w:val="00FC693F"/>
    <w:rPr>
      <w:rFonts w:ascii="Arial" w:hAnsi="Arial"/>
      <w:smallCaps/>
      <w:color w:val="000000"/>
      <w:u w:val="single"/>
    </w:rPr>
  </w:style>
  <w:style w:type="character" w:styleId="IntenseReference">
    <w:name w:val="Intense Reference"/>
    <w:basedOn w:val="DefaultParagraphFont"/>
    <w:uiPriority w:val="32"/>
    <w:qFormat/>
    <w:rsid w:val="00FC693F"/>
    <w:rPr>
      <w:rFonts w:ascii="Arial" w:hAnsi="Arial"/>
      <w:b/>
      <w:bCs/>
      <w:smallCaps/>
      <w:color w:val="000000"/>
      <w:spacing w:val="5"/>
      <w:u w:val="single"/>
    </w:rPr>
  </w:style>
  <w:style w:type="character" w:styleId="BookTitle">
    <w:name w:val="Book Title"/>
    <w:basedOn w:val="DefaultParagraphFont"/>
    <w:uiPriority w:val="33"/>
    <w:qFormat/>
    <w:rsid w:val="00FC693F"/>
    <w:rPr>
      <w:rFonts w:ascii="Arial" w:hAnsi="Arial"/>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rceforge.net/projects/qucs/"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388</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DSPIRA Memo #2: LNA</dc:title>
  <dc:subject>Reusable classroom handout and worksheet template</dc:subject>
  <dc:creator>WVU DSPIRA</dc:creator>
  <cp:keywords>WVU, DSPIRA, lesson, teacher, template</cp:keywords>
  <dc:description/>
  <cp:lastModifiedBy>Dylan Gormley</cp:lastModifiedBy>
  <cp:revision>4</cp:revision>
  <cp:lastPrinted>2026-09-26T23:29:00Z</cp:lastPrinted>
  <dcterms:created xsi:type="dcterms:W3CDTF">2026-09-26T23:29:00Z</dcterms:created>
  <dcterms:modified xsi:type="dcterms:W3CDTF">2026-09-27T01:07:00Z</dcterms:modified>
  <cp:category/>
</cp:coreProperties>
</file>