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Alpha Search / GP / Emitter 方向论文补充清单（修正版）</w:t>
      </w:r>
    </w:p>
    <w:p>
      <w:r>
        <w:t>用途：扩充当前 DP/QD 论文库，补充传统 Quality-Diversity / MAP-Elites 之外，与量化因子自动挖掘、AST表达式搜索、GP程序进化、Emitter/Search Policy、Auto Research相关的研究方向。</w:t>
        <w:br/>
        <w:br/>
        <w:t>说明：本版本区分正式论文标题与研究方向关键词，避免将研究方向误认为论文标题。</w:t>
      </w:r>
    </w:p>
    <w:p>
      <w:pPr>
        <w:pStyle w:val="Heading2"/>
      </w:pPr>
      <w:r>
        <w:t>一、Quant Alpha Discovery（最高优先级）</w:t>
      </w:r>
    </w:p>
    <w:p>
      <w:pPr>
        <w:pStyle w:val="Heading3"/>
      </w:pPr>
      <w:r>
        <w:t>AlphaEvolve: A Learning Framework to Discover Novel Alphas in Quantitative Investment</w:t>
      </w:r>
    </w:p>
    <w:p>
      <w:r>
        <w:t>正式论文。</w:t>
        <w:br/>
        <w:t>方向：量化Alpha自动发现、因子挖掘、进化搜索。</w:t>
        <w:br/>
        <w:t>链接：https://arxiv.org/abs/2103.16196</w:t>
      </w:r>
    </w:p>
    <w:p>
      <w:pPr>
        <w:pStyle w:val="Heading3"/>
      </w:pPr>
      <w:r>
        <w:t>AlphaEvolve: A coding agent for scientific and algorithmic discovery</w:t>
      </w:r>
    </w:p>
    <w:p>
      <w:r>
        <w:t>正式论文。</w:t>
        <w:br/>
        <w:t>方向：LLM + Evolution + Auto Research，不是金融专用，但与未来Research Agent高度相关。</w:t>
        <w:br/>
        <w:t>链接：https://arxiv.org/abs/2506.13131</w:t>
      </w:r>
    </w:p>
    <w:p>
      <w:pPr>
        <w:pStyle w:val="Heading2"/>
      </w:pPr>
      <w:r>
        <w:t>二、QD + Symbolic Regression + GP</w:t>
      </w:r>
    </w:p>
    <w:p>
      <w:pPr>
        <w:pStyle w:val="Heading3"/>
      </w:pPr>
      <w:r>
        <w:t>Exploration and Exploitation in Symbolic Regression using Quality-Diversity and Evolutionary Strategies Algorithms</w:t>
      </w:r>
    </w:p>
    <w:p>
      <w:r>
        <w:t>正式论文。</w:t>
        <w:br/>
        <w:t>方向：Quality-Diversity、Symbolic Regression、Evolutionary Search结合。</w:t>
        <w:br/>
        <w:t>链接：https://arxiv.org/abs/1906.03959</w:t>
      </w:r>
    </w:p>
    <w:p>
      <w:pPr>
        <w:pStyle w:val="Heading3"/>
      </w:pPr>
      <w:r>
        <w:t>Population diversity and inheritance in genetic programming for symbolic regression</w:t>
      </w:r>
    </w:p>
    <w:p>
      <w:r>
        <w:t>正式论文。</w:t>
        <w:br/>
        <w:t>方向：GP多样性保持、遗传继承、种群塌缩问题。</w:t>
      </w:r>
    </w:p>
    <w:p>
      <w:pPr>
        <w:pStyle w:val="Heading2"/>
      </w:pPr>
      <w:r>
        <w:t>三、Grammar GP / DSL / AST搜索</w:t>
      </w:r>
    </w:p>
    <w:p>
      <w:pPr>
        <w:pStyle w:val="Heading3"/>
      </w:pPr>
      <w:r>
        <w:t>Grammar-based Genetic Programming: a survey</w:t>
      </w:r>
    </w:p>
    <w:p>
      <w:r>
        <w:t>正式论文。</w:t>
        <w:br/>
        <w:t>方向：Grammar约束GP搜索空间，适用于DSL、AST表达式搜索。</w:t>
        <w:br/>
        <w:t>DOI：https://doi.org/10.1007/S10710-010-9109-Y</w:t>
      </w:r>
    </w:p>
    <w:p>
      <w:pPr>
        <w:pStyle w:val="Heading3"/>
      </w:pPr>
      <w:r>
        <w:t>Grammar-guided genetic programming and dimensional consistency: application to non-parametric identification in mechanics</w:t>
      </w:r>
    </w:p>
    <w:p>
      <w:r>
        <w:t>正式论文。</w:t>
        <w:br/>
        <w:t>方向：利用领域知识约束Grammar GP，减少无意义搜索。</w:t>
        <w:br/>
        <w:t>链接：https://doi.org/10.1016/S1568-4946(01)00009-6</w:t>
      </w:r>
    </w:p>
    <w:p>
      <w:pPr>
        <w:pStyle w:val="Heading3"/>
      </w:pPr>
      <w:r>
        <w:t>Crossover and mutation operators for grammar-guided genetic programming</w:t>
      </w:r>
    </w:p>
    <w:p>
      <w:r>
        <w:t>正式论文。</w:t>
        <w:br/>
        <w:t>方向：Grammar GP中的variation operator设计，与Emitter/Mutation设计相关。</w:t>
        <w:br/>
        <w:t>链接：https://doi.org/10.1007/s00500-006-0144-9</w:t>
      </w:r>
    </w:p>
    <w:p>
      <w:pPr>
        <w:pStyle w:val="Heading2"/>
      </w:pPr>
      <w:r>
        <w:t>四、Semantic Genetic Programming（语义搜索）</w:t>
      </w:r>
    </w:p>
    <w:p>
      <w:pPr>
        <w:pStyle w:val="Heading3"/>
      </w:pPr>
      <w:r>
        <w:t>Semantic Search Techniques for Learning Smaller Boolean Expression Trees in Genetic Programming</w:t>
      </w:r>
    </w:p>
    <w:p>
      <w:r>
        <w:t>正式论文。</w:t>
        <w:br/>
        <w:t>方向：基于程序输出语义而非单纯语法进行GP搜索。</w:t>
        <w:br/>
        <w:t>启发：金融因子中不同AST可能具有相似signal行为。</w:t>
      </w:r>
    </w:p>
    <w:p>
      <w:pPr>
        <w:pStyle w:val="Heading3"/>
      </w:pPr>
      <w:r>
        <w:t>Semantic Genetic Programming（研究方向）</w:t>
      </w:r>
    </w:p>
    <w:p>
      <w:r>
        <w:t>研究方向名称，不作为论文下载目标。重点关注semantic mutation、phenotype evolution。</w:t>
      </w:r>
    </w:p>
    <w:p>
      <w:pPr>
        <w:pStyle w:val="Heading2"/>
      </w:pPr>
      <w:r>
        <w:t>五、QD Emitter / Search Policy方向</w:t>
      </w:r>
    </w:p>
    <w:p>
      <w:pPr>
        <w:pStyle w:val="Heading3"/>
      </w:pPr>
      <w:r>
        <w:t>Covariance Matrix Adaptation for the Rapid Illumination of Behavior Space</w:t>
      </w:r>
    </w:p>
    <w:p>
      <w:r>
        <w:t>论文库D05。</w:t>
        <w:br/>
        <w:t>方向：CMA-ES emitter，自适应搜索动力。</w:t>
      </w:r>
    </w:p>
    <w:p>
      <w:pPr>
        <w:pStyle w:val="Heading3"/>
      </w:pPr>
      <w:r>
        <w:t>Multi-Emitter MAP-Elites: Improving Quality, Diversity and Convergence Speed with Heterogeneous Sets of Emitters</w:t>
      </w:r>
    </w:p>
    <w:p>
      <w:r>
        <w:t>论文库D06。</w:t>
        <w:br/>
        <w:t>方向：Multi-Emitter、bandit调度搜索策略。</w:t>
      </w:r>
    </w:p>
    <w:p>
      <w:pPr>
        <w:pStyle w:val="Heading3"/>
      </w:pPr>
      <w:r>
        <w:t>Data-Efficient Design Exploration through Surrogate-Assisted Illumination</w:t>
      </w:r>
    </w:p>
    <w:p>
      <w:r>
        <w:t>论文库D08。</w:t>
        <w:br/>
        <w:t>方向：Surrogate-assisted QD，降低昂贵评价成本。</w:t>
      </w:r>
    </w:p>
    <w:p>
      <w:pPr>
        <w:pStyle w:val="Heading3"/>
      </w:pPr>
      <w:r>
        <w:t>Gradient-Informed Quality Diversity for the Illumination of Discrete Spaces</w:t>
      </w:r>
    </w:p>
    <w:p>
      <w:r>
        <w:t>正式论文。</w:t>
        <w:br/>
        <w:t>方向：离散空间QD优化，对AST离散搜索有参考价值。</w:t>
        <w:br/>
        <w:t>链接：https://openreview.net/forum?id=yyygh7OqdCQ</w:t>
      </w:r>
    </w:p>
    <w:p>
      <w:pPr>
        <w:pStyle w:val="Heading2"/>
      </w:pPr>
      <w:r>
        <w:t>六、Residual Alpha / Orthogonal Search</w:t>
      </w:r>
    </w:p>
    <w:p>
      <w:pPr>
        <w:pStyle w:val="Heading3"/>
      </w:pPr>
      <w:r>
        <w:t>Residual Alpha Emitter（研究方向，不是正式论文标题）</w:t>
      </w:r>
    </w:p>
    <w:p>
      <w:r>
        <w:t>不是已有论文标题。</w:t>
        <w:br/>
        <w:t>方向：针对已有alpha寻找正交增量，而不是重新最大化原始收益。</w:t>
        <w:br/>
        <w:t>关键词：residual factor mining、orthogonal alpha generation、factor neutralization。</w:t>
      </w:r>
    </w:p>
    <w:p>
      <w:pPr>
        <w:pStyle w:val="Heading2"/>
      </w:pPr>
      <w:r>
        <w:t>七、Qlib Alpha158 / Alpha360</w:t>
      </w:r>
    </w:p>
    <w:p>
      <w:pPr>
        <w:pStyle w:val="Heading3"/>
      </w:pPr>
      <w:r>
        <w:t>Qlib Alpha158 / Alpha360</w:t>
      </w:r>
    </w:p>
    <w:p>
      <w:r>
        <w:t>不是论文，而是Microsoft Qlib中的benchmark和因子体系。</w:t>
        <w:br/>
        <w:t>链接：https://github.com/microsoft/qlib</w:t>
        <w:br/>
        <w:t>用途：factor benchmark，不是factor discovery方法。</w:t>
      </w:r>
    </w:p>
    <w:p>
      <w:pPr>
        <w:pStyle w:val="Heading2"/>
      </w:pPr>
      <w:r>
        <w:t>建议论文库目录结构</w:t>
      </w:r>
    </w:p>
    <w:p>
      <w:r>
        <w:t>建议不要全部归入DP/QD，而拆分为：</w:t>
        <w:br/>
        <w:br/>
        <w:t>06_DP_QD_Algorithm</w:t>
        <w:br/>
        <w:t xml:space="preserve">  - D01-D08</w:t>
        <w:br/>
        <w:br/>
        <w:t>07_GP_AST_Program_Evolution</w:t>
        <w:br/>
        <w:t xml:space="preserve">  - Grammar GP</w:t>
        <w:br/>
        <w:t xml:space="preserve">  - Semantic GP</w:t>
        <w:br/>
        <w:t xml:space="preserve">  - Symbolic Regression</w:t>
        <w:br/>
        <w:t xml:space="preserve">  - Alpha Discovery</w:t>
        <w:br/>
        <w:br/>
        <w:t>08_Auto_Research_Agent</w:t>
        <w:br/>
        <w:t xml:space="preserve">  - LLM Evolution</w:t>
        <w:br/>
        <w:t xml:space="preserve">  - Research Agent</w:t>
        <w:br/>
      </w:r>
    </w:p>
    <w:p>
      <w:pPr>
        <w:pStyle w:val="Heading2"/>
      </w:pPr>
      <w:r>
        <w:t>与当前量化DP系统对应关系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研究方向</w:t>
            </w:r>
          </w:p>
        </w:tc>
        <w:tc>
          <w:tcPr>
            <w:tcW w:type="dxa" w:w="4320"/>
          </w:tcPr>
          <w:p>
            <w:r>
              <w:t>对应当前问题</w:t>
            </w:r>
          </w:p>
        </w:tc>
      </w:tr>
      <w:tr>
        <w:tc>
          <w:tcPr>
            <w:tcW w:type="dxa" w:w="4320"/>
          </w:tcPr>
          <w:p>
            <w:r>
              <w:t>Alpha Discovery</w:t>
            </w:r>
          </w:p>
        </w:tc>
        <w:tc>
          <w:tcPr>
            <w:tcW w:type="dxa" w:w="4320"/>
          </w:tcPr>
          <w:p>
            <w:r>
              <w:t>Idea → Formula自动搜索</w:t>
            </w:r>
          </w:p>
        </w:tc>
      </w:tr>
      <w:tr>
        <w:tc>
          <w:tcPr>
            <w:tcW w:type="dxa" w:w="4320"/>
          </w:tcPr>
          <w:p>
            <w:r>
              <w:t>Symbolic Regression + QD</w:t>
            </w:r>
          </w:p>
        </w:tc>
        <w:tc>
          <w:tcPr>
            <w:tcW w:type="dxa" w:w="4320"/>
          </w:tcPr>
          <w:p>
            <w:r>
              <w:t>AST表达式空间搜索</w:t>
            </w:r>
          </w:p>
        </w:tc>
      </w:tr>
      <w:tr>
        <w:tc>
          <w:tcPr>
            <w:tcW w:type="dxa" w:w="4320"/>
          </w:tcPr>
          <w:p>
            <w:r>
              <w:t>Grammar GP</w:t>
            </w:r>
          </w:p>
        </w:tc>
        <w:tc>
          <w:tcPr>
            <w:tcW w:type="dxa" w:w="4320"/>
          </w:tcPr>
          <w:p>
            <w:r>
              <w:t>DSL约束与有效公式生成</w:t>
            </w:r>
          </w:p>
        </w:tc>
      </w:tr>
      <w:tr>
        <w:tc>
          <w:tcPr>
            <w:tcW w:type="dxa" w:w="4320"/>
          </w:tcPr>
          <w:p>
            <w:r>
              <w:t>Semantic GP</w:t>
            </w:r>
          </w:p>
        </w:tc>
        <w:tc>
          <w:tcPr>
            <w:tcW w:type="dxa" w:w="4320"/>
          </w:tcPr>
          <w:p>
            <w:r>
              <w:t>减少语法差异导致的重复搜索</w:t>
            </w:r>
          </w:p>
        </w:tc>
      </w:tr>
      <w:tr>
        <w:tc>
          <w:tcPr>
            <w:tcW w:type="dxa" w:w="4320"/>
          </w:tcPr>
          <w:p>
            <w:r>
              <w:t>GP Diversity</w:t>
            </w:r>
          </w:p>
        </w:tc>
        <w:tc>
          <w:tcPr>
            <w:tcW w:type="dxa" w:w="4320"/>
          </w:tcPr>
          <w:p>
            <w:r>
              <w:t>解决parent cloning和种群塌缩</w:t>
            </w:r>
          </w:p>
        </w:tc>
      </w:tr>
      <w:tr>
        <w:tc>
          <w:tcPr>
            <w:tcW w:type="dxa" w:w="4320"/>
          </w:tcPr>
          <w:p>
            <w:r>
              <w:t>Emitter研究</w:t>
            </w:r>
          </w:p>
        </w:tc>
        <w:tc>
          <w:tcPr>
            <w:tcW w:type="dxa" w:w="4320"/>
          </w:tcPr>
          <w:p>
            <w:r>
              <w:t>提高搜索动力和计算预算分配</w:t>
            </w:r>
          </w:p>
        </w:tc>
      </w:tr>
      <w:tr>
        <w:tc>
          <w:tcPr>
            <w:tcW w:type="dxa" w:w="4320"/>
          </w:tcPr>
          <w:p>
            <w:r>
              <w:t>Residual Alpha</w:t>
            </w:r>
          </w:p>
        </w:tc>
        <w:tc>
          <w:tcPr>
            <w:tcW w:type="dxa" w:w="4320"/>
          </w:tcPr>
          <w:p>
            <w:r>
              <w:t>寻找正交增量alpha</w:t>
            </w:r>
          </w:p>
        </w:tc>
      </w:tr>
    </w:tbl>
    <w:p>
      <w:pPr>
        <w:pStyle w:val="Heading2"/>
      </w:pPr>
      <w:r>
        <w:t>修正说明</w:t>
      </w:r>
    </w:p>
    <w:p>
      <w:r>
        <w:t>上一版本中部分内容（如Semantic Genetic Programming、Grammar-Based Genetic Programming、Residual Alpha Emitter）属于研究方向，而非严格论文标题。本版本已修正：</w:t>
        <w:br/>
        <w:t>1. 正式论文给出标题；</w:t>
        <w:br/>
        <w:t>2. 研究方向明确标注，不作为下载目标；</w:t>
        <w:br/>
        <w:t>3. Residual Alpha Emitter不再作为虚构论文，而作为未来研究idea。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