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SSL证书申请及绑定操作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SSL证书可实现网站HTTPS化，加密用户与网站间的交互访问，强化网站用户侧可信展示程度，防劫持、防篡改、防监听。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本文档简要概述如何为服务器上的站点申请SSL证书，以及如何在IIS8下将证书绑定网站，启用https。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申请ssl证书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Ssl证书主要分为DV、OV和EV，安全级别依次递增。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DV SSL</w:t>
      </w:r>
      <w:r>
        <w:rPr>
          <w:rFonts w:hint="eastAsia"/>
          <w:lang w:val="en-US" w:eastAsia="zh-CN"/>
        </w:rPr>
        <w:t>:免费数字证书,最多保护一个明细子域名,不支持通配符，一个阿云帐户最多签发20张免费证书;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AFAFA"/>
          <w:lang w:eastAsia="zh-CN"/>
        </w:rPr>
      </w:pPr>
      <w:r>
        <w:rPr>
          <w:rFonts w:hint="eastAsia"/>
          <w:b/>
          <w:bCs/>
          <w:lang w:val="en-US" w:eastAsia="zh-CN"/>
        </w:rPr>
        <w:t>专业版OV SSL</w:t>
      </w:r>
      <w:r>
        <w:rPr>
          <w:rFonts w:hint="eastAsia"/>
          <w:lang w:val="en-US" w:eastAsia="zh-CN"/>
        </w:rPr>
        <w:t>:OV SSL,提供加密功能,对申请者做严格的身份审核验证,提供可信身份证明；</w:t>
      </w:r>
    </w:p>
    <w:p>
      <w:pPr>
        <w:numPr>
          <w:ilvl w:val="0"/>
          <w:numId w:val="0"/>
        </w:numPr>
        <w:ind w:leftChars="200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AFAFA"/>
        </w:rPr>
      </w:pPr>
      <w:r>
        <w:rPr>
          <w:rFonts w:hint="eastAsia"/>
          <w:b/>
          <w:bCs/>
          <w:lang w:val="en-US" w:eastAsia="zh-CN"/>
        </w:rPr>
        <w:t>增强型OV SSL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shd w:val="clear" w:fill="FAFAFA"/>
          <w:lang w:eastAsia="zh-CN"/>
        </w:rPr>
        <w:t>：</w:t>
      </w:r>
      <w:r>
        <w:rPr>
          <w:rFonts w:hint="eastAsia"/>
          <w:lang w:val="en-US" w:eastAsia="zh-CN"/>
        </w:rPr>
        <w:t>增强型OV SSL(支持ECC椭圆曲线算法),提供站点加密功能，需要核验组织注册信息，证书中显示组织名称。组织信息验证通过后，3工作日内颁发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高级版EV SSL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AFAFA"/>
          <w:lang w:eastAsia="zh-CN"/>
        </w:rPr>
        <w:t>：</w:t>
      </w:r>
      <w:r>
        <w:rPr>
          <w:rFonts w:hint="eastAsia"/>
          <w:lang w:val="en-US" w:eastAsia="zh-CN"/>
        </w:rPr>
        <w:t>EV SSL,提供加密功能,对申请者做最严格的身份审核验证,提供最高度可信身份证明,提供浏览器绿色地址栏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增强型EV SSL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shd w:val="clear" w:fill="FAFAFA"/>
          <w:lang w:eastAsia="zh-CN"/>
        </w:rPr>
        <w:t>：</w:t>
      </w:r>
      <w:r>
        <w:rPr>
          <w:rFonts w:hint="eastAsia"/>
          <w:lang w:val="en-US" w:eastAsia="zh-CN"/>
        </w:rPr>
        <w:t>增强型EV SSL(支持ECC椭圆曲线算法),提供站点加密功能，浏览器绿色地址栏显示组织信息强化信任。组织信息验证通过后，7工作日内颁发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概要说明如下：（具体详细信息可转至阿里云控制平台查看：https://common-buy.aliyun.com/?commodityCode=cas#/buy）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0500" cy="2395855"/>
            <wp:effectExtent l="0" t="0" r="6350" b="444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u w:val="singl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single"/>
          <w:shd w:val="clear" w:fill="FAFAFA"/>
          <w:lang w:eastAsia="zh-CN"/>
        </w:rPr>
        <w:t>备注：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single"/>
          <w:shd w:val="clear" w:fill="FAFAFA"/>
        </w:rPr>
        <w:t>保护一个明细域名,例如: buy.example.com,或next.buy.example.com, 各个明细子域名都算一个域名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0500" cy="2548255"/>
            <wp:effectExtent l="0" t="0" r="6350" b="444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u w:val="singl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single"/>
          <w:shd w:val="clear" w:fill="FAFAFA"/>
          <w:lang w:eastAsia="zh-CN"/>
        </w:rPr>
        <w:t>备注：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single"/>
          <w:shd w:val="clear" w:fill="FAFAFA"/>
        </w:rPr>
        <w:t>保护多个明细域名,例如: buy1.example.com, buy2.example.com, next.buy.example2.com, 上述三个明细子域名计算为三个域名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9230" cy="1929765"/>
            <wp:effectExtent l="0" t="0" r="7620" b="133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single"/>
          <w:shd w:val="clear" w:fill="FAFAFA"/>
          <w:lang w:eastAsia="zh-CN"/>
        </w:rPr>
        <w:t>备注：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single"/>
          <w:shd w:val="clear" w:fill="FAFAFA"/>
        </w:rPr>
        <w:t>保护一个带通配符域名（该*号同级别的全部明细域名）。申请证书时，如申请*.example.com,那么该证书支持a.example.com, a1.example.com, a2.example.com...以此类推，但是不支持b.a.example.com（另一级）, b1.a.example.com...以此类推。如需支持，需另外再申请一张*.a.example.com证书。此外，当前阿云线上售卖不支持多域名通配证书，即一张证书包含多个通配符证书，如申请一张包含*.example.com, *.a.example.com, *.a1.example.com, *.example1.com这样包含4个通配符的证书时，需通过提交工单签发该多域名通配符证书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下面介绍的是申请免费的DV SSL证书（只验证网站域名所有权的简易型（Class 1级）</w:t>
      </w:r>
      <w:r>
        <w:rPr>
          <w:rFonts w:hint="eastAsia"/>
          <w:lang w:val="en-US" w:eastAsia="zh-CN"/>
        </w:rPr>
        <w:t>SSL证书，能起到加密传输的作用，但无法向用户证明网站的真实身份。）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登录阿里云控制台(https://www.aliyun.com/),进入控制台，找到左侧菜单栏中的“安全(云盾)-&gt;证书服务-&gt;购买证书”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选择免费DV SSL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114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确认订单去支付</w:t>
      </w:r>
      <w:r>
        <w:rPr>
          <w:rFonts w:hint="eastAsia"/>
          <w:lang w:val="en-US" w:eastAsia="zh-CN"/>
        </w:rPr>
        <w:t>&gt;确认支付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9230" cy="194437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支付完成&gt;证书控制台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86753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补全订单的证书信息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4310" cy="143510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输入要绑定的网站的域名：注意</w:t>
      </w:r>
      <w:r>
        <w:rPr>
          <w:rFonts w:hint="eastAsia"/>
          <w:lang w:val="en-US" w:eastAsia="zh-CN"/>
        </w:rPr>
        <w:t>,SSL证书服务商将会对您的域名（example.com）的管理员邮箱进行验证。(一封附有验证码邮件)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3040" cy="227012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填写真实的个人信息&gt;下一步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7960" cy="2858770"/>
            <wp:effectExtent l="0" t="0" r="88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提交审核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此处如果是</w:t>
      </w:r>
      <w:r>
        <w:rPr>
          <w:rFonts w:hint="eastAsia"/>
          <w:lang w:val="en-US" w:eastAsia="zh-CN"/>
        </w:rPr>
        <w:t>OV级别的证书，则会要求上传公司的营业执照等公司相关资质信息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307465"/>
            <wp:effectExtent l="0" t="0" r="825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回到证书服务》我的订单下，可以看到刚刚申请的证书订单，点击右侧的进度，按照提示进行操作。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此处如果是</w:t>
      </w:r>
      <w:r>
        <w:rPr>
          <w:rFonts w:hint="eastAsia"/>
          <w:lang w:val="en-US" w:eastAsia="zh-CN"/>
        </w:rPr>
        <w:t>OV级别的证书，不需要做此步骤操作，CA机构将会根据上传的资料中的电话核实公司信息，同时，邮箱收到一份需要回传企业资料的邮件。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0500" cy="18573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按照提示，在域名解析平台中添加对应的</w:t>
      </w:r>
      <w:r>
        <w:rPr>
          <w:rFonts w:hint="eastAsia"/>
          <w:lang w:val="en-US" w:eastAsia="zh-CN"/>
        </w:rPr>
        <w:t>DNS记录（解析记录）即可。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稍微等待一段时间，证书即会签发，如下图：</w:t>
      </w:r>
    </w:p>
    <w:p>
      <w:pPr>
        <w:numPr>
          <w:ilvl w:val="0"/>
          <w:numId w:val="0"/>
        </w:numPr>
        <w:ind w:left="400" w:left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917065"/>
            <wp:effectExtent l="0" t="0" r="2540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点击下载,选择对应的宿主即可，此文档中我们演示的为iis8.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0" distR="0">
            <wp:extent cx="5274310" cy="2870200"/>
            <wp:effectExtent l="0" t="0" r="254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将下载的证书文件压缩包解压拷贝到服务器某个目录下。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21336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绑定ssl证书，启用Https访问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打开IIS（internet信息服务器），（一般在开始菜单旁边，服务器管理器，服务器角色），打开之后， 点击“服务器名”---右侧选择“服务器证书”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47315"/>
            <wp:effectExtent l="0" t="0" r="508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选择右侧操作&gt;导入。选择刚刚放置的证书目录文件，密码也在此证书目录下一个名称为pfx-password.txt文件中。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1770" cy="3679190"/>
            <wp:effectExtent l="0" t="0" r="5080" b="165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打开你需要启用SSL证书的网站，右键选择“编辑绑定‘设置网站主机头，如下图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3009265" cy="3333115"/>
            <wp:effectExtent l="0" t="0" r="63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在网站编辑绑定对话框，找到点击添加如下图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</w:t>
      </w:r>
      <w:r>
        <w:rPr>
          <w:rStyle w:val="4"/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  <w:shd w:val="clear" w:fill="FFFFFF"/>
        </w:rPr>
        <w:t>选择https类型）</w:t>
      </w:r>
      <w:r>
        <w:rPr>
          <w:rFonts w:hint="eastAsia"/>
          <w:lang w:val="en-US" w:eastAsia="zh-CN"/>
        </w:rPr>
        <w:t>，选择刚刚导入的证书，填写主机头。这样就ok了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2405" cy="3841115"/>
            <wp:effectExtent l="0" t="0" r="4445" b="698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一些补充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IIS7下面默认HTTPS绑定是无法指定主机头的，但我们可以通过手工修改IIS配置来实现主机头绑定。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打开C:\Windows\system32\inetsrv\config\applicationHost.config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定位到如下位置：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&lt;bindings&gt;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&lt;binding protocol="https" bindingInformation="*:443" /&gt;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&lt;binding protocol="http" bindingInformation="*:80:abc.demo.com" /&gt;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&lt;/bindings&gt;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找到https的配置项目，修改为：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&lt;binding protocol="https" bindingInformation="*:443:abc.demo.com" /&gt;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注意这里的abc.demo.com要换成你自己的域名，之后保存即可。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阿里下载的证书签名算法是sha256 那密码套件要把这一串排到最前</w:t>
      </w:r>
    </w:p>
    <w:p>
      <w:pPr>
        <w:numPr>
          <w:ilvl w:val="0"/>
          <w:numId w:val="0"/>
        </w:numPr>
        <w:ind w:left="400" w:leftChars="0"/>
        <w:rPr>
          <w:rFonts w:hint="eastAsia" w:ascii="宋体" w:hAnsi="宋体"/>
          <w:sz w:val="18"/>
          <w:lang w:val="zh-CN"/>
        </w:rPr>
      </w:pPr>
      <w:r>
        <w:rPr>
          <w:rFonts w:hint="eastAsia"/>
          <w:lang w:val="zh-CN" w:eastAsia="zh-CN"/>
        </w:rPr>
        <w:t>还有系统环境是windows server 2008 iis7.5 默认不开启 t</w:t>
      </w:r>
      <w:r>
        <w:rPr>
          <w:rFonts w:hint="eastAsia"/>
          <w:lang w:val="en-US" w:eastAsia="zh-CN"/>
        </w:rPr>
        <w:t>ls</w:t>
      </w:r>
      <w:r>
        <w:rPr>
          <w:rFonts w:hint="eastAsia"/>
          <w:lang w:val="zh-CN" w:eastAsia="zh-CN"/>
        </w:rPr>
        <w:t>v1.2 要修改注册表 ，然后修改ssl密码套件顺序。修改</w:t>
      </w:r>
      <w:r>
        <w:rPr>
          <w:rFonts w:hint="eastAsia" w:ascii="宋体" w:hAnsi="宋体"/>
          <w:sz w:val="18"/>
          <w:lang w:val="zh-CN"/>
        </w:rPr>
        <w:t>参考资料：</w:t>
      </w:r>
      <w:bookmarkStart w:id="0" w:name="_GoBack"/>
      <w:bookmarkEnd w:id="0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http://jackstromberg.com/2013/09/enabling-tls-1-2-on-iis-7-5-for-256-bit-cipher-strength/?spm=5176.7748151.2.5.4A62ky。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PingFang SC Regular">
    <w:altName w:val="微软雅黑"/>
    <w:panose1 w:val="020B0400000000000000"/>
    <w:charset w:val="50"/>
    <w:family w:val="auto"/>
    <w:pitch w:val="default"/>
    <w:sig w:usb0="00000000" w:usb1="00000000" w:usb2="00000016" w:usb3="00000000" w:csb0="001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 serif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1848"/>
    <w:multiLevelType w:val="multilevel"/>
    <w:tmpl w:val="585A184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5A198C"/>
    <w:multiLevelType w:val="singleLevel"/>
    <w:tmpl w:val="585A198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5A2393"/>
    <w:multiLevelType w:val="singleLevel"/>
    <w:tmpl w:val="585A2393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44388"/>
    <w:rsid w:val="19B04779"/>
    <w:rsid w:val="1A7F1F81"/>
    <w:rsid w:val="1BC01167"/>
    <w:rsid w:val="1D9D1719"/>
    <w:rsid w:val="24900C47"/>
    <w:rsid w:val="2A6C21A2"/>
    <w:rsid w:val="2E184A71"/>
    <w:rsid w:val="2E754EC4"/>
    <w:rsid w:val="344A1AC6"/>
    <w:rsid w:val="36D9186A"/>
    <w:rsid w:val="39920CA1"/>
    <w:rsid w:val="3D2628E1"/>
    <w:rsid w:val="3E736F49"/>
    <w:rsid w:val="3F3E34F4"/>
    <w:rsid w:val="53020DB2"/>
    <w:rsid w:val="5C663C76"/>
    <w:rsid w:val="6040530B"/>
    <w:rsid w:val="63C52662"/>
    <w:rsid w:val="7B245CB8"/>
    <w:rsid w:val="7FFD2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2016-12-21T05:44:00Z</dcterms:created>
  <dc:creator>Administrator</dc:creator>
  <cp:lastModifiedBy>Administrator</cp:lastModifiedBy>
  <dcterms:modified xsi:type="dcterms:W3CDTF">2017-08-03T03:11:19Z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