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3356C" w14:textId="1DAAD68F" w:rsidR="00185B4D" w:rsidRDefault="00B03BD6">
      <w:r>
        <w:t>Предположим</w:t>
      </w:r>
      <w:proofErr w:type="gramStart"/>
      <w:r w:rsidR="00E54F55">
        <w:t>.</w:t>
      </w:r>
      <w:proofErr w:type="gramEnd"/>
      <w:r>
        <w:t xml:space="preserve"> что компания разрабатывает продукт</w:t>
      </w:r>
      <w:r w:rsidR="00E54F55">
        <w:t>.</w:t>
      </w:r>
      <w:r>
        <w:t xml:space="preserve"> который является </w:t>
      </w:r>
      <w:proofErr w:type="spellStart"/>
      <w:r>
        <w:t>моноклональным</w:t>
      </w:r>
      <w:proofErr w:type="spellEnd"/>
      <w:r>
        <w:t xml:space="preserve"> антителом к анти-</w:t>
      </w:r>
      <w:r>
        <w:rPr>
          <w:lang w:val="en-US"/>
        </w:rPr>
        <w:t>PD</w:t>
      </w:r>
      <w:r w:rsidRPr="00B03BD6">
        <w:t>1.</w:t>
      </w:r>
    </w:p>
    <w:p w14:paraId="3A699AC4" w14:textId="6001BD41" w:rsidR="00B03BD6" w:rsidRDefault="00B03BD6">
      <w:r>
        <w:t>На основе представленных ниже ссылок и иных литературных источников предложите варианты оценки биологической активности разрабатываемого препарата для разных этапов жизненного цикла проекта:</w:t>
      </w:r>
    </w:p>
    <w:p w14:paraId="3227FBC6" w14:textId="01278195" w:rsidR="00B03BD6" w:rsidRDefault="00B03BD6" w:rsidP="00B03BD6">
      <w:pPr>
        <w:pStyle w:val="ListParagraph"/>
        <w:numPr>
          <w:ilvl w:val="0"/>
          <w:numId w:val="1"/>
        </w:numPr>
      </w:pPr>
      <w:r>
        <w:t>Скрининг молекул-кандидатов на ранних этапах разработки</w:t>
      </w:r>
    </w:p>
    <w:p w14:paraId="63A2DF35" w14:textId="3977ADFE" w:rsidR="00B03BD6" w:rsidRDefault="00B03BD6" w:rsidP="00B03BD6">
      <w:pPr>
        <w:pStyle w:val="ListParagraph"/>
        <w:numPr>
          <w:ilvl w:val="0"/>
          <w:numId w:val="1"/>
        </w:numPr>
      </w:pPr>
      <w:r>
        <w:t xml:space="preserve">Оценка </w:t>
      </w:r>
      <w:proofErr w:type="spellStart"/>
      <w:r>
        <w:t>биоаналогичности</w:t>
      </w:r>
      <w:proofErr w:type="spellEnd"/>
      <w:r>
        <w:t xml:space="preserve"> в сравнении </w:t>
      </w:r>
      <w:proofErr w:type="gramStart"/>
      <w:r>
        <w:t>с оригинальны препаратом</w:t>
      </w:r>
      <w:proofErr w:type="gramEnd"/>
      <w:r>
        <w:t xml:space="preserve"> в случае разработки препарата-</w:t>
      </w:r>
      <w:proofErr w:type="spellStart"/>
      <w:r>
        <w:t>биоаналога</w:t>
      </w:r>
      <w:proofErr w:type="spellEnd"/>
    </w:p>
    <w:p w14:paraId="3F5AC55C" w14:textId="594A526F" w:rsidR="00B03BD6" w:rsidRDefault="00B03BD6" w:rsidP="00B03BD6">
      <w:pPr>
        <w:pStyle w:val="ListParagraph"/>
        <w:numPr>
          <w:ilvl w:val="0"/>
          <w:numId w:val="1"/>
        </w:numPr>
      </w:pPr>
      <w:r>
        <w:t xml:space="preserve">Оценка фармакодинамических свойств </w:t>
      </w:r>
      <w:r>
        <w:rPr>
          <w:lang w:val="en-US"/>
        </w:rPr>
        <w:t>in</w:t>
      </w:r>
      <w:r w:rsidRPr="00B03BD6">
        <w:t xml:space="preserve"> </w:t>
      </w:r>
      <w:r>
        <w:rPr>
          <w:lang w:val="en-US"/>
        </w:rPr>
        <w:t>vitro</w:t>
      </w:r>
      <w:r w:rsidRPr="00B03BD6">
        <w:t xml:space="preserve"> </w:t>
      </w:r>
      <w:r>
        <w:t>в случае разработки оригинальной молекулы</w:t>
      </w:r>
    </w:p>
    <w:p w14:paraId="0D4FC057" w14:textId="20912BB8" w:rsidR="00B03BD6" w:rsidRPr="003C49D3" w:rsidRDefault="00B03BD6" w:rsidP="00B03BD6">
      <w:r>
        <w:t>Опишите принципы действия методов</w:t>
      </w:r>
      <w:r w:rsidR="00E54F55">
        <w:t>.</w:t>
      </w:r>
      <w:r>
        <w:t xml:space="preserve"> их особенности</w:t>
      </w:r>
      <w:r w:rsidR="00E54F55">
        <w:t>.</w:t>
      </w:r>
      <w:r>
        <w:t xml:space="preserve"> плюсы и минусы для использования</w:t>
      </w:r>
      <w:r w:rsidR="003C49D3">
        <w:t>; укажите ссылки на литературные источники.</w:t>
      </w:r>
    </w:p>
    <w:p w14:paraId="00F53E51" w14:textId="5B645A21" w:rsidR="00B03BD6" w:rsidRDefault="00B03BD6" w:rsidP="00B03BD6"/>
    <w:p w14:paraId="33E28061" w14:textId="676EB295" w:rsidR="00B03BD6" w:rsidRDefault="007215ED" w:rsidP="00B03BD6">
      <w:hyperlink r:id="rId5" w:history="1">
        <w:r w:rsidR="00B03BD6" w:rsidRPr="004B238A">
          <w:rPr>
            <w:rStyle w:val="Hyperlink"/>
            <w:lang w:val="en-US"/>
          </w:rPr>
          <w:t>https</w:t>
        </w:r>
        <w:r w:rsidR="00B03BD6" w:rsidRPr="004B238A">
          <w:rPr>
            <w:rStyle w:val="Hyperlink"/>
          </w:rPr>
          <w:t>://</w:t>
        </w:r>
        <w:r w:rsidR="00B03BD6" w:rsidRPr="004B238A">
          <w:rPr>
            <w:rStyle w:val="Hyperlink"/>
            <w:lang w:val="en-US"/>
          </w:rPr>
          <w:t>www</w:t>
        </w:r>
        <w:r w:rsidR="00B03BD6" w:rsidRPr="004B238A">
          <w:rPr>
            <w:rStyle w:val="Hyperlink"/>
          </w:rPr>
          <w:t>.</w:t>
        </w:r>
        <w:proofErr w:type="spellStart"/>
        <w:r w:rsidR="00B03BD6" w:rsidRPr="004B238A">
          <w:rPr>
            <w:rStyle w:val="Hyperlink"/>
            <w:lang w:val="en-US"/>
          </w:rPr>
          <w:t>accessdata</w:t>
        </w:r>
        <w:proofErr w:type="spellEnd"/>
        <w:r w:rsidR="00B03BD6" w:rsidRPr="004B238A">
          <w:rPr>
            <w:rStyle w:val="Hyperlink"/>
          </w:rPr>
          <w:t>.</w:t>
        </w:r>
        <w:proofErr w:type="spellStart"/>
        <w:r w:rsidR="00B03BD6" w:rsidRPr="004B238A">
          <w:rPr>
            <w:rStyle w:val="Hyperlink"/>
            <w:lang w:val="en-US"/>
          </w:rPr>
          <w:t>fda</w:t>
        </w:r>
        <w:proofErr w:type="spellEnd"/>
        <w:r w:rsidR="00B03BD6" w:rsidRPr="004B238A">
          <w:rPr>
            <w:rStyle w:val="Hyperlink"/>
          </w:rPr>
          <w:t>.</w:t>
        </w:r>
        <w:proofErr w:type="spellStart"/>
        <w:r w:rsidR="00B03BD6" w:rsidRPr="004B238A">
          <w:rPr>
            <w:rStyle w:val="Hyperlink"/>
            <w:lang w:val="en-US"/>
          </w:rPr>
          <w:t>gov</w:t>
        </w:r>
        <w:proofErr w:type="spellEnd"/>
        <w:r w:rsidR="00B03BD6" w:rsidRPr="004B238A">
          <w:rPr>
            <w:rStyle w:val="Hyperlink"/>
          </w:rPr>
          <w:t>/</w:t>
        </w:r>
        <w:proofErr w:type="spellStart"/>
        <w:r w:rsidR="00B03BD6" w:rsidRPr="004B238A">
          <w:rPr>
            <w:rStyle w:val="Hyperlink"/>
            <w:lang w:val="en-US"/>
          </w:rPr>
          <w:t>drugsatfda</w:t>
        </w:r>
        <w:proofErr w:type="spellEnd"/>
        <w:r w:rsidR="00B03BD6" w:rsidRPr="004B238A">
          <w:rPr>
            <w:rStyle w:val="Hyperlink"/>
          </w:rPr>
          <w:t>_</w:t>
        </w:r>
        <w:r w:rsidR="00B03BD6" w:rsidRPr="004B238A">
          <w:rPr>
            <w:rStyle w:val="Hyperlink"/>
            <w:lang w:val="en-US"/>
          </w:rPr>
          <w:t>docs</w:t>
        </w:r>
        <w:r w:rsidR="00B03BD6" w:rsidRPr="004B238A">
          <w:rPr>
            <w:rStyle w:val="Hyperlink"/>
          </w:rPr>
          <w:t>/</w:t>
        </w:r>
        <w:proofErr w:type="spellStart"/>
        <w:r w:rsidR="00B03BD6" w:rsidRPr="004B238A">
          <w:rPr>
            <w:rStyle w:val="Hyperlink"/>
            <w:lang w:val="en-US"/>
          </w:rPr>
          <w:t>nda</w:t>
        </w:r>
        <w:proofErr w:type="spellEnd"/>
        <w:r w:rsidR="00B03BD6" w:rsidRPr="004B238A">
          <w:rPr>
            <w:rStyle w:val="Hyperlink"/>
          </w:rPr>
          <w:t>/2014/125514</w:t>
        </w:r>
        <w:proofErr w:type="spellStart"/>
        <w:r w:rsidR="00B03BD6" w:rsidRPr="004B238A">
          <w:rPr>
            <w:rStyle w:val="Hyperlink"/>
            <w:lang w:val="en-US"/>
          </w:rPr>
          <w:t>Orig</w:t>
        </w:r>
        <w:proofErr w:type="spellEnd"/>
        <w:r w:rsidR="00B03BD6" w:rsidRPr="004B238A">
          <w:rPr>
            <w:rStyle w:val="Hyperlink"/>
          </w:rPr>
          <w:t>1</w:t>
        </w:r>
        <w:r w:rsidR="00B03BD6" w:rsidRPr="004B238A">
          <w:rPr>
            <w:rStyle w:val="Hyperlink"/>
            <w:lang w:val="en-US"/>
          </w:rPr>
          <w:t>s</w:t>
        </w:r>
        <w:r w:rsidR="00B03BD6" w:rsidRPr="004B238A">
          <w:rPr>
            <w:rStyle w:val="Hyperlink"/>
          </w:rPr>
          <w:t>000</w:t>
        </w:r>
        <w:r w:rsidR="00B03BD6" w:rsidRPr="004B238A">
          <w:rPr>
            <w:rStyle w:val="Hyperlink"/>
            <w:lang w:val="en-US"/>
          </w:rPr>
          <w:t>TOC</w:t>
        </w:r>
        <w:r w:rsidR="00B03BD6" w:rsidRPr="004B238A">
          <w:rPr>
            <w:rStyle w:val="Hyperlink"/>
          </w:rPr>
          <w:t>.</w:t>
        </w:r>
        <w:r w:rsidR="00B03BD6" w:rsidRPr="004B238A">
          <w:rPr>
            <w:rStyle w:val="Hyperlink"/>
            <w:lang w:val="en-US"/>
          </w:rPr>
          <w:t>cfm</w:t>
        </w:r>
      </w:hyperlink>
      <w:r w:rsidR="00B03BD6" w:rsidRPr="00B03BD6">
        <w:t xml:space="preserve"> </w:t>
      </w:r>
    </w:p>
    <w:p w14:paraId="1CC5DA4B" w14:textId="78F78051" w:rsidR="00B03BD6" w:rsidRDefault="007215ED" w:rsidP="00B03BD6">
      <w:hyperlink r:id="rId6" w:history="1">
        <w:r w:rsidR="00B03BD6" w:rsidRPr="004B238A">
          <w:rPr>
            <w:rStyle w:val="Hyperlink"/>
          </w:rPr>
          <w:t>https://www.accessdata.fda.gov/drugsatfda_docs/nda/2015/125527Orig1s000TOC.cfm</w:t>
        </w:r>
      </w:hyperlink>
    </w:p>
    <w:p w14:paraId="52111FD9" w14:textId="77ADB82E" w:rsidR="00B03BD6" w:rsidRDefault="007215ED" w:rsidP="00B03BD6">
      <w:hyperlink r:id="rId7" w:history="1">
        <w:r w:rsidR="003C49D3" w:rsidRPr="004B238A">
          <w:rPr>
            <w:rStyle w:val="Hyperlink"/>
          </w:rPr>
          <w:t>https://pharmacopoeia.ru/reshenie-soveta-evrazijskoj-ekonomicheskoj-komissii-89-ot-03-11-2016-g-ob-utverzhdenii-pravil-provedeniya-issledovanij-biologicheskih-lekarstvennyh-sredstv-evrazijskogo-ekonomicheskogo-soyuza/</w:t>
        </w:r>
      </w:hyperlink>
    </w:p>
    <w:p w14:paraId="16B9C139" w14:textId="5FBEB6DA" w:rsidR="003C49D3" w:rsidRDefault="007215ED" w:rsidP="00B03BD6">
      <w:hyperlink r:id="rId8" w:history="1">
        <w:r w:rsidR="003C49D3" w:rsidRPr="004B238A">
          <w:rPr>
            <w:rStyle w:val="Hyperlink"/>
            <w:lang w:val="en-US"/>
          </w:rPr>
          <w:t>https</w:t>
        </w:r>
        <w:r w:rsidR="003C49D3" w:rsidRPr="004B238A">
          <w:rPr>
            <w:rStyle w:val="Hyperlink"/>
          </w:rPr>
          <w:t>://</w:t>
        </w:r>
        <w:r w:rsidR="003C49D3" w:rsidRPr="004B238A">
          <w:rPr>
            <w:rStyle w:val="Hyperlink"/>
            <w:lang w:val="en-US"/>
          </w:rPr>
          <w:t>www</w:t>
        </w:r>
        <w:r w:rsidR="003C49D3" w:rsidRPr="004B238A">
          <w:rPr>
            <w:rStyle w:val="Hyperlink"/>
          </w:rPr>
          <w:t>.</w:t>
        </w:r>
        <w:proofErr w:type="spellStart"/>
        <w:r w:rsidR="003C49D3" w:rsidRPr="004B238A">
          <w:rPr>
            <w:rStyle w:val="Hyperlink"/>
            <w:lang w:val="en-US"/>
          </w:rPr>
          <w:t>ema</w:t>
        </w:r>
        <w:proofErr w:type="spellEnd"/>
        <w:r w:rsidR="003C49D3" w:rsidRPr="004B238A">
          <w:rPr>
            <w:rStyle w:val="Hyperlink"/>
          </w:rPr>
          <w:t>.</w:t>
        </w:r>
        <w:proofErr w:type="spellStart"/>
        <w:r w:rsidR="003C49D3" w:rsidRPr="004B238A">
          <w:rPr>
            <w:rStyle w:val="Hyperlink"/>
            <w:lang w:val="en-US"/>
          </w:rPr>
          <w:t>europa</w:t>
        </w:r>
        <w:proofErr w:type="spellEnd"/>
        <w:r w:rsidR="003C49D3" w:rsidRPr="004B238A">
          <w:rPr>
            <w:rStyle w:val="Hyperlink"/>
          </w:rPr>
          <w:t>.</w:t>
        </w:r>
        <w:proofErr w:type="spellStart"/>
        <w:r w:rsidR="003C49D3" w:rsidRPr="004B238A">
          <w:rPr>
            <w:rStyle w:val="Hyperlink"/>
            <w:lang w:val="en-US"/>
          </w:rPr>
          <w:t>eu</w:t>
        </w:r>
        <w:proofErr w:type="spellEnd"/>
        <w:r w:rsidR="003C49D3" w:rsidRPr="004B238A">
          <w:rPr>
            <w:rStyle w:val="Hyperlink"/>
          </w:rPr>
          <w:t>/</w:t>
        </w:r>
        <w:proofErr w:type="spellStart"/>
        <w:r w:rsidR="003C49D3" w:rsidRPr="004B238A">
          <w:rPr>
            <w:rStyle w:val="Hyperlink"/>
            <w:lang w:val="en-US"/>
          </w:rPr>
          <w:t>en</w:t>
        </w:r>
        <w:proofErr w:type="spellEnd"/>
        <w:r w:rsidR="003C49D3" w:rsidRPr="004B238A">
          <w:rPr>
            <w:rStyle w:val="Hyperlink"/>
          </w:rPr>
          <w:t>/</w:t>
        </w:r>
        <w:r w:rsidR="003C49D3" w:rsidRPr="004B238A">
          <w:rPr>
            <w:rStyle w:val="Hyperlink"/>
            <w:lang w:val="en-US"/>
          </w:rPr>
          <w:t>documents</w:t>
        </w:r>
        <w:r w:rsidR="003C49D3" w:rsidRPr="004B238A">
          <w:rPr>
            <w:rStyle w:val="Hyperlink"/>
          </w:rPr>
          <w:t>/</w:t>
        </w:r>
        <w:r w:rsidR="003C49D3" w:rsidRPr="004B238A">
          <w:rPr>
            <w:rStyle w:val="Hyperlink"/>
            <w:lang w:val="en-US"/>
          </w:rPr>
          <w:t>product</w:t>
        </w:r>
        <w:r w:rsidR="003C49D3" w:rsidRPr="004B238A">
          <w:rPr>
            <w:rStyle w:val="Hyperlink"/>
          </w:rPr>
          <w:t>-</w:t>
        </w:r>
        <w:r w:rsidR="003C49D3" w:rsidRPr="004B238A">
          <w:rPr>
            <w:rStyle w:val="Hyperlink"/>
            <w:lang w:val="en-US"/>
          </w:rPr>
          <w:t>information</w:t>
        </w:r>
        <w:r w:rsidR="003C49D3" w:rsidRPr="004B238A">
          <w:rPr>
            <w:rStyle w:val="Hyperlink"/>
          </w:rPr>
          <w:t>/</w:t>
        </w:r>
        <w:proofErr w:type="spellStart"/>
        <w:r w:rsidR="003C49D3" w:rsidRPr="004B238A">
          <w:rPr>
            <w:rStyle w:val="Hyperlink"/>
            <w:lang w:val="en-US"/>
          </w:rPr>
          <w:t>nivolumab</w:t>
        </w:r>
        <w:proofErr w:type="spellEnd"/>
        <w:r w:rsidR="003C49D3" w:rsidRPr="004B238A">
          <w:rPr>
            <w:rStyle w:val="Hyperlink"/>
          </w:rPr>
          <w:t>-</w:t>
        </w:r>
        <w:proofErr w:type="spellStart"/>
        <w:r w:rsidR="003C49D3" w:rsidRPr="004B238A">
          <w:rPr>
            <w:rStyle w:val="Hyperlink"/>
            <w:lang w:val="en-US"/>
          </w:rPr>
          <w:t>bms</w:t>
        </w:r>
        <w:proofErr w:type="spellEnd"/>
        <w:r w:rsidR="003C49D3" w:rsidRPr="004B238A">
          <w:rPr>
            <w:rStyle w:val="Hyperlink"/>
          </w:rPr>
          <w:t>-</w:t>
        </w:r>
        <w:proofErr w:type="spellStart"/>
        <w:r w:rsidR="003C49D3" w:rsidRPr="004B238A">
          <w:rPr>
            <w:rStyle w:val="Hyperlink"/>
            <w:lang w:val="en-US"/>
          </w:rPr>
          <w:t>epar</w:t>
        </w:r>
        <w:proofErr w:type="spellEnd"/>
        <w:r w:rsidR="003C49D3" w:rsidRPr="004B238A">
          <w:rPr>
            <w:rStyle w:val="Hyperlink"/>
          </w:rPr>
          <w:t>-</w:t>
        </w:r>
        <w:r w:rsidR="003C49D3" w:rsidRPr="004B238A">
          <w:rPr>
            <w:rStyle w:val="Hyperlink"/>
            <w:lang w:val="en-US"/>
          </w:rPr>
          <w:t>product</w:t>
        </w:r>
        <w:r w:rsidR="003C49D3" w:rsidRPr="004B238A">
          <w:rPr>
            <w:rStyle w:val="Hyperlink"/>
          </w:rPr>
          <w:t>-</w:t>
        </w:r>
        <w:r w:rsidR="003C49D3" w:rsidRPr="004B238A">
          <w:rPr>
            <w:rStyle w:val="Hyperlink"/>
            <w:lang w:val="en-US"/>
          </w:rPr>
          <w:t>information</w:t>
        </w:r>
        <w:r w:rsidR="003C49D3" w:rsidRPr="004B238A">
          <w:rPr>
            <w:rStyle w:val="Hyperlink"/>
          </w:rPr>
          <w:t>_</w:t>
        </w:r>
        <w:proofErr w:type="spellStart"/>
        <w:r w:rsidR="003C49D3" w:rsidRPr="004B238A">
          <w:rPr>
            <w:rStyle w:val="Hyperlink"/>
            <w:lang w:val="en-US"/>
          </w:rPr>
          <w:t>en</w:t>
        </w:r>
        <w:proofErr w:type="spellEnd"/>
        <w:r w:rsidR="003C49D3" w:rsidRPr="004B238A">
          <w:rPr>
            <w:rStyle w:val="Hyperlink"/>
          </w:rPr>
          <w:t>.</w:t>
        </w:r>
        <w:r w:rsidR="003C49D3" w:rsidRPr="004B238A">
          <w:rPr>
            <w:rStyle w:val="Hyperlink"/>
            <w:lang w:val="en-US"/>
          </w:rPr>
          <w:t>pdf</w:t>
        </w:r>
      </w:hyperlink>
      <w:r w:rsidR="003C49D3" w:rsidRPr="003C49D3">
        <w:t xml:space="preserve"> </w:t>
      </w:r>
    </w:p>
    <w:p w14:paraId="6EA41046" w14:textId="77777777" w:rsidR="00711DAE" w:rsidRDefault="00711DAE" w:rsidP="00B03BD6"/>
    <w:p w14:paraId="5CAE3F40" w14:textId="27B54198" w:rsidR="00711DAE" w:rsidRPr="006E197E" w:rsidRDefault="00711DAE" w:rsidP="00B03BD6">
      <w:r>
        <w:t xml:space="preserve">На основании </w:t>
      </w:r>
      <w:r>
        <w:rPr>
          <w:lang w:val="en-US"/>
        </w:rPr>
        <w:t>USP</w:t>
      </w:r>
      <w:r w:rsidRPr="00711DAE">
        <w:t xml:space="preserve">1033 </w:t>
      </w:r>
      <w:r>
        <w:t xml:space="preserve">и ниже приведенных данных сформируйте обсчеты для оценки прохождения </w:t>
      </w:r>
      <w:proofErr w:type="spellStart"/>
      <w:r>
        <w:t>валидации</w:t>
      </w:r>
      <w:proofErr w:type="spellEnd"/>
      <w:r>
        <w:t xml:space="preserve"> методики специфической активности</w:t>
      </w:r>
      <w:r w:rsidR="006E197E">
        <w:t xml:space="preserve">. Для каждого уровня активности внутри </w:t>
      </w:r>
      <w:r w:rsidR="006E197E">
        <w:rPr>
          <w:lang w:val="en-US"/>
        </w:rPr>
        <w:t xml:space="preserve">run </w:t>
      </w:r>
      <w:r w:rsidR="006E197E">
        <w:t>оцениваются 3 планшета</w:t>
      </w:r>
    </w:p>
    <w:tbl>
      <w:tblPr>
        <w:tblW w:w="8949" w:type="dxa"/>
        <w:tblLook w:val="04A0" w:firstRow="1" w:lastRow="0" w:firstColumn="1" w:lastColumn="0" w:noHBand="0" w:noVBand="1"/>
      </w:tblPr>
      <w:tblGrid>
        <w:gridCol w:w="980"/>
        <w:gridCol w:w="3280"/>
        <w:gridCol w:w="2340"/>
        <w:gridCol w:w="1280"/>
        <w:gridCol w:w="1069"/>
      </w:tblGrid>
      <w:tr w:rsidR="006E197E" w:rsidRPr="006E197E" w14:paraId="5FD0B1F2" w14:textId="77777777" w:rsidTr="006E197E">
        <w:trPr>
          <w:trHeight w:val="31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0B46D6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Run</w:t>
            </w:r>
            <w:proofErr w:type="spellEnd"/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3A97336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Оцениваемый параметр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2B5A78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проведения постановки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A88DB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A11C8B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Operator</w:t>
            </w:r>
            <w:proofErr w:type="spellEnd"/>
          </w:p>
        </w:tc>
      </w:tr>
      <w:tr w:rsidR="006E197E" w:rsidRPr="006E197E" w14:paraId="10746AC8" w14:textId="77777777" w:rsidTr="006E197E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8C9E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A8555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50-71-100-125-150%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50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24.04.2023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600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A778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E197E" w:rsidRPr="006E197E" w14:paraId="6C613907" w14:textId="77777777" w:rsidTr="006E197E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395F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CCA0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50-71-100-125-150%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B0AE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24.04.2023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D7CE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ED7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E197E" w:rsidRPr="006E197E" w14:paraId="507B5379" w14:textId="77777777" w:rsidTr="006E197E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C318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4BCE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50-71-100-125-150%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49DF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OLE_LINK76"/>
            <w:bookmarkStart w:id="1" w:name="_GoBack"/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25.04.2023</w:t>
            </w:r>
            <w:bookmarkEnd w:id="0"/>
            <w:bookmarkEnd w:id="1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C98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0263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E197E" w:rsidRPr="006E197E" w14:paraId="0E77224C" w14:textId="77777777" w:rsidTr="006E197E">
        <w:trPr>
          <w:trHeight w:val="315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3C0C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7233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50-71-100-125-150%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DDEB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25.04.2023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4E98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0F56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E1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7768490A" w14:textId="77777777" w:rsidR="006E197E" w:rsidRDefault="006E197E" w:rsidP="00B03BD6"/>
    <w:tbl>
      <w:tblPr>
        <w:tblW w:w="4180" w:type="dxa"/>
        <w:tblLook w:val="04A0" w:firstRow="1" w:lastRow="0" w:firstColumn="1" w:lastColumn="0" w:noHBand="0" w:noVBand="1"/>
      </w:tblPr>
      <w:tblGrid>
        <w:gridCol w:w="457"/>
        <w:gridCol w:w="1036"/>
        <w:gridCol w:w="1179"/>
        <w:gridCol w:w="830"/>
        <w:gridCol w:w="900"/>
      </w:tblGrid>
      <w:tr w:rsidR="006E197E" w:rsidRPr="006E197E" w14:paraId="51B49516" w14:textId="77777777" w:rsidTr="006E197E">
        <w:trPr>
          <w:trHeight w:val="259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46AE" w14:textId="77777777" w:rsidR="006E197E" w:rsidRPr="006E197E" w:rsidRDefault="006E197E" w:rsidP="006E19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RP</w:t>
            </w: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017C65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Expected</w:t>
            </w:r>
            <w:proofErr w:type="spellEnd"/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RP </w:t>
            </w:r>
            <w:proofErr w:type="spellStart"/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Run</w:t>
            </w:r>
            <w:proofErr w:type="spellEnd"/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Operator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50DF9D9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1/2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436B46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2/2</w:t>
            </w:r>
          </w:p>
        </w:tc>
      </w:tr>
      <w:tr w:rsidR="006E197E" w:rsidRPr="006E197E" w14:paraId="27C5C55D" w14:textId="77777777" w:rsidTr="006E197E">
        <w:trPr>
          <w:trHeight w:val="33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3E8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1967" w14:textId="77777777" w:rsidR="006E197E" w:rsidRPr="006E197E" w:rsidRDefault="006E197E" w:rsidP="006E1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Operator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140" w14:textId="77777777" w:rsidR="006E197E" w:rsidRPr="006E197E" w:rsidRDefault="006E197E" w:rsidP="006E1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RP </w:t>
            </w:r>
            <w:proofErr w:type="spellStart"/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expexted</w:t>
            </w:r>
            <w:proofErr w:type="spellEnd"/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3F67" w14:textId="77777777" w:rsidR="006E197E" w:rsidRPr="006E197E" w:rsidRDefault="006E197E" w:rsidP="006E1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335F" w14:textId="77777777" w:rsidR="006E197E" w:rsidRPr="006E197E" w:rsidRDefault="006E197E" w:rsidP="006E1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E197E" w:rsidRPr="006E197E" w14:paraId="1B699B6C" w14:textId="77777777" w:rsidTr="006E197E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5261" w14:textId="77777777" w:rsidR="006E197E" w:rsidRPr="006E197E" w:rsidRDefault="006E197E" w:rsidP="006E19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4C06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5487" w14:textId="0FB350A0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8A6C" w14:textId="508E1CA4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4485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20BC" w14:textId="42A054DD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4582</w:t>
            </w:r>
          </w:p>
        </w:tc>
      </w:tr>
      <w:tr w:rsidR="006E197E" w:rsidRPr="006E197E" w14:paraId="23B85BA7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50E1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AEF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054A" w14:textId="1479ABAB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B881" w14:textId="22CF38C6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4927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17CA" w14:textId="2533238D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4479</w:t>
            </w:r>
          </w:p>
        </w:tc>
      </w:tr>
      <w:tr w:rsidR="006E197E" w:rsidRPr="006E197E" w14:paraId="51FC58FF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E32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D53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540F" w14:textId="61B36841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A78E" w14:textId="121C22E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5707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BFD5" w14:textId="13790F11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5433</w:t>
            </w:r>
          </w:p>
        </w:tc>
      </w:tr>
      <w:tr w:rsidR="006E197E" w:rsidRPr="006E197E" w14:paraId="21C9A015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09F9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7F67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8C79" w14:textId="45527FCF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FA0A" w14:textId="15D1921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4283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23AE" w14:textId="1E1A2D56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4657</w:t>
            </w:r>
          </w:p>
        </w:tc>
      </w:tr>
      <w:tr w:rsidR="006E197E" w:rsidRPr="006E197E" w14:paraId="6943D554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FF40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07E1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FD1C" w14:textId="4CB42705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E1C1" w14:textId="455B061A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5105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8701" w14:textId="0F025478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3490</w:t>
            </w:r>
          </w:p>
        </w:tc>
      </w:tr>
      <w:tr w:rsidR="006E197E" w:rsidRPr="006E197E" w14:paraId="4F4EB145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D88C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5550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D1D3" w14:textId="3257309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7DD8" w14:textId="527DD4B9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9A6A" w14:textId="53554B65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4709</w:t>
            </w:r>
          </w:p>
        </w:tc>
      </w:tr>
      <w:tr w:rsidR="006E197E" w:rsidRPr="006E197E" w14:paraId="1890A4F7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78F6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477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633F" w14:textId="786F120A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43BF" w14:textId="11E17E7A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7044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EAC0" w14:textId="173BC434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6794</w:t>
            </w:r>
          </w:p>
        </w:tc>
      </w:tr>
      <w:tr w:rsidR="006E197E" w:rsidRPr="006E197E" w14:paraId="65658F0A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49B6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8483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74AD" w14:textId="174EA166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E538" w14:textId="164CD110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6743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5D0D" w14:textId="54239F59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5718</w:t>
            </w:r>
          </w:p>
        </w:tc>
      </w:tr>
      <w:tr w:rsidR="006E197E" w:rsidRPr="006E197E" w14:paraId="3C0655DF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23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4E72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65C6" w14:textId="55C0DD4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2829" w14:textId="6C5B59DF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8175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6E74" w14:textId="497898C8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6188</w:t>
            </w:r>
          </w:p>
        </w:tc>
      </w:tr>
      <w:tr w:rsidR="006E197E" w:rsidRPr="006E197E" w14:paraId="65C8A355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2972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E7AA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11CA" w14:textId="72F8705E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5297" w14:textId="3959D7FE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5938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4D63" w14:textId="4D38363C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8472</w:t>
            </w:r>
          </w:p>
        </w:tc>
      </w:tr>
      <w:tr w:rsidR="006E197E" w:rsidRPr="006E197E" w14:paraId="67B3D8D4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E1F2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FA98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98D2" w14:textId="1D8582CA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96F0" w14:textId="1C1B68E9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7880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6FB2" w14:textId="7430DD1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7621</w:t>
            </w:r>
          </w:p>
        </w:tc>
      </w:tr>
      <w:tr w:rsidR="006E197E" w:rsidRPr="006E197E" w14:paraId="53ACBE7E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CB2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D72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714C" w14:textId="72E9AFB3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35C4" w14:textId="2FB577FA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7028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9324" w14:textId="28EDE33C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6917</w:t>
            </w:r>
          </w:p>
        </w:tc>
      </w:tr>
      <w:tr w:rsidR="006E197E" w:rsidRPr="006E197E" w14:paraId="1091A1C4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CFB3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DD65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3D97" w14:textId="4FA77D09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91CA" w14:textId="7E2E600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1275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B43E" w14:textId="543AFECD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1007</w:t>
            </w:r>
          </w:p>
        </w:tc>
      </w:tr>
      <w:tr w:rsidR="006E197E" w:rsidRPr="006E197E" w14:paraId="79A61D80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9D9E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7FD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C227" w14:textId="240E5FA0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3FB6" w14:textId="36091030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9722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1889" w14:textId="75ECA71F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0214</w:t>
            </w:r>
          </w:p>
        </w:tc>
      </w:tr>
      <w:tr w:rsidR="006E197E" w:rsidRPr="006E197E" w14:paraId="30AB4F74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C09E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56D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A603" w14:textId="74D805B8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6DE6" w14:textId="6F8F78B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0230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DBDC" w14:textId="67FAE35B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0568</w:t>
            </w:r>
          </w:p>
        </w:tc>
      </w:tr>
      <w:tr w:rsidR="006E197E" w:rsidRPr="006E197E" w14:paraId="44C3879C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E863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F03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1893" w14:textId="1F58F2BE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6CA9" w14:textId="6DF71D5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8252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5E25" w14:textId="1CF23FAE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8835</w:t>
            </w:r>
          </w:p>
        </w:tc>
      </w:tr>
      <w:tr w:rsidR="006E197E" w:rsidRPr="006E197E" w14:paraId="718B1A86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412B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CBC3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DA11" w14:textId="503495A1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C365" w14:textId="6E5AEFBE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8092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F865" w14:textId="357FF23C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0302</w:t>
            </w:r>
          </w:p>
        </w:tc>
      </w:tr>
      <w:tr w:rsidR="006E197E" w:rsidRPr="006E197E" w14:paraId="70B4C2CC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6CBC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2B10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B239" w14:textId="351A7C04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F688" w14:textId="31F10B95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9836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9BFB" w14:textId="0E72AA01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0072</w:t>
            </w:r>
          </w:p>
        </w:tc>
      </w:tr>
      <w:tr w:rsidR="006E197E" w:rsidRPr="006E197E" w14:paraId="11A1CF90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0B69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AC5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30DF" w14:textId="2D5DAFDB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A0A0" w14:textId="1966DCCB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2452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C3C8" w14:textId="68430776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3309</w:t>
            </w:r>
          </w:p>
        </w:tc>
      </w:tr>
      <w:tr w:rsidR="006E197E" w:rsidRPr="006E197E" w14:paraId="06E25706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7D31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64EA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53FB" w14:textId="11CA3AF1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7809" w14:textId="4849341B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1892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BF6C" w14:textId="0DF356A6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2416</w:t>
            </w:r>
          </w:p>
        </w:tc>
      </w:tr>
      <w:tr w:rsidR="006E197E" w:rsidRPr="006E197E" w14:paraId="7FD71AB2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2AEA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338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26FF" w14:textId="50F32E89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C885" w14:textId="52BDE24B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1291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85E2" w14:textId="4D69D0CC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4094</w:t>
            </w:r>
          </w:p>
        </w:tc>
      </w:tr>
      <w:tr w:rsidR="006E197E" w:rsidRPr="006E197E" w14:paraId="7AB52DD9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1892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8742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D050" w14:textId="05630996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3EBD" w14:textId="40A0D3A9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4831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C2E8" w14:textId="096416D6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1292</w:t>
            </w:r>
          </w:p>
        </w:tc>
      </w:tr>
      <w:tr w:rsidR="006E197E" w:rsidRPr="006E197E" w14:paraId="74B84010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C96F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5481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C702" w14:textId="4C281B80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7204" w14:textId="4375B4FC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3432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D892" w14:textId="289C8A54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8989</w:t>
            </w:r>
          </w:p>
        </w:tc>
      </w:tr>
      <w:tr w:rsidR="006E197E" w:rsidRPr="006E197E" w14:paraId="21919A25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9CA6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6971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E56C" w14:textId="231ED19D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441D" w14:textId="1E4171C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2754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EB3F" w14:textId="2A62DEA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2011</w:t>
            </w:r>
          </w:p>
        </w:tc>
      </w:tr>
      <w:tr w:rsidR="006E197E" w:rsidRPr="006E197E" w14:paraId="31B99B49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312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18A7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B20F" w14:textId="7DBD4580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B8CC" w14:textId="2C0DBB9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3085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51A9" w14:textId="7634EEEA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5610</w:t>
            </w:r>
          </w:p>
        </w:tc>
      </w:tr>
      <w:tr w:rsidR="006E197E" w:rsidRPr="006E197E" w14:paraId="00953A24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FFA9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BC7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819C" w14:textId="146CC7BF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24D9" w14:textId="6FF4735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4278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7751" w14:textId="5F7E23EC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1060</w:t>
            </w:r>
          </w:p>
        </w:tc>
      </w:tr>
      <w:tr w:rsidR="006E197E" w:rsidRPr="006E197E" w14:paraId="645FC9F9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3724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4589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5589" w14:textId="5A3B7460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4E85" w14:textId="4A88E428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3333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37C7" w14:textId="711A0FEE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7068</w:t>
            </w:r>
          </w:p>
        </w:tc>
      </w:tr>
      <w:tr w:rsidR="006E197E" w:rsidRPr="006E197E" w14:paraId="1C976C48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38E3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37BA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BD8D" w14:textId="6BE4762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A21D" w14:textId="28570E20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6909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0ED9" w14:textId="70685069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3646</w:t>
            </w:r>
          </w:p>
        </w:tc>
      </w:tr>
      <w:tr w:rsidR="006E197E" w:rsidRPr="006E197E" w14:paraId="5CFD7772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CAA3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D02B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CC54" w14:textId="2D77A35C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69AB" w14:textId="0817323A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6C9C" w14:textId="67411E22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7442</w:t>
            </w:r>
          </w:p>
        </w:tc>
      </w:tr>
      <w:tr w:rsidR="006E197E" w:rsidRPr="006E197E" w14:paraId="43AE4806" w14:textId="77777777" w:rsidTr="006E197E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3F9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0C6D" w14:textId="77777777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99C0" w14:textId="23BA0B3B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37A9" w14:textId="43A19F6F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5992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3139" w14:textId="61940A46" w:rsidR="006E197E" w:rsidRPr="006E197E" w:rsidRDefault="006E197E" w:rsidP="006E19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E54F55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6E197E">
              <w:rPr>
                <w:rFonts w:ascii="Calibri" w:eastAsia="Times New Roman" w:hAnsi="Calibri" w:cs="Calibri"/>
                <w:color w:val="000000"/>
                <w:lang w:eastAsia="ru-RU"/>
              </w:rPr>
              <w:t>5085</w:t>
            </w:r>
          </w:p>
        </w:tc>
      </w:tr>
    </w:tbl>
    <w:p w14:paraId="6E8A40C8" w14:textId="77777777" w:rsidR="006E197E" w:rsidRPr="00711DAE" w:rsidRDefault="006E197E" w:rsidP="00B03BD6"/>
    <w:sectPr w:rsidR="006E197E" w:rsidRPr="0071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508D"/>
    <w:multiLevelType w:val="hybridMultilevel"/>
    <w:tmpl w:val="028AB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D6"/>
    <w:rsid w:val="00185B4D"/>
    <w:rsid w:val="003C49D3"/>
    <w:rsid w:val="006E197E"/>
    <w:rsid w:val="00711DAE"/>
    <w:rsid w:val="007215ED"/>
    <w:rsid w:val="00B03BD6"/>
    <w:rsid w:val="00D16AED"/>
    <w:rsid w:val="00E5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8132"/>
  <w15:chartTrackingRefBased/>
  <w15:docId w15:val="{6980A67E-DCF2-44B4-BA0D-2BF9912E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B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3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europa.eu/en/documents/product-information/nivolumab-bms-epar-product-information_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rmacopoeia.ru/reshenie-soveta-evrazijskoj-ekonomicheskoj-komissii-89-ot-03-11-2016-g-ob-utverzhdenii-pravil-provedeniya-issledovanij-biologicheskih-lekarstvennyh-sredstv-evrazijskogo-ekonomicheskogo-soyuz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cessdata.fda.gov/drugsatfda_docs/nda/2015/125527Orig1s000TOC.cfm" TargetMode="External"/><Relationship Id="rId5" Type="http://schemas.openxmlformats.org/officeDocument/2006/relationships/hyperlink" Target="https://www.accessdata.fda.gov/drugsatfda_docs/nda/2014/125514Orig1s000TOC.cf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Аникина Арина Витальевна</dc:creator>
  <cp:keywords/>
  <dc:description/>
  <cp:lastModifiedBy>Microsoft account</cp:lastModifiedBy>
  <cp:revision>4</cp:revision>
  <dcterms:created xsi:type="dcterms:W3CDTF">2023-07-12T13:53:00Z</dcterms:created>
  <dcterms:modified xsi:type="dcterms:W3CDTF">2023-07-15T21:15:00Z</dcterms:modified>
</cp:coreProperties>
</file>