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37A" w:rsidRDefault="0078637A" w:rsidP="0078637A">
      <w:pPr>
        <w:jc w:val="right"/>
        <w:rPr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82836F3" wp14:editId="59D0CF3C">
            <wp:extent cx="1584198" cy="600075"/>
            <wp:effectExtent l="0" t="0" r="0" b="0"/>
            <wp:docPr id="1" name="Рисунок 1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939" cy="60338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37A" w:rsidRDefault="0078637A" w:rsidP="0078637A">
      <w:pPr>
        <w:jc w:val="center"/>
        <w:rPr>
          <w:b/>
          <w:bCs/>
          <w:sz w:val="28"/>
          <w:szCs w:val="28"/>
        </w:rPr>
      </w:pPr>
    </w:p>
    <w:p w:rsidR="0078637A" w:rsidRPr="00717C23" w:rsidRDefault="0078637A" w:rsidP="0078637A">
      <w:pPr>
        <w:jc w:val="center"/>
        <w:rPr>
          <w:b/>
          <w:bCs/>
          <w:sz w:val="28"/>
          <w:szCs w:val="28"/>
        </w:rPr>
      </w:pPr>
      <w:r w:rsidRPr="00717C23">
        <w:rPr>
          <w:b/>
          <w:bCs/>
          <w:sz w:val="28"/>
          <w:szCs w:val="28"/>
        </w:rPr>
        <w:t>ТЕСТОВОЕ ЗАДАНИЕ</w:t>
      </w:r>
      <w:r>
        <w:rPr>
          <w:b/>
          <w:bCs/>
          <w:sz w:val="28"/>
          <w:szCs w:val="28"/>
        </w:rPr>
        <w:t xml:space="preserve"> НА СТАЖИРОВКУ</w:t>
      </w:r>
    </w:p>
    <w:p w:rsidR="0078637A" w:rsidRDefault="0078637A" w:rsidP="00182F2C">
      <w:pPr>
        <w:rPr>
          <w:b/>
          <w:bCs/>
        </w:rPr>
      </w:pPr>
    </w:p>
    <w:p w:rsidR="0078637A" w:rsidRDefault="0078637A" w:rsidP="00182F2C">
      <w:pPr>
        <w:rPr>
          <w:b/>
          <w:bCs/>
        </w:rPr>
      </w:pPr>
    </w:p>
    <w:p w:rsidR="00182F2C" w:rsidRDefault="00182F2C" w:rsidP="00182F2C">
      <w:pPr>
        <w:rPr>
          <w:b/>
          <w:bCs/>
        </w:rPr>
      </w:pPr>
    </w:p>
    <w:p w:rsidR="00182F2C" w:rsidRDefault="00182F2C" w:rsidP="00182F2C">
      <w:pPr>
        <w:rPr>
          <w:b/>
          <w:bCs/>
        </w:rPr>
      </w:pPr>
    </w:p>
    <w:p w:rsidR="00182F2C" w:rsidRPr="00182F2C" w:rsidRDefault="00182F2C" w:rsidP="00182F2C">
      <w:pPr>
        <w:rPr>
          <w:b/>
          <w:bCs/>
        </w:rPr>
      </w:pPr>
    </w:p>
    <w:p w:rsidR="00182F2C" w:rsidRPr="00182F2C" w:rsidRDefault="00182F2C" w:rsidP="00182F2C">
      <w:pPr>
        <w:rPr>
          <w:b/>
          <w:bCs/>
        </w:rPr>
      </w:pPr>
      <w:r w:rsidRPr="00182F2C">
        <w:rPr>
          <w:b/>
          <w:bCs/>
        </w:rPr>
        <w:t>Зачем нужны праймеры?</w:t>
      </w:r>
    </w:p>
    <w:p w:rsidR="00182F2C" w:rsidRDefault="00182F2C" w:rsidP="00182F2C">
      <w:r>
        <w:t>-</w:t>
      </w:r>
      <w:r>
        <w:rPr>
          <w:color w:val="293B56"/>
          <w:sz w:val="32"/>
          <w:szCs w:val="32"/>
          <w:lang w:eastAsia="ru-RU"/>
        </w:rPr>
        <w:t xml:space="preserve"> </w:t>
      </w:r>
      <w:r w:rsidR="007F5B8A">
        <w:t>для предотвращения</w:t>
      </w:r>
      <w:r>
        <w:t xml:space="preserve"> деградации фермента</w:t>
      </w:r>
    </w:p>
    <w:p w:rsidR="00182F2C" w:rsidRDefault="00182F2C" w:rsidP="00182F2C">
      <w:r>
        <w:t>- для нейтрализации побочных продуктов реакции</w:t>
      </w:r>
    </w:p>
    <w:p w:rsidR="00182F2C" w:rsidRDefault="00182F2C" w:rsidP="00182F2C">
      <w:r>
        <w:t>- для обеспечения оптимальных условий работы фермента</w:t>
      </w:r>
    </w:p>
    <w:p w:rsidR="00182F2C" w:rsidRDefault="00182F2C" w:rsidP="00182F2C">
      <w:r w:rsidRPr="007F5B8A">
        <w:rPr>
          <w:highlight w:val="red"/>
        </w:rPr>
        <w:t>- для запуска копирования целевого фрагмента ДНК</w:t>
      </w:r>
    </w:p>
    <w:p w:rsidR="00182F2C" w:rsidRDefault="00182F2C" w:rsidP="00182F2C"/>
    <w:p w:rsidR="00182F2C" w:rsidRDefault="007A67AF" w:rsidP="00182F2C">
      <w:r w:rsidRPr="007A67AF">
        <w:rPr>
          <w:u w:val="single"/>
        </w:rPr>
        <w:t>Пояснение:</w:t>
      </w:r>
      <w:r>
        <w:t xml:space="preserve"> </w:t>
      </w:r>
      <w:proofErr w:type="spellStart"/>
      <w:r>
        <w:t>Праймер</w:t>
      </w:r>
      <w:proofErr w:type="spellEnd"/>
      <w:r>
        <w:t xml:space="preserve"> используется в качестве затравки для синтеза комплементарной цепи с помощью ДНК-полимеразы (</w:t>
      </w:r>
      <w:proofErr w:type="spellStart"/>
      <w:r>
        <w:rPr>
          <w:lang w:val="en-US"/>
        </w:rPr>
        <w:t>Taq</w:t>
      </w:r>
      <w:proofErr w:type="spellEnd"/>
      <w:r>
        <w:t>-полимераза</w:t>
      </w:r>
      <w:r w:rsidRPr="007A67AF">
        <w:t xml:space="preserve"> </w:t>
      </w:r>
      <w:r>
        <w:t xml:space="preserve">от </w:t>
      </w:r>
      <w:proofErr w:type="spellStart"/>
      <w:r>
        <w:rPr>
          <w:lang w:val="en-US"/>
        </w:rPr>
        <w:t>Thermus</w:t>
      </w:r>
      <w:proofErr w:type="spellEnd"/>
      <w:r w:rsidRPr="007A67AF">
        <w:t xml:space="preserve"> </w:t>
      </w:r>
      <w:proofErr w:type="spellStart"/>
      <w:r>
        <w:rPr>
          <w:lang w:val="en-US"/>
        </w:rPr>
        <w:t>aquaticus</w:t>
      </w:r>
      <w:proofErr w:type="spellEnd"/>
      <w:r w:rsidRPr="007A67AF">
        <w:t>).</w:t>
      </w:r>
      <w:r>
        <w:t xml:space="preserve"> Затравка же нужна полимеразе для инициации синтеза новой цепи начиная с 3</w:t>
      </w:r>
      <w:r w:rsidRPr="007A67AF">
        <w:t>’</w:t>
      </w:r>
      <w:r>
        <w:t>-конца.</w:t>
      </w:r>
    </w:p>
    <w:p w:rsidR="007A67AF" w:rsidRPr="007A67AF" w:rsidRDefault="007A67AF" w:rsidP="00182F2C"/>
    <w:p w:rsidR="00182F2C" w:rsidRPr="00182F2C" w:rsidRDefault="00182F2C" w:rsidP="00182F2C">
      <w:pPr>
        <w:rPr>
          <w:b/>
          <w:bCs/>
        </w:rPr>
      </w:pPr>
      <w:r w:rsidRPr="00182F2C">
        <w:rPr>
          <w:b/>
          <w:bCs/>
        </w:rPr>
        <w:t>Из каких основных стадий состоит ЦПР?</w:t>
      </w:r>
    </w:p>
    <w:p w:rsidR="00182F2C" w:rsidRDefault="00182F2C" w:rsidP="00182F2C">
      <w:r>
        <w:t xml:space="preserve">- </w:t>
      </w:r>
      <w:proofErr w:type="spellStart"/>
      <w:r>
        <w:t>пурификация</w:t>
      </w:r>
      <w:proofErr w:type="spellEnd"/>
      <w:r>
        <w:t xml:space="preserve">, </w:t>
      </w:r>
      <w:proofErr w:type="spellStart"/>
      <w:r>
        <w:t>инкубаци</w:t>
      </w:r>
      <w:proofErr w:type="spellEnd"/>
      <w:r>
        <w:t>, элонгация</w:t>
      </w:r>
    </w:p>
    <w:p w:rsidR="00182F2C" w:rsidRDefault="00182F2C" w:rsidP="00182F2C">
      <w:r>
        <w:t xml:space="preserve">- экстракция, </w:t>
      </w:r>
      <w:proofErr w:type="spellStart"/>
      <w:r>
        <w:t>пурификация</w:t>
      </w:r>
      <w:proofErr w:type="spellEnd"/>
      <w:r>
        <w:t>, синтез</w:t>
      </w:r>
    </w:p>
    <w:p w:rsidR="00182F2C" w:rsidRDefault="00182F2C" w:rsidP="00182F2C">
      <w:r>
        <w:t>- экстракция, элонгация, инкубация</w:t>
      </w:r>
    </w:p>
    <w:p w:rsidR="00182F2C" w:rsidRDefault="00182F2C" w:rsidP="00182F2C">
      <w:r>
        <w:t>- денатурация, инкубация, элонгация</w:t>
      </w:r>
    </w:p>
    <w:p w:rsidR="00182F2C" w:rsidRDefault="00182F2C" w:rsidP="00182F2C">
      <w:r w:rsidRPr="007F5B8A">
        <w:rPr>
          <w:highlight w:val="red"/>
        </w:rPr>
        <w:t>- денатурация, отжиг, элонгация</w:t>
      </w:r>
    </w:p>
    <w:p w:rsidR="00182F2C" w:rsidRDefault="00182F2C" w:rsidP="00182F2C"/>
    <w:p w:rsidR="00182F2C" w:rsidRDefault="007A67AF" w:rsidP="00182F2C">
      <w:r w:rsidRPr="007A67AF">
        <w:rPr>
          <w:u w:val="single"/>
        </w:rPr>
        <w:t>Пояснение:</w:t>
      </w:r>
      <w:r>
        <w:rPr>
          <w:u w:val="single"/>
        </w:rPr>
        <w:t xml:space="preserve"> </w:t>
      </w:r>
      <w:r>
        <w:t xml:space="preserve">как правило, цикл </w:t>
      </w:r>
      <w:r>
        <w:t>Цепной</w:t>
      </w:r>
      <w:r>
        <w:t xml:space="preserve"> Полимеразной Реакции состоит из стадий:</w:t>
      </w:r>
    </w:p>
    <w:p w:rsidR="007A67AF" w:rsidRDefault="007A67AF" w:rsidP="007A67AF">
      <w:pPr>
        <w:pStyle w:val="ListParagraph"/>
        <w:numPr>
          <w:ilvl w:val="0"/>
          <w:numId w:val="1"/>
        </w:numPr>
      </w:pPr>
      <w:r>
        <w:t>«Плавления» (денатурации) ДНК. В этом случае при высокой температуре (</w:t>
      </w:r>
      <w:r w:rsidRPr="007A67AF">
        <w:t>~</w:t>
      </w:r>
      <w:r>
        <w:t xml:space="preserve">95 </w:t>
      </w:r>
      <w:r>
        <w:rPr>
          <w:rtl/>
          <w:lang w:bidi="he-IL"/>
        </w:rPr>
        <w:t>֯</w:t>
      </w:r>
      <w:r>
        <w:rPr>
          <w:lang w:bidi="he-IL"/>
        </w:rPr>
        <w:t xml:space="preserve">С) </w:t>
      </w:r>
      <w:proofErr w:type="spellStart"/>
      <w:r>
        <w:rPr>
          <w:lang w:bidi="he-IL"/>
        </w:rPr>
        <w:t>двуцепочечная</w:t>
      </w:r>
      <w:proofErr w:type="spellEnd"/>
      <w:r>
        <w:rPr>
          <w:lang w:bidi="he-IL"/>
        </w:rPr>
        <w:t xml:space="preserve"> молекула «расшивается» в </w:t>
      </w:r>
      <w:proofErr w:type="spellStart"/>
      <w:r>
        <w:rPr>
          <w:lang w:bidi="he-IL"/>
        </w:rPr>
        <w:t>одноцепочечное</w:t>
      </w:r>
      <w:proofErr w:type="spellEnd"/>
      <w:r>
        <w:rPr>
          <w:lang w:bidi="he-IL"/>
        </w:rPr>
        <w:t xml:space="preserve"> состояние. </w:t>
      </w:r>
    </w:p>
    <w:p w:rsidR="007A67AF" w:rsidRDefault="007A67AF" w:rsidP="007A67AF">
      <w:pPr>
        <w:pStyle w:val="ListParagraph"/>
        <w:numPr>
          <w:ilvl w:val="0"/>
          <w:numId w:val="1"/>
        </w:numPr>
      </w:pPr>
      <w:r>
        <w:rPr>
          <w:lang w:bidi="he-IL"/>
        </w:rPr>
        <w:t xml:space="preserve">«Отжиг» </w:t>
      </w:r>
      <w:proofErr w:type="spellStart"/>
      <w:r>
        <w:rPr>
          <w:lang w:bidi="he-IL"/>
        </w:rPr>
        <w:t>праймеров</w:t>
      </w:r>
      <w:proofErr w:type="spellEnd"/>
      <w:r>
        <w:rPr>
          <w:lang w:bidi="he-IL"/>
        </w:rPr>
        <w:t xml:space="preserve">. Температура отжига ниже, чем </w:t>
      </w:r>
      <w:r w:rsidR="0012683D">
        <w:rPr>
          <w:lang w:bidi="he-IL"/>
        </w:rPr>
        <w:t xml:space="preserve">«плавления», и зависит от состава </w:t>
      </w:r>
      <w:proofErr w:type="spellStart"/>
      <w:r w:rsidR="0012683D">
        <w:rPr>
          <w:lang w:bidi="he-IL"/>
        </w:rPr>
        <w:t>прймеров</w:t>
      </w:r>
      <w:proofErr w:type="spellEnd"/>
      <w:r w:rsidR="0012683D">
        <w:rPr>
          <w:lang w:bidi="he-IL"/>
        </w:rPr>
        <w:t xml:space="preserve">, поэтому её выбирают на 5 градусов ниже, чем температуру плавления самих </w:t>
      </w:r>
      <w:proofErr w:type="spellStart"/>
      <w:r w:rsidR="0012683D">
        <w:rPr>
          <w:lang w:bidi="he-IL"/>
        </w:rPr>
        <w:t>праймеров</w:t>
      </w:r>
      <w:proofErr w:type="spellEnd"/>
      <w:r w:rsidR="0012683D">
        <w:rPr>
          <w:lang w:bidi="he-IL"/>
        </w:rPr>
        <w:t xml:space="preserve">, причем рекомендуется применять </w:t>
      </w:r>
      <w:proofErr w:type="spellStart"/>
      <w:r w:rsidR="0012683D">
        <w:rPr>
          <w:lang w:bidi="he-IL"/>
        </w:rPr>
        <w:t>праймеры</w:t>
      </w:r>
      <w:proofErr w:type="spellEnd"/>
      <w:r w:rsidR="0012683D">
        <w:rPr>
          <w:lang w:bidi="he-IL"/>
        </w:rPr>
        <w:t xml:space="preserve"> устойчивые к температурным нагрузкам с </w:t>
      </w:r>
      <w:r w:rsidR="0012683D">
        <w:rPr>
          <w:lang w:val="en-US" w:bidi="he-IL"/>
        </w:rPr>
        <w:t>T</w:t>
      </w:r>
      <w:r w:rsidR="0012683D" w:rsidRPr="0012683D">
        <w:rPr>
          <w:vertAlign w:val="subscript"/>
          <w:lang w:bidi="he-IL"/>
        </w:rPr>
        <w:t>плавления</w:t>
      </w:r>
      <w:r w:rsidR="0012683D">
        <w:rPr>
          <w:lang w:bidi="he-IL"/>
        </w:rPr>
        <w:t>&gt;</w:t>
      </w:r>
      <w:r w:rsidR="0012683D" w:rsidRPr="0012683D">
        <w:rPr>
          <w:lang w:bidi="he-IL"/>
        </w:rPr>
        <w:t xml:space="preserve"> 60 </w:t>
      </w:r>
      <w:r w:rsidR="0012683D">
        <w:rPr>
          <w:rtl/>
          <w:lang w:bidi="he-IL"/>
        </w:rPr>
        <w:t>֯</w:t>
      </w:r>
      <w:r w:rsidR="0012683D">
        <w:rPr>
          <w:lang w:bidi="he-IL"/>
        </w:rPr>
        <w:t>С</w:t>
      </w:r>
      <w:r w:rsidR="0012683D">
        <w:rPr>
          <w:lang w:bidi="he-IL"/>
        </w:rPr>
        <w:t xml:space="preserve">, а отжиг и элонгацию проводить одновременно при температуре 60-72 </w:t>
      </w:r>
      <w:r w:rsidR="0012683D">
        <w:rPr>
          <w:rtl/>
          <w:lang w:bidi="he-IL"/>
        </w:rPr>
        <w:t>֯</w:t>
      </w:r>
      <w:r w:rsidR="0012683D">
        <w:rPr>
          <w:lang w:bidi="he-IL"/>
        </w:rPr>
        <w:t>С</w:t>
      </w:r>
      <w:r w:rsidR="0012683D">
        <w:rPr>
          <w:lang w:bidi="he-IL"/>
        </w:rPr>
        <w:t>.</w:t>
      </w:r>
    </w:p>
    <w:p w:rsidR="0012683D" w:rsidRDefault="0012683D" w:rsidP="007A67AF">
      <w:pPr>
        <w:pStyle w:val="ListParagraph"/>
        <w:numPr>
          <w:ilvl w:val="0"/>
          <w:numId w:val="1"/>
        </w:numPr>
      </w:pPr>
      <w:r>
        <w:t>Элонгация и удлинение цепи.</w:t>
      </w:r>
    </w:p>
    <w:p w:rsidR="0012683D" w:rsidRPr="007A67AF" w:rsidRDefault="0012683D" w:rsidP="0012683D"/>
    <w:p w:rsidR="00182F2C" w:rsidRPr="00182F2C" w:rsidRDefault="00182F2C" w:rsidP="00182F2C">
      <w:pPr>
        <w:rPr>
          <w:b/>
          <w:bCs/>
        </w:rPr>
      </w:pPr>
      <w:r w:rsidRPr="00182F2C">
        <w:rPr>
          <w:b/>
          <w:bCs/>
        </w:rPr>
        <w:t>Почему выделение ДНК проводят в «грязном» помещении?</w:t>
      </w:r>
    </w:p>
    <w:p w:rsidR="00182F2C" w:rsidRDefault="00182F2C" w:rsidP="00182F2C">
      <w:r>
        <w:t xml:space="preserve">- Для исключения ложноотрицательных результатов </w:t>
      </w:r>
    </w:p>
    <w:p w:rsidR="00182F2C" w:rsidRDefault="00182F2C" w:rsidP="00182F2C">
      <w:r>
        <w:t>- Для улучшения воспроизводимости результатов</w:t>
      </w:r>
    </w:p>
    <w:p w:rsidR="00182F2C" w:rsidRDefault="00182F2C" w:rsidP="00182F2C">
      <w:r>
        <w:t>- Так делают в большинстве современных ПЦР-лабораторий</w:t>
      </w:r>
    </w:p>
    <w:p w:rsidR="00182F2C" w:rsidRDefault="00182F2C" w:rsidP="00182F2C">
      <w:r w:rsidRPr="007F5B8A">
        <w:rPr>
          <w:highlight w:val="red"/>
        </w:rPr>
        <w:t>- Согласно рекомендациям по устройству ПЦР-лабораторий</w:t>
      </w:r>
    </w:p>
    <w:p w:rsidR="00182F2C" w:rsidRDefault="00182F2C" w:rsidP="00182F2C">
      <w:r w:rsidRPr="00AF733E">
        <w:rPr>
          <w:highlight w:val="yellow"/>
        </w:rPr>
        <w:t>- Для снижения риска получения ложноположительных результатов</w:t>
      </w:r>
    </w:p>
    <w:p w:rsidR="00182F2C" w:rsidRDefault="00182F2C" w:rsidP="00182F2C"/>
    <w:p w:rsidR="0012683D" w:rsidRDefault="0012683D" w:rsidP="00182F2C">
      <w:r w:rsidRPr="0012683D">
        <w:rPr>
          <w:u w:val="single"/>
        </w:rPr>
        <w:t>Пояснение</w:t>
      </w:r>
      <w:r w:rsidRPr="0012683D">
        <w:t>: Согласно Методиче</w:t>
      </w:r>
      <w:r>
        <w:t xml:space="preserve">ским указаниям </w:t>
      </w:r>
      <w:r w:rsidRPr="0012683D">
        <w:t>МУ 1.3.1794-03</w:t>
      </w:r>
      <w:r>
        <w:t>. Из их области применения: «</w:t>
      </w:r>
      <w:r w:rsidRPr="0012683D">
        <w:t xml:space="preserve">1.2. Методические указания определяют принципы организации лабораторий и этапы выполнения ПЦР-анализа: взятие проб, первичная обработка, хранение, условия транспортирования, </w:t>
      </w:r>
      <w:r w:rsidRPr="0012683D">
        <w:lastRenderedPageBreak/>
        <w:t>обеззараживание материала, выделение нуклеиновых кислот, проведение ПЦР (ОТ-ПЦР), учет и регистрация результатов при исследовании биологического материала, пищевых продуктов, материала из объектов окружающей среды</w:t>
      </w:r>
      <w:r>
        <w:t>»</w:t>
      </w:r>
      <w:r w:rsidRPr="0012683D">
        <w:t>.</w:t>
      </w:r>
      <w:r>
        <w:t xml:space="preserve"> </w:t>
      </w:r>
      <w:r w:rsidR="00AF733E">
        <w:t>Из раздела 5 Требований к помещению и оборудованию ПЦР-лабораторий: «</w:t>
      </w:r>
      <w:r w:rsidR="00AF733E" w:rsidRPr="00AF733E">
        <w:t>Комнату выделения НК располагают вблизи от комнаты приема материала, а помещение для учета результатов - по возможности в отдалении от других перечисленных помещений для обеспечения условий, исключающих занос в них продуктов амплификации (</w:t>
      </w:r>
      <w:proofErr w:type="spellStart"/>
      <w:r w:rsidR="00AF733E" w:rsidRPr="00AF733E">
        <w:t>ампликонов</w:t>
      </w:r>
      <w:proofErr w:type="spellEnd"/>
      <w:r w:rsidR="00AF733E" w:rsidRPr="00AF733E">
        <w:t>) с воздушным потоком</w:t>
      </w:r>
      <w:r w:rsidR="00AF733E">
        <w:t>»</w:t>
      </w:r>
      <w:r w:rsidR="00AF733E" w:rsidRPr="00AF733E">
        <w:t>.</w:t>
      </w:r>
      <w:r w:rsidR="00AF733E">
        <w:t xml:space="preserve"> В приложении 1 к нормативному документу указывается схема размещения помещений лаборатории. Поэтому правильным ответом является, во-первых, «</w:t>
      </w:r>
      <w:r w:rsidR="00AF733E" w:rsidRPr="00AF733E">
        <w:t>Согласно рекомендациям по устройству ПЦР-лабораторий</w:t>
      </w:r>
      <w:r w:rsidR="00AF733E">
        <w:t>», согласно области применения методических указаний, а также «</w:t>
      </w:r>
      <w:r w:rsidR="00AF733E" w:rsidRPr="00AF733E">
        <w:t>Для снижения риска получения ложноположительных результатов</w:t>
      </w:r>
      <w:r w:rsidR="00AF733E">
        <w:t>», согласно разделу 5.</w:t>
      </w:r>
    </w:p>
    <w:p w:rsidR="00AF733E" w:rsidRPr="0012683D" w:rsidRDefault="00AF733E" w:rsidP="00182F2C"/>
    <w:p w:rsidR="00182F2C" w:rsidRPr="00182F2C" w:rsidRDefault="00182F2C" w:rsidP="00182F2C">
      <w:pPr>
        <w:rPr>
          <w:b/>
          <w:bCs/>
        </w:rPr>
      </w:pPr>
      <w:r w:rsidRPr="00182F2C">
        <w:rPr>
          <w:b/>
          <w:bCs/>
        </w:rPr>
        <w:t>Зачем требуется контролировать содержание остаточных белков продуцента в биотехнологических лекарственных препаратах?</w:t>
      </w:r>
    </w:p>
    <w:p w:rsidR="00182F2C" w:rsidRDefault="00182F2C" w:rsidP="00182F2C">
      <w:r>
        <w:t>- это один из показателей при регистрации лекарственного препарата</w:t>
      </w:r>
    </w:p>
    <w:p w:rsidR="00182F2C" w:rsidRDefault="00182F2C" w:rsidP="00182F2C">
      <w:r w:rsidRPr="007F5B8A">
        <w:rPr>
          <w:highlight w:val="red"/>
        </w:rPr>
        <w:t xml:space="preserve">- эти белки могут вызвать побочные реакции и потому регламентируются </w:t>
      </w:r>
      <w:proofErr w:type="spellStart"/>
      <w:r w:rsidRPr="007F5B8A">
        <w:rPr>
          <w:highlight w:val="red"/>
        </w:rPr>
        <w:t>МинЗдравом</w:t>
      </w:r>
      <w:proofErr w:type="spellEnd"/>
    </w:p>
    <w:p w:rsidR="00182F2C" w:rsidRDefault="00182F2C" w:rsidP="00182F2C">
      <w:r>
        <w:t>- этот показатель необходим для понимания правильно ли протекает технологический процесс</w:t>
      </w:r>
    </w:p>
    <w:p w:rsidR="00182F2C" w:rsidRDefault="00182F2C" w:rsidP="00182F2C">
      <w:r w:rsidRPr="007F5B8A">
        <w:rPr>
          <w:highlight w:val="yellow"/>
        </w:rPr>
        <w:t>- это примесь, а их содержание всегда нужно контролировать</w:t>
      </w:r>
    </w:p>
    <w:p w:rsidR="00182F2C" w:rsidRDefault="00182F2C" w:rsidP="00182F2C">
      <w:r>
        <w:t>- контроль этого показатель не всегда важен и выполняется по усмотрения производителя</w:t>
      </w:r>
    </w:p>
    <w:p w:rsidR="00182F2C" w:rsidRDefault="00182F2C" w:rsidP="00182F2C"/>
    <w:p w:rsidR="00AF733E" w:rsidRDefault="00AF733E" w:rsidP="00182F2C">
      <w:r w:rsidRPr="0012683D">
        <w:rPr>
          <w:u w:val="single"/>
        </w:rPr>
        <w:t>Пояснение</w:t>
      </w:r>
      <w:r w:rsidRPr="0012683D">
        <w:t>:</w:t>
      </w:r>
      <w:r>
        <w:t xml:space="preserve"> </w:t>
      </w:r>
      <w:r w:rsidR="00FF528C">
        <w:t>Во-первых, эти белки могут вызвать побочные реакции (в частности, потенциальная иммуногенность) и их количество регламентируется:</w:t>
      </w:r>
    </w:p>
    <w:p w:rsidR="00FF528C" w:rsidRDefault="00FF528C" w:rsidP="00FF528C">
      <w:pPr>
        <w:pStyle w:val="ListParagraph"/>
        <w:numPr>
          <w:ilvl w:val="0"/>
          <w:numId w:val="2"/>
        </w:numPr>
      </w:pPr>
      <w:r>
        <w:t>«</w:t>
      </w:r>
      <w:r w:rsidRPr="00FF528C">
        <w:t xml:space="preserve">Наличие в любых рекомбинантных белках таких примесей требует изучения потенциальной иммуногенности препарата. По этой причине в настоящее время необходимо контролировать содержание остаточных белков клетки-хозяина на этапе очистки </w:t>
      </w:r>
      <w:proofErr w:type="spellStart"/>
      <w:r w:rsidRPr="00FF528C">
        <w:t>нерасфасованного</w:t>
      </w:r>
      <w:proofErr w:type="spellEnd"/>
      <w:r w:rsidRPr="00FF528C">
        <w:t xml:space="preserve"> препарата с помощью подходящих методов анализа</w:t>
      </w:r>
      <w:r>
        <w:t>»</w:t>
      </w:r>
      <w:r w:rsidRPr="00FF528C">
        <w:t>.</w:t>
      </w:r>
    </w:p>
    <w:p w:rsidR="00FF528C" w:rsidRPr="00FF528C" w:rsidRDefault="00FF528C" w:rsidP="00FF528C">
      <w:pPr>
        <w:pStyle w:val="ListParagraph"/>
      </w:pPr>
      <w:r w:rsidRPr="00FF528C">
        <w:t xml:space="preserve">[3. Остаточные белки клетки-хозяина // Фармакопея РФ </w:t>
      </w:r>
      <w:r w:rsidRPr="00FF528C">
        <w:rPr>
          <w:lang w:val="en-US"/>
        </w:rPr>
        <w:t>URL</w:t>
      </w:r>
      <w:r w:rsidRPr="00FF528C">
        <w:t xml:space="preserve">: </w:t>
      </w:r>
      <w:r w:rsidRPr="00FF528C">
        <w:rPr>
          <w:lang w:val="en-US"/>
        </w:rPr>
        <w:t>https</w:t>
      </w:r>
      <w:r w:rsidRPr="00FF528C">
        <w:t>://</w:t>
      </w:r>
      <w:r w:rsidRPr="00FF528C">
        <w:rPr>
          <w:lang w:val="en-US"/>
        </w:rPr>
        <w:t>pharmacopoeia</w:t>
      </w:r>
      <w:r w:rsidRPr="00FF528C">
        <w:t>.</w:t>
      </w:r>
      <w:proofErr w:type="spellStart"/>
      <w:r w:rsidRPr="00FF528C">
        <w:rPr>
          <w:lang w:val="en-US"/>
        </w:rPr>
        <w:t>ru</w:t>
      </w:r>
      <w:proofErr w:type="spellEnd"/>
      <w:r w:rsidRPr="00FF528C">
        <w:t>/</w:t>
      </w:r>
      <w:proofErr w:type="spellStart"/>
      <w:r w:rsidRPr="00FF528C">
        <w:rPr>
          <w:lang w:val="en-US"/>
        </w:rPr>
        <w:t>glava</w:t>
      </w:r>
      <w:proofErr w:type="spellEnd"/>
      <w:r w:rsidRPr="00FF528C">
        <w:t>-7-</w:t>
      </w:r>
      <w:proofErr w:type="spellStart"/>
      <w:r w:rsidRPr="00FF528C">
        <w:rPr>
          <w:lang w:val="en-US"/>
        </w:rPr>
        <w:t>primesi</w:t>
      </w:r>
      <w:proofErr w:type="spellEnd"/>
      <w:r w:rsidRPr="00FF528C">
        <w:t>-</w:t>
      </w:r>
      <w:proofErr w:type="spellStart"/>
      <w:r w:rsidRPr="00FF528C">
        <w:rPr>
          <w:lang w:val="en-US"/>
        </w:rPr>
        <w:t>dnk</w:t>
      </w:r>
      <w:proofErr w:type="spellEnd"/>
      <w:r w:rsidRPr="00FF528C">
        <w:t>-</w:t>
      </w:r>
      <w:proofErr w:type="spellStart"/>
      <w:r w:rsidRPr="00FF528C">
        <w:rPr>
          <w:lang w:val="en-US"/>
        </w:rPr>
        <w:t>i</w:t>
      </w:r>
      <w:proofErr w:type="spellEnd"/>
      <w:r w:rsidRPr="00FF528C">
        <w:t>-</w:t>
      </w:r>
      <w:proofErr w:type="spellStart"/>
      <w:r w:rsidRPr="00FF528C">
        <w:rPr>
          <w:lang w:val="en-US"/>
        </w:rPr>
        <w:t>belkov</w:t>
      </w:r>
      <w:proofErr w:type="spellEnd"/>
      <w:r w:rsidRPr="00FF528C">
        <w:t>-</w:t>
      </w:r>
      <w:proofErr w:type="spellStart"/>
      <w:r w:rsidRPr="00FF528C">
        <w:rPr>
          <w:lang w:val="en-US"/>
        </w:rPr>
        <w:t>kletki</w:t>
      </w:r>
      <w:proofErr w:type="spellEnd"/>
      <w:r w:rsidRPr="00FF528C">
        <w:t>-</w:t>
      </w:r>
      <w:proofErr w:type="spellStart"/>
      <w:r w:rsidRPr="00FF528C">
        <w:rPr>
          <w:lang w:val="en-US"/>
        </w:rPr>
        <w:t>hozyaina</w:t>
      </w:r>
      <w:proofErr w:type="spellEnd"/>
      <w:r w:rsidRPr="00FF528C">
        <w:t>-</w:t>
      </w:r>
      <w:proofErr w:type="spellStart"/>
      <w:r w:rsidRPr="00FF528C">
        <w:rPr>
          <w:lang w:val="en-US"/>
        </w:rPr>
        <w:t>standartnye</w:t>
      </w:r>
      <w:proofErr w:type="spellEnd"/>
      <w:r w:rsidRPr="00FF528C">
        <w:t>-</w:t>
      </w:r>
      <w:proofErr w:type="spellStart"/>
      <w:r w:rsidRPr="00FF528C">
        <w:rPr>
          <w:lang w:val="en-US"/>
        </w:rPr>
        <w:t>ispytaniya</w:t>
      </w:r>
      <w:proofErr w:type="spellEnd"/>
      <w:r w:rsidRPr="00FF528C">
        <w:t>-</w:t>
      </w:r>
      <w:r w:rsidRPr="00FF528C">
        <w:rPr>
          <w:lang w:val="en-US"/>
        </w:rPr>
        <w:t>v</w:t>
      </w:r>
      <w:r w:rsidRPr="00FF528C">
        <w:t>-</w:t>
      </w:r>
      <w:proofErr w:type="spellStart"/>
      <w:r w:rsidRPr="00FF528C">
        <w:rPr>
          <w:lang w:val="en-US"/>
        </w:rPr>
        <w:t>sravnenii</w:t>
      </w:r>
      <w:proofErr w:type="spellEnd"/>
      <w:r w:rsidRPr="00FF528C">
        <w:t>-</w:t>
      </w:r>
      <w:r w:rsidRPr="00FF528C">
        <w:rPr>
          <w:lang w:val="en-US"/>
        </w:rPr>
        <w:t>s</w:t>
      </w:r>
      <w:r w:rsidRPr="00FF528C">
        <w:t>-</w:t>
      </w:r>
      <w:proofErr w:type="spellStart"/>
      <w:r w:rsidRPr="00FF528C">
        <w:rPr>
          <w:lang w:val="en-US"/>
        </w:rPr>
        <w:t>validatsionnymi</w:t>
      </w:r>
      <w:proofErr w:type="spellEnd"/>
      <w:r w:rsidRPr="00FF528C">
        <w:t>-</w:t>
      </w:r>
      <w:proofErr w:type="spellStart"/>
      <w:r w:rsidRPr="00FF528C">
        <w:rPr>
          <w:lang w:val="en-US"/>
        </w:rPr>
        <w:t>issledovaniyami</w:t>
      </w:r>
      <w:proofErr w:type="spellEnd"/>
      <w:r w:rsidRPr="00FF528C">
        <w:t>/ (дата обращения: 01.11.2020).]</w:t>
      </w:r>
    </w:p>
    <w:p w:rsidR="00FF528C" w:rsidRDefault="00FF528C" w:rsidP="006209F0">
      <w:pPr>
        <w:pStyle w:val="ListParagraph"/>
        <w:numPr>
          <w:ilvl w:val="0"/>
          <w:numId w:val="4"/>
        </w:numPr>
      </w:pPr>
      <w:r>
        <w:t>«</w:t>
      </w:r>
      <w:r w:rsidRPr="00FF528C">
        <w:t xml:space="preserve">При </w:t>
      </w:r>
      <w:proofErr w:type="spellStart"/>
      <w:r w:rsidRPr="00FF528C">
        <w:t>валидации</w:t>
      </w:r>
      <w:proofErr w:type="spellEnd"/>
      <w:r w:rsidRPr="00FF528C">
        <w:t xml:space="preserve"> производственного процесса следует документировать:</w:t>
      </w:r>
    </w:p>
    <w:p w:rsidR="00FF528C" w:rsidRPr="00FF528C" w:rsidRDefault="00FF528C" w:rsidP="00FF528C">
      <w:pPr>
        <w:pStyle w:val="ListParagraph"/>
      </w:pPr>
      <w:r w:rsidRPr="00FF528C">
        <w:t>— удаление или снижение содержания ДНК штамма-продуцента и белков клетки хозяина до установленных пределов в конечном продукте;</w:t>
      </w:r>
      <w:r>
        <w:t xml:space="preserve">» </w:t>
      </w:r>
      <w:r w:rsidRPr="00FF528C">
        <w:t>[ОФС.1.7.1.0007.15]</w:t>
      </w:r>
    </w:p>
    <w:p w:rsidR="00FF528C" w:rsidRDefault="006209F0" w:rsidP="006209F0">
      <w:r>
        <w:t>Во-вторых, это примесь и её нужно контролировать (согласно тем же источникам).</w:t>
      </w:r>
    </w:p>
    <w:p w:rsidR="006209F0" w:rsidRPr="006209F0" w:rsidRDefault="006209F0" w:rsidP="006209F0"/>
    <w:p w:rsidR="00182F2C" w:rsidRPr="00182F2C" w:rsidRDefault="00182F2C" w:rsidP="00182F2C">
      <w:pPr>
        <w:rPr>
          <w:b/>
          <w:bCs/>
        </w:rPr>
      </w:pPr>
      <w:r w:rsidRPr="00182F2C">
        <w:rPr>
          <w:b/>
          <w:bCs/>
        </w:rPr>
        <w:t>Зачем требуется останавливаться ферментативную реакцию?</w:t>
      </w:r>
    </w:p>
    <w:p w:rsidR="00182F2C" w:rsidRDefault="00182F2C" w:rsidP="00182F2C">
      <w:r w:rsidRPr="007F5B8A">
        <w:rPr>
          <w:highlight w:val="red"/>
        </w:rPr>
        <w:t xml:space="preserve">- </w:t>
      </w:r>
      <w:r w:rsidR="007F5B8A" w:rsidRPr="007F5B8A">
        <w:rPr>
          <w:highlight w:val="red"/>
        </w:rPr>
        <w:t>Для того</w:t>
      </w:r>
      <w:r w:rsidRPr="007F5B8A">
        <w:rPr>
          <w:highlight w:val="red"/>
        </w:rPr>
        <w:t>, чтобы продемонстрировать разницу аналитических сигналов положительных и отрицательных контролей</w:t>
      </w:r>
    </w:p>
    <w:p w:rsidR="00182F2C" w:rsidRDefault="00182F2C" w:rsidP="00182F2C">
      <w:r>
        <w:t>- Для построения калибровочной кривой</w:t>
      </w:r>
    </w:p>
    <w:p w:rsidR="00182F2C" w:rsidRDefault="00182F2C" w:rsidP="00182F2C">
      <w:r>
        <w:t>- Для получения экспресс-результатов, с целью сэкономить время</w:t>
      </w:r>
    </w:p>
    <w:p w:rsidR="00182F2C" w:rsidRDefault="00182F2C" w:rsidP="00182F2C">
      <w:r>
        <w:t>- Для получения аналитических сигналов, коррелирующих с концентрацией аналита</w:t>
      </w:r>
    </w:p>
    <w:p w:rsidR="00182F2C" w:rsidRDefault="00182F2C" w:rsidP="00182F2C"/>
    <w:p w:rsidR="006209F0" w:rsidRDefault="006209F0" w:rsidP="00182F2C">
      <w:r w:rsidRPr="0012683D">
        <w:rPr>
          <w:u w:val="single"/>
        </w:rPr>
        <w:t>Пояснение</w:t>
      </w:r>
      <w:r w:rsidRPr="0012683D">
        <w:t>:</w:t>
      </w:r>
      <w:r>
        <w:t xml:space="preserve"> Если ферментативную реакцию не остановить, то не будет видно разницы в положительных и отрицательных контролях</w:t>
      </w:r>
      <w:r w:rsidR="00247032">
        <w:t>.</w:t>
      </w:r>
    </w:p>
    <w:p w:rsidR="00247032" w:rsidRDefault="00247032" w:rsidP="00182F2C"/>
    <w:p w:rsidR="00182F2C" w:rsidRPr="00182F2C" w:rsidRDefault="00182F2C" w:rsidP="00182F2C">
      <w:pPr>
        <w:rPr>
          <w:b/>
          <w:bCs/>
        </w:rPr>
      </w:pPr>
      <w:r w:rsidRPr="00182F2C">
        <w:rPr>
          <w:b/>
          <w:bCs/>
        </w:rPr>
        <w:t>Какая манипуляция ИФА является самой часто повторяющийся и от тщательности которой зависят получаемые результаты?</w:t>
      </w:r>
    </w:p>
    <w:p w:rsidR="00182F2C" w:rsidRDefault="00182F2C" w:rsidP="00182F2C">
      <w:r>
        <w:t>- Сканирование планшета</w:t>
      </w:r>
    </w:p>
    <w:p w:rsidR="00182F2C" w:rsidRDefault="00182F2C" w:rsidP="00182F2C">
      <w:r>
        <w:t>- Заклеивание планшета адгезивной плёнкой</w:t>
      </w:r>
    </w:p>
    <w:p w:rsidR="00182F2C" w:rsidRDefault="00182F2C" w:rsidP="00182F2C">
      <w:r>
        <w:lastRenderedPageBreak/>
        <w:t>- Подготовка растворов</w:t>
      </w:r>
    </w:p>
    <w:p w:rsidR="00182F2C" w:rsidRDefault="00182F2C" w:rsidP="00182F2C">
      <w:r w:rsidRPr="007F5B8A">
        <w:rPr>
          <w:highlight w:val="red"/>
        </w:rPr>
        <w:t>- Промывание лунок планшета</w:t>
      </w:r>
    </w:p>
    <w:p w:rsidR="00182F2C" w:rsidRDefault="00182F2C" w:rsidP="00182F2C">
      <w:r>
        <w:t>- Прогревание растворов и планшета</w:t>
      </w:r>
    </w:p>
    <w:p w:rsidR="00F56140" w:rsidRDefault="00F56140" w:rsidP="00182F2C"/>
    <w:p w:rsidR="00247032" w:rsidRPr="00182F2C" w:rsidRDefault="00247032" w:rsidP="00182F2C">
      <w:r w:rsidRPr="0012683D">
        <w:rPr>
          <w:u w:val="single"/>
        </w:rPr>
        <w:t>Пояснение</w:t>
      </w:r>
      <w:r w:rsidRPr="0012683D">
        <w:t>:</w:t>
      </w:r>
      <w:r>
        <w:t xml:space="preserve"> Если лунки плохо промыть, то в лунках могут остаться некоторые непрореагировавшие компоненты реакционной смеси для ИФА, которые могут привести к неправи</w:t>
      </w:r>
      <w:bookmarkStart w:id="0" w:name="_GoBack"/>
      <w:bookmarkEnd w:id="0"/>
      <w:r>
        <w:t>льному результату.</w:t>
      </w:r>
    </w:p>
    <w:sectPr w:rsidR="00247032" w:rsidRPr="00182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95F580F-E21A-4DD3-A0D0-A8EC9D226C0B}"/>
    <w:embedBold r:id="rId2" w:fontKey="{0F3F83EA-A4BA-4DC1-A64E-FA7D46496AD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951AA87-8A87-4A6D-BAC3-FA172EE226E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E501D5"/>
    <w:multiLevelType w:val="hybridMultilevel"/>
    <w:tmpl w:val="06BA5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0335D0"/>
    <w:multiLevelType w:val="hybridMultilevel"/>
    <w:tmpl w:val="39A28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3D7430"/>
    <w:multiLevelType w:val="hybridMultilevel"/>
    <w:tmpl w:val="29FABF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F3192"/>
    <w:multiLevelType w:val="hybridMultilevel"/>
    <w:tmpl w:val="E67A55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F2C"/>
    <w:rsid w:val="00054D96"/>
    <w:rsid w:val="0012683D"/>
    <w:rsid w:val="00182F2C"/>
    <w:rsid w:val="00247032"/>
    <w:rsid w:val="004967EF"/>
    <w:rsid w:val="006209F0"/>
    <w:rsid w:val="0078637A"/>
    <w:rsid w:val="007A67AF"/>
    <w:rsid w:val="007F5B8A"/>
    <w:rsid w:val="009175ED"/>
    <w:rsid w:val="00AF733E"/>
    <w:rsid w:val="00F56140"/>
    <w:rsid w:val="00FF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2B1956-08B9-4BC4-96BD-01EB33BEF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2F2C"/>
    <w:pPr>
      <w:spacing w:after="0" w:line="240" w:lineRule="auto"/>
    </w:pPr>
    <w:rPr>
      <w:rFonts w:ascii="Calibri" w:hAnsi="Calibri" w:cs="Calibri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7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2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2881369D53B13439A3FE46DCBBFF391" ma:contentTypeVersion="12" ma:contentTypeDescription="Создание документа." ma:contentTypeScope="" ma:versionID="6e30469f33e05682f5b16688ab2077bf">
  <xsd:schema xmlns:xsd="http://www.w3.org/2001/XMLSchema" xmlns:xs="http://www.w3.org/2001/XMLSchema" xmlns:p="http://schemas.microsoft.com/office/2006/metadata/properties" xmlns:ns2="2c3df61b-3502-4f10-a533-735981e934da" xmlns:ns3="9a87fd55-1da1-4d46-a5a8-4ddc854d8cb1" targetNamespace="http://schemas.microsoft.com/office/2006/metadata/properties" ma:root="true" ma:fieldsID="2eb47dd6b5d668bf6d5a6929b58485d0" ns2:_="" ns3:_="">
    <xsd:import namespace="2c3df61b-3502-4f10-a533-735981e934da"/>
    <xsd:import namespace="9a87fd55-1da1-4d46-a5a8-4ddc854d8c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3df61b-3502-4f10-a533-735981e934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87fd55-1da1-4d46-a5a8-4ddc854d8c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06844-9544-4EFF-BB6E-893FA981F6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2113F56-6360-4BF8-A825-41C3B84C84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3df61b-3502-4f10-a533-735981e934da"/>
    <ds:schemaRef ds:uri="9a87fd55-1da1-4d46-a5a8-4ddc854d8c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5819B9-2968-42F2-BF75-B9A9B6A411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685574-53EB-4A54-A61B-893079AD5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768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Popkova Aleksandra</dc:creator>
  <cp:keywords/>
  <dc:description/>
  <cp:lastModifiedBy>Microsoft account</cp:lastModifiedBy>
  <cp:revision>4</cp:revision>
  <dcterms:created xsi:type="dcterms:W3CDTF">2020-10-16T10:02:00Z</dcterms:created>
  <dcterms:modified xsi:type="dcterms:W3CDTF">2020-11-01T14:42:00Z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0x01010032881369D53B13439A3FE46DCBBFF391</vt:lpwstr>
  </property>
</Properties>
</file>