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 w:val="0"/>
          <w:i w:val="0"/>
          <w:color w:val="7F7F7F"/>
          <w:sz w:val="18"/>
        </w:rPr>
        <w:t>WWF-Canada Carbon Training</w:t>
      </w:r>
    </w:p>
    <w:p>
      <w:pPr>
        <w:spacing w:before="0" w:after="40"/>
      </w:pPr>
      <w:r>
        <w:rPr>
          <w:rFonts w:ascii="Calibri" w:hAnsi="Calibri"/>
          <w:b/>
          <w:i w:val="0"/>
          <w:sz w:val="32"/>
        </w:rPr>
        <w:t>Peat Core Data Sheet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Field sheet for peatland soil carbon — bogs, fens and swamps. Field names match the Wetland Carbon Calculator tabs 1. Plot &amp; Site Log, 2. Core Log and 3. Peat Data, so transcription is a straight copy.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0"/>
        </w:rPr>
        <w:t>Project name:  ______________________________________________     Page ______ of 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456"/>
        <w:gridCol w:w="3456"/>
        <w:gridCol w:w="3312"/>
      </w:tblGrid>
      <w:tr>
        <w:tc>
          <w:tcPr>
            <w:tcW w:type="dxa" w:w="10224"/>
            <w:gridSpan w:val="3"/>
            <w:shd w:val="clear" w:color="auto" w:fill="e86825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  PLOT &amp; SITE LOG      — one block per plot; fill this in FIRST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Plot ID: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Site ID:</w:t>
              <w:br/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Study area:</w:t>
              <w:br/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Location: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Date:</w:t>
              <w:br/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Recorder:</w:t>
              <w:br/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Latitude: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Longitude:</w:t>
              <w:br/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GNSS accuracy (m):</w:t>
              <w:br/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Datum (e.g. WGS84):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Elevation (m):</w:t>
              <w:br/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Plot area (m²):</w:t>
              <w:br/>
            </w:r>
          </w:p>
        </w:tc>
      </w:tr>
      <w:tr>
        <w:tc>
          <w:tcPr>
            <w:tcW w:type="dxa" w:w="10224"/>
            <w:gridSpan w:val="3"/>
            <w:shd w:val="clear" w:color="auto" w:fill="f5dbc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Peatland-specific — none of these are optional</w:t>
            </w:r>
          </w:p>
        </w:tc>
      </w:tr>
      <w:tr>
        <w:tc>
          <w:tcPr>
            <w:tcW w:type="dxa" w:w="10224"/>
            <w:gridSpan w:val="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Wetland type  (bog / fen / swamp / marsh / other):   ______________________________________</w:t>
            </w:r>
          </w:p>
        </w:tc>
      </w:tr>
      <w:tr>
        <w:tc>
          <w:tcPr>
            <w:tcW w:type="dxa" w:w="10224"/>
            <w:gridSpan w:val="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Microform at the coring point  (hummock / hollow / lawn):   ______________________________________</w:t>
            </w:r>
          </w:p>
        </w:tc>
      </w:tr>
      <w:tr>
        <w:tc>
          <w:tcPr>
            <w:tcW w:type="dxa" w:w="10224"/>
            <w:gridSpan w:val="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Vegetation zone  (e.g. Sphagnum lawn, sedge lawn, shrub fen, treed swamp, lagg margin):   ______________________________________</w:t>
            </w:r>
          </w:p>
        </w:tc>
      </w:tr>
      <w:tr>
        <w:tc>
          <w:tcPr>
            <w:tcW w:type="dxa" w:w="10224"/>
            <w:gridSpan w:val="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Water table depth (cm)   — measured DOWN from the peat surface;  + = below surface,  − = standing water above:   ______________________________________</w:t>
            </w:r>
          </w:p>
        </w:tc>
      </w:tr>
      <w:tr>
        <w:tc>
          <w:tcPr>
            <w:tcW w:type="dxa" w:w="10224"/>
            <w:gridSpan w:val="3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Weather / conditions:   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112"/>
        <w:gridCol w:w="5112"/>
      </w:tblGrid>
      <w:tr>
        <w:tc>
          <w:tcPr>
            <w:tcW w:type="dxa" w:w="10224"/>
            <w:gridSpan w:val="2"/>
            <w:shd w:val="clear" w:color="auto" w:fill="e86825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2.  CORE LOG      — one block per core</w:t>
            </w:r>
          </w:p>
        </w:tc>
      </w:tr>
      <w:tr>
        <w:tc>
          <w:tcPr>
            <w:tcW w:type="dxa" w:w="10224"/>
            <w:gridSpan w:val="2"/>
            <w:shd w:val="clear" w:color="auto" w:fill="f5dbc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sz w:val="16"/>
              </w:rPr>
              <w:t>Recovery ratio = core length recovered ÷ bore depth.  Below 0.90 the chamber probably did not fill — material is MISSING, which is not the same as compaction. Do not apply a compaction correction.</w:t>
            </w:r>
          </w:p>
        </w:tc>
      </w:tr>
      <w:tr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Core ID:</w:t>
              <w:br/>
            </w:r>
          </w:p>
        </w:tc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Surface compaction (cm):</w:t>
              <w:br/>
            </w:r>
          </w:p>
        </w:tc>
      </w:tr>
      <w:tr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Coring date:</w:t>
              <w:br/>
            </w:r>
          </w:p>
        </w:tc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Depth to mineral contact (cm):</w:t>
              <w:br/>
            </w:r>
          </w:p>
        </w:tc>
      </w:tr>
      <w:tr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Latitude:</w:t>
              <w:br/>
            </w:r>
          </w:p>
        </w:tc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Reached mineral contact?        YES  ☐      NO  ☐</w:t>
              <w:br/>
            </w:r>
          </w:p>
        </w:tc>
      </w:tr>
      <w:tr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Longitude:</w:t>
              <w:br/>
            </w:r>
          </w:p>
        </w:tc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von Post at base (H1–H10):</w:t>
              <w:br/>
            </w:r>
          </w:p>
        </w:tc>
      </w:tr>
      <w:tr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Drives taken (50 cm each):</w:t>
              <w:br/>
            </w:r>
          </w:p>
        </w:tc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Chamber length (cm):</w:t>
              <w:br/>
            </w:r>
          </w:p>
        </w:tc>
      </w:tr>
      <w:tr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Bore depth (cm):</w:t>
              <w:br/>
            </w:r>
          </w:p>
        </w:tc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Chamber diameter (cm):</w:t>
              <w:br/>
            </w:r>
          </w:p>
        </w:tc>
      </w:tr>
      <w:tr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Core length recovered (cm):</w:t>
              <w:br/>
            </w:r>
          </w:p>
        </w:tc>
        <w:tc>
          <w:tcPr>
            <w:tcW w:type="dxa" w:w="51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Photo series taken (14)?        YES  ☐      NO  ☐</w:t>
              <w:br/>
            </w:r>
          </w:p>
        </w:tc>
      </w:tr>
      <w:tr>
        <w:tc>
          <w:tcPr>
            <w:tcW w:type="dxa" w:w="10224"/>
            <w:gridSpan w:val="2"/>
            <w:shd w:val="clear" w:color="auto" w:fill="ffffff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18"/>
              </w:rPr>
              <w:t>Reason for refusal  (buried wood / rock / gravel / rods bending / reached contact):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0224"/>
            <w:gridSpan w:val="2"/>
            <w:shd w:val="clear" w:color="auto" w:fill="ffffff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18"/>
              </w:rPr>
              <w:t>Core notes — colour and texture changes, gradual or distinct, wood, gaps, water saturation, drive boundaries: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3.  PEAT DATA — core sections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Core ID:  ____________________        Sections cut at:  1 cm  ☐    2 cm  ☐    5 cm  ☐    at distinct layers  ☐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Bulk density basis the lab reports:   whole sample ☐      fine fraction (&lt;2 mm) ☐      not yet confirmed ☐</w:t>
      </w:r>
    </w:p>
    <w:p>
      <w:pPr>
        <w:spacing w:before="0" w:after="120"/>
      </w:pPr>
      <w:r>
        <w:rPr>
          <w:rFonts w:ascii="Calibri" w:hAnsi="Calibri"/>
          <w:b w:val="0"/>
          <w:i/>
          <w:sz w:val="16"/>
        </w:rPr>
        <w:t>Record TOP depth and BOTTOM depth, not thickness — the calculator derives thickness and checks for gaps and overlaps. Bulk density, water content, LOI and organic carbon % come back from the lab and are typed straight into the calculator; they are not field measurements. Note the DRIVE each section came from — sections straddling a drive boundary are the ones most likely to be wrong.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08"/>
        <w:gridCol w:w="792"/>
        <w:gridCol w:w="1152"/>
        <w:gridCol w:w="1224"/>
        <w:gridCol w:w="1008"/>
        <w:gridCol w:w="5040"/>
      </w:tblGrid>
      <w:tr>
        <w:tc>
          <w:tcPr>
            <w:tcW w:type="dxa" w:w="100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Section ID</w:t>
            </w:r>
          </w:p>
        </w:tc>
        <w:tc>
          <w:tcPr>
            <w:tcW w:type="dxa" w:w="79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Drive #</w:t>
            </w:r>
          </w:p>
        </w:tc>
        <w:tc>
          <w:tcPr>
            <w:tcW w:type="dxa" w:w="115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Top depth (cm)</w:t>
            </w:r>
          </w:p>
        </w:tc>
        <w:tc>
          <w:tcPr>
            <w:tcW w:type="dxa" w:w="12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Bottom depth (cm)</w:t>
            </w:r>
          </w:p>
        </w:tc>
        <w:tc>
          <w:tcPr>
            <w:tcW w:type="dxa" w:w="100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von Post</w:t>
            </w:r>
          </w:p>
        </w:tc>
        <w:tc>
          <w:tcPr>
            <w:tcW w:type="dxa" w:w="504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Colour · texture · wood · gaps · saturation · notes</w:t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Within-plot peat depth survey — 10 × 10 m plot, 1 m grid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Plot ID:  ____________________        Probe depths in cm.        121 points.</w:t>
      </w:r>
    </w:p>
    <w:p>
      <w:pPr>
        <w:spacing w:before="0" w:after="120"/>
      </w:pPr>
      <w:r>
        <w:rPr>
          <w:rFonts w:ascii="Calibri" w:hAnsi="Calibri"/>
          <w:b w:val="0"/>
          <w:i/>
          <w:sz w:val="16"/>
        </w:rPr>
        <w:t>Choose the coring point at the MEDIAN of these depths, not the mean and not the deepest — one very deep reading is usually a hole between hummocks or a probe that punched into soft mineral. Keep this page: pooled across plots these depths are the variability prior for your next campaign.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4"/>
              </w:rPr>
              <w:t>m ↓ / →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0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3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4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5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6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8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9</w:t>
            </w:r>
          </w:p>
        </w:tc>
        <w:tc>
          <w:tcPr>
            <w:tcW w:type="dxa" w:w="80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10</w:t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0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3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4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5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6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8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9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461" w:hRule="atLeast"/>
        </w:trPr>
        <w:tc>
          <w:tcPr>
            <w:tcW w:type="dxa" w:w="86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10</w:t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0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Median depth:  ________ cm         Coring point chosen at:  x = ____ m,  y = ____ m,  depth ________ cm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If the coring point is NOT at the median depth, say why (tree / root mass / surface log / water too deep / ground unstable):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0"/>
        </w:rPr>
        <w:t>___________________________________________________________________________________________________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Probe depth is not core depth. A probe can stop on buried wood or a dense layer well above the true mineral contact, and can punch through soft mineral and overstate depth. Record both — Bore depth and Depth to mineral contact are separate fields on page 1.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von Post humification scale — field reference</w:t>
      </w:r>
    </w:p>
    <w:p>
      <w:pPr>
        <w:spacing w:before="0" w:after="120"/>
      </w:pPr>
      <w:r>
        <w:rPr>
          <w:rFonts w:ascii="Calibri" w:hAnsi="Calibri"/>
          <w:b w:val="0"/>
          <w:i/>
          <w:sz w:val="18"/>
        </w:rPr>
        <w:t>Squeeze a handful of WET peat and watch what comes out between your fingers.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"/>
        <w:gridCol w:w="2736"/>
        <w:gridCol w:w="6624"/>
      </w:tblGrid>
      <w:tr>
        <w:tc>
          <w:tcPr>
            <w:tcW w:type="dxa" w:w="86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Class</w:t>
            </w:r>
          </w:p>
        </w:tc>
        <w:tc>
          <w:tcPr>
            <w:tcW w:type="dxa" w:w="273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Degree of decomposition</w:t>
            </w:r>
          </w:p>
        </w:tc>
        <w:tc>
          <w:tcPr>
            <w:tcW w:type="dxa" w:w="662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What you see when you squeeze a handful of WET peat</w:t>
            </w:r>
          </w:p>
        </w:tc>
      </w:tr>
      <w:tr>
        <w:tc>
          <w:tcPr>
            <w:tcW w:type="dxa" w:w="86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H1</w:t>
            </w:r>
          </w:p>
        </w:tc>
        <w:tc>
          <w:tcPr>
            <w:tcW w:type="dxa" w:w="2736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Completely undecomposed</w:t>
            </w:r>
          </w:p>
        </w:tc>
        <w:tc>
          <w:tcPr>
            <w:tcW w:type="dxa" w:w="66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Clear, colourless water. Plant remains easily identifiable.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H2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Almost undecomposed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Clear, yellowish water. Plant remains still identifiable.</w:t>
            </w:r>
          </w:p>
        </w:tc>
      </w:tr>
      <w:tr>
        <w:tc>
          <w:tcPr>
            <w:tcW w:type="dxa" w:w="86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H3</w:t>
            </w:r>
          </w:p>
        </w:tc>
        <w:tc>
          <w:tcPr>
            <w:tcW w:type="dxa" w:w="2736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Very weakly decomposed</w:t>
            </w:r>
          </w:p>
        </w:tc>
        <w:tc>
          <w:tcPr>
            <w:tcW w:type="dxa" w:w="66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Slightly turbid brown water. NO peat escapes between the fingers.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H4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Weakly decomposed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Strongly turbid brown water. No peat escapes. Residue mushy.</w:t>
            </w:r>
          </w:p>
        </w:tc>
      </w:tr>
      <w:tr>
        <w:tc>
          <w:tcPr>
            <w:tcW w:type="dxa" w:w="86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H5</w:t>
            </w:r>
          </w:p>
        </w:tc>
        <w:tc>
          <w:tcPr>
            <w:tcW w:type="dxa" w:w="2736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Moderately decomposed</w:t>
            </w:r>
          </w:p>
        </w:tc>
        <w:tc>
          <w:tcPr>
            <w:tcW w:type="dxa" w:w="66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Very turbid water, a LITTLE peat escaping. Structure evident but indistinct.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H6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Fairly well decomposed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About ONE THIRD escapes between the fingers. Residue very mushy.</w:t>
            </w:r>
          </w:p>
        </w:tc>
      </w:tr>
      <w:tr>
        <w:tc>
          <w:tcPr>
            <w:tcW w:type="dxa" w:w="86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H7</w:t>
            </w:r>
          </w:p>
        </w:tc>
        <w:tc>
          <w:tcPr>
            <w:tcW w:type="dxa" w:w="2736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Strongly decomposed</w:t>
            </w:r>
          </w:p>
        </w:tc>
        <w:tc>
          <w:tcPr>
            <w:tcW w:type="dxa" w:w="66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About HALF escapes. Plant structure barely discernible.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H8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Very strongly decomposed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About TWO THIRDS escapes. Only resistant remains — roots, fibres.</w:t>
            </w:r>
          </w:p>
        </w:tc>
      </w:tr>
      <w:tr>
        <w:tc>
          <w:tcPr>
            <w:tcW w:type="dxa" w:w="86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H9</w:t>
            </w:r>
          </w:p>
        </w:tc>
        <w:tc>
          <w:tcPr>
            <w:tcW w:type="dxa" w:w="2736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Almost completely decomposed</w:t>
            </w:r>
          </w:p>
        </w:tc>
        <w:tc>
          <w:tcPr>
            <w:tcW w:type="dxa" w:w="6624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Nearly all escapes as a fairly uniform paste.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H10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Completely decomposed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ALL escapes between the fingers. No free water visible.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/>
          <w:i w:val="0"/>
          <w:sz w:val="18"/>
        </w:rPr>
        <w:t>H1–H3 = fibric peat (Oi)      ·      H4–H6 = hemic, “mucky peat” (Oe)      ·      H7–H10 = sapric, “muck” (Oa)</w:t>
      </w:r>
    </w:p>
    <w:p>
      <w:pPr>
        <w:spacing w:before="0" w:after="200"/>
      </w:pPr>
      <w:r>
        <w:rPr>
          <w:rFonts w:ascii="Calibri" w:hAnsi="Calibri"/>
          <w:b w:val="0"/>
          <w:i/>
          <w:sz w:val="16"/>
        </w:rPr>
        <w:t>The more decomposed the material, the LESS carbon per unit weight — but also the HIGHER its bulk density, and those two partly cancel. Do not assume a muck layer holds less carbon per centimetre than a fibric one. Measure it.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Three transitions worth a note every time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52"/>
        <w:gridCol w:w="2160"/>
        <w:gridCol w:w="6912"/>
      </w:tblGrid>
      <w:tr>
        <w:tc>
          <w:tcPr>
            <w:tcW w:type="dxa" w:w="115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Frame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Where</w:t>
            </w:r>
          </w:p>
        </w:tc>
        <w:tc>
          <w:tcPr>
            <w:tcW w:type="dxa" w:w="691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The note that matters</w:t>
            </w:r>
          </w:p>
        </w:tc>
      </w:tr>
      <w:tr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</w:t>
            </w:r>
          </w:p>
        </w:tc>
        <w:tc>
          <w:tcPr>
            <w:tcW w:type="dxa" w:w="216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0–50 cm, Sphagnum bog</w:t>
            </w:r>
          </w:p>
        </w:tc>
        <w:tc>
          <w:tcPr>
            <w:tcW w:type="dxa" w:w="691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The depth where green, LIVING Sphagnum turns to brown peat. This is the vegetation/peat boundary.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B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mid-core, 50–100 cm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Dark mucky peat at the top grading to lighter peat below, and the depth of any significant WOOD.</w:t>
            </w:r>
          </w:p>
        </w:tc>
      </w:tr>
      <w:tr>
        <w:tc>
          <w:tcPr>
            <w:tcW w:type="dxa" w:w="115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</w:t>
            </w:r>
          </w:p>
        </w:tc>
        <w:tc>
          <w:tcPr>
            <w:tcW w:type="dxa" w:w="2160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at the base</w:t>
            </w:r>
          </w:p>
        </w:tc>
        <w:tc>
          <w:tcPr>
            <w:tcW w:type="dxa" w:w="6912"/>
            <w:shd w:val="clear" w:color="auto" w:fill="fff5ee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The depth of the peat → mineral transition, the texture and colour of the mineral layer, and the depth where coarse fragments become common.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/>
          <w:color w:val="7F7F7F"/>
          <w:sz w:val="14"/>
        </w:rPr>
        <w:t>Sources: Measuring Carbon in Peat Soils: A Supplemental Guide (WWF-Canada, 2024). Core-length, surface-compaction, bore-depth and cylinder-diameter fields follow Bansal et al. (2023), Practical Guide to Measuring Wetland Carbon Pools and Fluxes, Wetlands 43:105, p.22.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