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WhereWeMove sessions - Pre-survey</w:t>
      </w:r>
    </w:p>
  </w:body>
  <w:body>
    <w:p>
      <w:pPr/>
    </w:p>
  </w:body>
  <w:body>
    <w:p>
      <w:pPr>
        <w:pStyle w:val="BlockSeparator"/>
      </w:pPr>
    </w:p>
  </w:body>
  <w:body>
    <w:p>
      <w:pPr>
        <w:pStyle w:val="BlockStartLabel"/>
      </w:pPr>
      <w:r>
        <w:t>Start of Block: Introduction</w:t>
      </w:r>
    </w:p>
  </w:body>
  <w:body>
    <w:tbl>
      <w:tblPr>
        <w:tblStyle w:val="QQuestionIconTable"/>
        <w:tblW w:w="0" w:type="auto"/>
        <w:tblLook w:firstRow="true" w:lastRow="true" w:firstCol="true" w:lastCol="true"/>
      </w:tblPr>
      <w:tblGrid/>
    </w:tbl>
    <w:p/>
  </w:body>
  <w:body>
    <w:p>
      <w:pPr>
        <w:keepNext/>
      </w:pPr>
      <w:r>
        <w:rPr/>
        <w:t xml:space="preserve">Context </w:t>
      </w:r>
      <w:r>
        <w:rPr>
          <w:b w:val="on"/>
        </w:rPr>
        <w:t xml:space="preserve">About this survey and your consent to take part in the WhereWeMove research!</w:t>
      </w:r>
      <w:r>
        <w:rPr/>
        <w:t xml:space="preserve">
Thanks for joining the gaming sessions. Your participation helps us provide insights for communicating climate action and flood risks. In the game, you’ll first explore flood protection choices in a fun way. Then, you will reflect on your game experience to envision how residents and municipalities can better join efforts for climate action. Participation is voluntary, and you can withdraw anytime or skip any parts.
</w:t>
      </w:r>
      <w:r>
        <w:rPr>
          <w:b w:val="on"/>
        </w:rPr>
        <w:t xml:space="preserve">What does joining the session entail? </w:t>
      </w:r>
      <w:r>
        <w:rPr/>
        <w:t xml:space="preserve">
 • At the start of the gameplay, you will fill in a short survey (~10 min).
 • You will play game rounds while tracking actions on a website (~75 min).
 • After deciding the winner, you will complete the end survey (~10 min).
 • Players discuss their game experience per table (30 min).
 • Following a 10-minute break, a representative of each table will present in an overall session, possibly the table strategy to improve residents' capacities to take climate action against floods (5 minutes per table, max 30 min).
</w:t>
      </w:r>
      <w:r>
        <w:rPr>
          <w:b w:val="on"/>
        </w:rPr>
        <w:t xml:space="preserve">How will the information you provide be stored and protected? </w:t>
      </w:r>
      <w:r>
        <w:rPr/>
        <w:t xml:space="preserve">
Your answers are anonymised to the best of our ability. Therefore, we do not collect names and restrict access to the collected responses while the data is analysed by the responsible and supporting researchers.
 • The TUDelft Game Lab and Technology, Policy, and Management faculty supervise this study to be used as a basis for open-access publications.
 • BSc or MSc Students analyse collected survey and discussion data anonymously to compare them across gaming sessions.
 • Data collected will be preserved in the publicly accessible 4TU data repository, allowing for re-use in the context of climate action research and educational activities.
For any questions about the study, please, contact the lead researcher, dr. Juliette Cortes at v.j.cortesarevalo@tudelft.nl.
 By continuing this survey, you agree to the statements above.
 </w:t>
      </w:r>
    </w:p>
  </w:body>
  <w:body>
    <w:p>
      <w:pPr>
        <w:keepNext/>
        <w:pStyle w:val="ListParagraph"/>
        <w:numPr>
          <w:ilvl w:val="0"/>
          <w:numId w:val="4"/>
        </w:numPr>
      </w:pPr>
      <w:r>
        <w:rPr/>
        <w:t xml:space="preserve">Yes, I agree to voluntarily participate in this game session study (thanks for your collaboration)!  (4) </w:t>
      </w:r>
    </w:p>
  </w:body>
  <w:body>
    <w:p>
      <w:pPr>
        <w:keepNext/>
        <w:pStyle w:val="ListParagraph"/>
        <w:numPr>
          <w:ilvl w:val="0"/>
          <w:numId w:val="4"/>
        </w:numPr>
      </w:pPr>
      <w:r>
        <w:rPr/>
        <w:t xml:space="preserve">No, I prefer not to participate in this game session study (the survey ends and you kindly wait for others to finish)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EndLabel"/>
      </w:pPr>
      <w:r>
        <w:t>End of Block: Introduction</w:t>
      </w:r>
    </w:p>
  </w:body>
  <w:body>
    <w:p>
      <w:pPr>
        <w:pStyle w:val="BlockSeparator"/>
      </w:pPr>
    </w:p>
  </w:body>
  <w:body>
    <w:p>
      <w:pPr>
        <w:pStyle w:val="BlockStartLabel"/>
      </w:pPr>
      <w:r>
        <w:t>Start of Block: Context</w:t>
      </w:r>
    </w:p>
  </w:body>
  <w:body>
    <w:tbl>
      <w:tblPr>
        <w:tblStyle w:val="QQuestionIconTable"/>
        <w:tblW w:w="0" w:type="auto"/>
        <w:tblLook w:firstRow="true" w:lastRow="true" w:firstCol="true" w:lastCol="true"/>
      </w:tblPr>
      <w:tblGrid/>
    </w:tbl>
    <w:p/>
  </w:body>
  <w:body>
    <w:p>
      <w:pPr>
        <w:keepNext/>
      </w:pPr>
      <w:r>
        <w:rPr/>
        <w:t xml:space="preserve">Q19 The survey consists of 12 questions about your game experience with flood risk and protection and will only take about 10 minutes of your time.</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Validation.png"/>
                          <pic:cNvPicPr/>
                        </pic:nvPicPr>
                        <pic:blipFill>
                          <a:blip r:embed="rId10"/>
                          <a:stretch>
                            <a:fillRect/>
                          </a:stretch>
                        </pic:blipFill>
                        <pic:spPr>
                          <a:xfrm>
                            <a:off x="0" y="0"/>
                            <a:ext cx="228600" cy="228600"/>
                          </a:xfrm>
                          <a:prstGeom prst="rect">
                            <a:avLst/>
                          </a:prstGeom>
                        </pic:spPr>
                      </pic:pic>
                    </a:graphicData>
                  </a:graphic>
                </wp:inline>
              </w:drawing>
            </w:r>
          </w:p>
        </w:tc>
      </w:tr>
    </w:tbl>
    <w:p/>
  </w:body>
  <w:body>
    <w:p>
      <w:pPr>
        <w:keepNext/>
      </w:pPr>
      <w:r>
        <w:rPr/>
        <w:t xml:space="preserve">Q1: Player number 1) Please fill in the table and player number (t#p#) you have been assigned.</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 Study 2) What is the highest level of education you have completed?</w:t>
      </w:r>
    </w:p>
  </w:body>
  <w:body>
    <w:p>
      <w:pPr>
        <w:keepNext/>
        <w:pStyle w:val="ListParagraph"/>
        <w:numPr>
          <w:ilvl w:val="0"/>
          <w:numId w:val="4"/>
        </w:numPr>
      </w:pPr>
      <w:r>
        <w:rPr/>
        <w:t xml:space="preserve">High school  (1) </w:t>
      </w:r>
    </w:p>
  </w:body>
  <w:body>
    <w:p>
      <w:pPr>
        <w:keepNext/>
        <w:pStyle w:val="ListParagraph"/>
        <w:numPr>
          <w:ilvl w:val="0"/>
          <w:numId w:val="4"/>
        </w:numPr>
      </w:pPr>
      <w:r>
        <w:rPr/>
        <w:t xml:space="preserve">BSc  (2) </w:t>
      </w:r>
    </w:p>
  </w:body>
  <w:body>
    <w:p>
      <w:pPr>
        <w:keepNext/>
        <w:pStyle w:val="ListParagraph"/>
        <w:numPr>
          <w:ilvl w:val="0"/>
          <w:numId w:val="4"/>
        </w:numPr>
      </w:pPr>
      <w:r>
        <w:rPr/>
        <w:t xml:space="preserve">MSc  (3) </w:t>
      </w:r>
    </w:p>
  </w:body>
  <w:body>
    <w:p>
      <w:pPr>
        <w:keepNext/>
        <w:pStyle w:val="ListParagraph"/>
        <w:numPr>
          <w:ilvl w:val="0"/>
          <w:numId w:val="4"/>
        </w:numPr>
      </w:pPr>
      <w:r>
        <w:rPr/>
        <w:t xml:space="preserve">PhD  (4) </w:t>
      </w:r>
    </w:p>
  </w:body>
  <w:body>
    <w:p>
      <w:pPr>
        <w:keepNext/>
        <w:pStyle w:val="ListParagraph"/>
        <w:numPr>
          <w:ilvl w:val="0"/>
          <w:numId w:val="4"/>
        </w:numPr>
      </w:pPr>
      <w:r>
        <w:rPr/>
        <w:t xml:space="preserve">Other  (5)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 Faculty 3) What is your last or most relevant study program(s) about?</w:t>
      </w:r>
    </w:p>
  </w:body>
  <w:body>
    <w:p>
      <w:pPr>
        <w:pStyle w:val="TextEntryLine"/>
        <w:ind w:firstLine="400"/>
      </w:pPr>
      <w:r>
        <w:t>________________________________________________________________</w:t>
      </w:r>
    </w:p>
  </w:body>
  <w:body>
    <w:p>
      <w:pPr/>
    </w:p>
  </w:body>
  <w:body>
    <w:p>
      <w:pPr>
        <w:pStyle w:val="BlockEndLabel"/>
      </w:pPr>
      <w:r>
        <w:t>End of Block: Context</w:t>
      </w:r>
    </w:p>
  </w:body>
  <w:body>
    <w:p>
      <w:pPr>
        <w:pStyle w:val="BlockSeparator"/>
      </w:pPr>
    </w:p>
  </w:body>
  <w:body>
    <w:p>
      <w:pPr>
        <w:pStyle w:val="BlockStartLabel"/>
      </w:pPr>
      <w:r>
        <w:t>Start of Block: Flood experience</w:t>
      </w:r>
    </w:p>
  </w:body>
  <w:body>
    <w:tbl>
      <w:tblPr>
        <w:tblStyle w:val="QQuestionIconTable"/>
        <w:tblW w:w="0" w:type="auto"/>
        <w:tblLook w:firstRow="true" w:lastRow="true" w:firstCol="true" w:lastCol="true"/>
      </w:tblPr>
      <w:tblGrid/>
    </w:tbl>
    <w:p/>
  </w:body>
  <w:body>
    <w:p>
      <w:pPr>
        <w:keepNext/>
      </w:pPr>
      <w:r>
        <w:rPr/>
        <w:t xml:space="preserve">Q4: Experience 4) Have you ever personally experienced any type of flood? (e.g. coastal, river or rain flood)</w:t>
      </w:r>
    </w:p>
  </w:body>
  <w:body>
    <w:p>
      <w:pPr>
        <w:keepNext/>
        <w:pStyle w:val="ListParagraph"/>
        <w:numPr>
          <w:ilvl w:val="0"/>
          <w:numId w:val="4"/>
        </w:numPr>
      </w:pPr>
      <w:r>
        <w:rPr/>
        <w:t xml:space="preserve">No, I </w:t>
      </w:r>
      <w:r>
        <w:rPr>
          <w:b w:val="on"/>
        </w:rPr>
        <w:t xml:space="preserve">do not </w:t>
      </w:r>
      <w:r>
        <w:rPr/>
        <w:t xml:space="preserve">have a flood experience  (3) </w:t>
      </w:r>
    </w:p>
  </w:body>
  <w:body>
    <w:p>
      <w:pPr>
        <w:keepNext/>
        <w:pStyle w:val="ListParagraph"/>
        <w:numPr>
          <w:ilvl w:val="0"/>
          <w:numId w:val="4"/>
        </w:numPr>
      </w:pPr>
      <w:r>
        <w:rPr/>
        <w:t xml:space="preserve">Yes, but </w:t>
      </w:r>
      <w:r>
        <w:rPr>
          <w:b w:val="on"/>
        </w:rPr>
        <w:t xml:space="preserve">without</w:t>
      </w:r>
      <w:r>
        <w:rPr/>
        <w:t xml:space="preserve"> disruptions or damages  (4) </w:t>
      </w:r>
    </w:p>
  </w:body>
  <w:body>
    <w:p>
      <w:pPr>
        <w:keepNext/>
        <w:pStyle w:val="ListParagraph"/>
        <w:numPr>
          <w:ilvl w:val="0"/>
          <w:numId w:val="4"/>
        </w:numPr>
      </w:pPr>
      <w:r>
        <w:rPr/>
        <w:t xml:space="preserve">Yes, with </w:t>
      </w:r>
      <w:r>
        <w:rPr>
          <w:b w:val="on"/>
        </w:rPr>
        <w:t xml:space="preserve">minor</w:t>
      </w:r>
      <w:r>
        <w:rPr/>
        <w:t xml:space="preserve"> disruptions or damages  (5) </w:t>
      </w:r>
    </w:p>
  </w:body>
  <w:body>
    <w:p>
      <w:pPr>
        <w:keepNext/>
        <w:pStyle w:val="ListParagraph"/>
        <w:numPr>
          <w:ilvl w:val="0"/>
          <w:numId w:val="4"/>
        </w:numPr>
      </w:pPr>
      <w:r>
        <w:rPr/>
        <w:t xml:space="preserve">Yes, with </w:t>
      </w:r>
      <w:r>
        <w:rPr>
          <w:b w:val="on"/>
        </w:rPr>
        <w:t xml:space="preserve">some </w:t>
      </w:r>
      <w:r>
        <w:rPr/>
        <w:t xml:space="preserve">disruptions or damages  (6) </w:t>
      </w:r>
    </w:p>
  </w:body>
  <w:body>
    <w:p>
      <w:pPr>
        <w:keepNext/>
        <w:pStyle w:val="ListParagraph"/>
        <w:numPr>
          <w:ilvl w:val="0"/>
          <w:numId w:val="4"/>
        </w:numPr>
      </w:pPr>
      <w:r>
        <w:rPr/>
        <w:t xml:space="preserve">Yes, with </w:t>
      </w:r>
      <w:r>
        <w:rPr>
          <w:b w:val="on"/>
        </w:rPr>
        <w:t xml:space="preserve">serious</w:t>
      </w:r>
      <w:r>
        <w:rPr/>
        <w:t xml:space="preserve"> disruptions or damages  (7)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 Information 5) In the past 12 months, how often have you actively listened to or read consciously flooding information from the following sources?</w:t>
      </w:r>
    </w:p>
  </w:body>
  <w:body>
    <w:tbl>
      <w:tblPr>
        <w:tblStyle w:val="QQuestionTable"/>
        <w:tblW w:w="9576" w:type="auto"/>
        <w:tblLook w:firstRow="true" w:lastRow="true" w:firstCol="true" w:lastCol="true"/>
      </w:tblPr>
      <w:tblGrid>
        <w:gridCol w:w="1368"/>
        <w:gridCol w:w="1368"/>
        <w:gridCol w:w="1368"/>
        <w:gridCol w:w="1368"/>
        <w:gridCol w:w="1368"/>
        <w:gridCol w:w="1368"/>
        <w:gridCol w:w="1368"/>
      </w:tblGrid>
      <w:tr>
        <w:tc>
          <w:tcPr>
            <w:tcW w:w="1368" w:type="dxa"/>
          </w:tcPr>
          <w:p>
            <w:pPr>
              <w:keepNext/>
              <w:pStyle w:val="Normal"/>
            </w:pPr>
          </w:p>
        </w:tc>
        <w:tc>
          <w:tcPr>
            <w:tcW w:w="1368" w:type="dxa"/>
          </w:tcPr>
          <w:p>
            <w:pPr>
              <w:pStyle w:val="Normal"/>
            </w:pPr>
            <w:r>
              <w:rPr/>
              <w:t xml:space="preserve">Never (1)</w:t>
            </w:r>
          </w:p>
        </w:tc>
        <w:tc>
          <w:tcPr>
            <w:tcW w:w="1368" w:type="dxa"/>
          </w:tcPr>
          <w:p>
            <w:pPr>
              <w:pStyle w:val="Normal"/>
            </w:pPr>
            <w:r>
              <w:rPr/>
              <w:t xml:space="preserve">Once in the last year (2)</w:t>
            </w:r>
          </w:p>
        </w:tc>
        <w:tc>
          <w:tcPr>
            <w:tcW w:w="1368" w:type="dxa"/>
          </w:tcPr>
          <w:p>
            <w:pPr>
              <w:pStyle w:val="Normal"/>
            </w:pPr>
            <w:r>
              <w:rPr/>
              <w:t xml:space="preserve">Once in the last six months (3)</w:t>
            </w:r>
          </w:p>
        </w:tc>
        <w:tc>
          <w:tcPr>
            <w:tcW w:w="1368" w:type="dxa"/>
          </w:tcPr>
          <w:p>
            <w:pPr>
              <w:pStyle w:val="Normal"/>
            </w:pPr>
            <w:r>
              <w:rPr/>
              <w:t xml:space="preserve">Once a month (4)</w:t>
            </w:r>
          </w:p>
        </w:tc>
        <w:tc>
          <w:tcPr>
            <w:tcW w:w="1368" w:type="dxa"/>
          </w:tcPr>
          <w:p>
            <w:pPr>
              <w:pStyle w:val="Normal"/>
            </w:pPr>
            <w:r>
              <w:rPr/>
              <w:t xml:space="preserve">Once a week (5)</w:t>
            </w:r>
          </w:p>
        </w:tc>
        <w:tc>
          <w:tcPr>
            <w:tcW w:w="1368" w:type="dxa"/>
          </w:tcPr>
          <w:p>
            <w:pPr>
              <w:pStyle w:val="Normal"/>
            </w:pPr>
            <w:r>
              <w:rPr/>
              <w:t xml:space="preserve">Once a day (6)</w:t>
            </w:r>
          </w:p>
        </w:tc>
      </w:tr>
      <w:tr>
        <w:tc>
          <w:tcPr>
            <w:tcW w:w="1368" w:type="dxa"/>
          </w:tcPr>
          <w:p>
            <w:pPr>
              <w:keepNext/>
              <w:pStyle w:val="Normal"/>
            </w:pPr>
            <w:r>
              <w:rPr/>
              <w:t xml:space="preserve">Government (i.e. official letters, announcements etc.) (4)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Weather forecast (i.e., flood warnings) (11)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Scientific (i.e. academic reports or publications) (5)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General media (i.e. news, TV and radio) (7)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Social network or media (i,e, friends, family and colleagues) (8)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bl>
    <w:p/>
  </w:body>
  <w:body>
    <w:p>
      <w:pPr/>
    </w:p>
  </w:body>
  <w:body>
    <w:p>
      <w:pPr>
        <w:pStyle w:val="BlockEndLabel"/>
      </w:pPr>
      <w:r>
        <w:t>End of Block: Flood experience</w:t>
      </w:r>
    </w:p>
  </w:body>
  <w:body>
    <w:p>
      <w:pPr>
        <w:pStyle w:val="BlockSeparator"/>
      </w:pPr>
    </w:p>
  </w:body>
  <w:body>
    <w:p>
      <w:pPr>
        <w:pStyle w:val="BlockStartLabel"/>
      </w:pPr>
      <w:r>
        <w:t>Start of Block: Flood related questions</w:t>
      </w:r>
    </w:p>
  </w:body>
  <w:body>
    <w:tbl>
      <w:tblPr>
        <w:tblStyle w:val="QQuestionIconTable"/>
        <w:tblW w:w="0" w:type="auto"/>
        <w:tblLook w:firstRow="true" w:lastRow="true" w:firstCol="true" w:lastCol="true"/>
      </w:tblPr>
      <w:tblGrid/>
    </w:tbl>
    <w:p/>
  </w:body>
  <w:body>
    <w:p>
      <w:pPr>
        <w:keepNext/>
      </w:pPr>
      <w:r>
        <w:rPr/>
        <w:t xml:space="preserve">Q6: House location Q6) In which country(ies) and cities have your house been for more than a year within the last five years? If many, specify maximum of three.</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Q7: Flood in future? 7) How </w:t>
      </w:r>
      <w:r>
        <w:rPr>
          <w:b w:val="on"/>
        </w:rPr>
        <w:t xml:space="preserve">likely</w:t>
      </w:r>
      <w:r>
        <w:rPr/>
        <w:t xml:space="preserve"> do you consider any type of flood to happen to you in the next 5 to 10 years?</w:t>
      </w:r>
    </w:p>
  </w:body>
  <w:body>
    <w:p>
      <w:pPr>
        <w:keepNext/>
        <w:pStyle w:val="ListParagraph"/>
        <w:numPr>
          <w:ilvl w:val="0"/>
          <w:numId w:val="4"/>
        </w:numPr>
      </w:pPr>
      <w:r>
        <w:rPr/>
        <w:t xml:space="preserve">Very unlikely  (1) </w:t>
      </w:r>
    </w:p>
  </w:body>
  <w:body>
    <w:p>
      <w:pPr>
        <w:keepNext/>
        <w:pStyle w:val="ListParagraph"/>
        <w:numPr>
          <w:ilvl w:val="0"/>
          <w:numId w:val="4"/>
        </w:numPr>
      </w:pPr>
      <w:r>
        <w:rPr/>
        <w:t xml:space="preserve">Unlikely  (2) </w:t>
      </w:r>
    </w:p>
  </w:body>
  <w:body>
    <w:p>
      <w:pPr>
        <w:keepNext/>
        <w:pStyle w:val="ListParagraph"/>
        <w:numPr>
          <w:ilvl w:val="0"/>
          <w:numId w:val="4"/>
        </w:numPr>
      </w:pPr>
      <w:r>
        <w:rPr/>
        <w:t xml:space="preserve">Neutral  (3) </w:t>
      </w:r>
    </w:p>
  </w:body>
  <w:body>
    <w:p>
      <w:pPr>
        <w:keepNext/>
        <w:pStyle w:val="ListParagraph"/>
        <w:numPr>
          <w:ilvl w:val="0"/>
          <w:numId w:val="4"/>
        </w:numPr>
      </w:pPr>
      <w:r>
        <w:rPr/>
        <w:t xml:space="preserve">Likely  (4) </w:t>
      </w:r>
    </w:p>
  </w:body>
  <w:body>
    <w:p>
      <w:pPr>
        <w:keepNext/>
        <w:pStyle w:val="ListParagraph"/>
        <w:numPr>
          <w:ilvl w:val="0"/>
          <w:numId w:val="4"/>
        </w:numPr>
      </w:pPr>
      <w:r>
        <w:rPr/>
        <w:t xml:space="preserve">Very likely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Q8: Climate change 8) To what extent do you believe climate change will </w:t>
      </w:r>
      <w:r>
        <w:rPr>
          <w:b w:val="on"/>
        </w:rPr>
        <w:t xml:space="preserve">increase your likelihood or chance of being flooded</w:t>
      </w:r>
      <w:r>
        <w:rPr/>
        <w:t xml:space="preserve"> in the next 5 to 10 years?</w:t>
      </w:r>
    </w:p>
  </w:body>
  <w:body>
    <w:p>
      <w:pPr>
        <w:keepNext/>
        <w:pStyle w:val="ListParagraph"/>
        <w:numPr>
          <w:ilvl w:val="0"/>
          <w:numId w:val="4"/>
        </w:numPr>
      </w:pPr>
      <w:r>
        <w:rPr/>
        <w:t xml:space="preserve">No increase at all  (1) </w:t>
      </w:r>
    </w:p>
  </w:body>
  <w:body>
    <w:p>
      <w:pPr>
        <w:keepNext/>
        <w:pStyle w:val="ListParagraph"/>
        <w:numPr>
          <w:ilvl w:val="0"/>
          <w:numId w:val="4"/>
        </w:numPr>
      </w:pPr>
      <w:r>
        <w:rPr/>
        <w:t xml:space="preserve">A little increase  (2) </w:t>
      </w:r>
    </w:p>
  </w:body>
  <w:body>
    <w:p>
      <w:pPr>
        <w:keepNext/>
        <w:pStyle w:val="ListParagraph"/>
        <w:numPr>
          <w:ilvl w:val="0"/>
          <w:numId w:val="4"/>
        </w:numPr>
      </w:pPr>
      <w:r>
        <w:rPr/>
        <w:t xml:space="preserve">A moderate increase  (3) </w:t>
      </w:r>
    </w:p>
  </w:body>
  <w:body>
    <w:p>
      <w:pPr>
        <w:keepNext/>
        <w:pStyle w:val="ListParagraph"/>
        <w:numPr>
          <w:ilvl w:val="0"/>
          <w:numId w:val="4"/>
        </w:numPr>
      </w:pPr>
      <w:r>
        <w:rPr/>
        <w:t xml:space="preserve">A big increase  (4) </w:t>
      </w:r>
    </w:p>
  </w:body>
  <w:body>
    <w:p>
      <w:pPr>
        <w:keepNext/>
        <w:pStyle w:val="ListParagraph"/>
        <w:numPr>
          <w:ilvl w:val="0"/>
          <w:numId w:val="4"/>
        </w:numPr>
      </w:pPr>
      <w:r>
        <w:rPr/>
        <w:t xml:space="preserve">An extreme increase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Q9: Threat 9) To what extent do you </w:t>
      </w:r>
      <w:r>
        <w:rPr>
          <w:b w:val="on"/>
        </w:rPr>
        <w:t xml:space="preserve">believe you will get damaged</w:t>
      </w:r>
      <w:r>
        <w:rPr/>
        <w:t xml:space="preserve"> in the event of a major flood in the next 5 to 10 years?</w:t>
      </w:r>
    </w:p>
  </w:body>
  <w:body>
    <w:p>
      <w:pPr>
        <w:keepNext/>
        <w:pStyle w:val="ListParagraph"/>
        <w:numPr>
          <w:ilvl w:val="0"/>
          <w:numId w:val="4"/>
        </w:numPr>
      </w:pPr>
      <w:r>
        <w:rPr/>
        <w:t xml:space="preserve">I won't get flooded  (1) </w:t>
      </w:r>
    </w:p>
  </w:body>
  <w:body>
    <w:p>
      <w:pPr>
        <w:keepNext/>
        <w:pStyle w:val="ListParagraph"/>
        <w:numPr>
          <w:ilvl w:val="0"/>
          <w:numId w:val="4"/>
        </w:numPr>
      </w:pPr>
      <w:r>
        <w:rPr/>
        <w:t xml:space="preserve">If I get flooded, I won't get damaged  (2) </w:t>
      </w:r>
    </w:p>
  </w:body>
  <w:body>
    <w:p>
      <w:pPr>
        <w:keepNext/>
        <w:pStyle w:val="ListParagraph"/>
        <w:numPr>
          <w:ilvl w:val="0"/>
          <w:numId w:val="4"/>
        </w:numPr>
      </w:pPr>
      <w:r>
        <w:rPr/>
        <w:t xml:space="preserve">I might suffer minor damage  (3) </w:t>
      </w:r>
    </w:p>
  </w:body>
  <w:body>
    <w:p>
      <w:pPr>
        <w:keepNext/>
        <w:pStyle w:val="ListParagraph"/>
        <w:numPr>
          <w:ilvl w:val="0"/>
          <w:numId w:val="4"/>
        </w:numPr>
      </w:pPr>
      <w:r>
        <w:rPr/>
        <w:t xml:space="preserve">I will suffer some damage  (4) </w:t>
      </w:r>
    </w:p>
  </w:body>
  <w:body>
    <w:p>
      <w:pPr>
        <w:keepNext/>
        <w:pStyle w:val="ListParagraph"/>
        <w:numPr>
          <w:ilvl w:val="0"/>
          <w:numId w:val="4"/>
        </w:numPr>
      </w:pPr>
      <w:r>
        <w:rPr/>
        <w:t xml:space="preserve">I will get seriously damaged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Q10: Responsibility 10) Who do you consider responsible for providing/having flood protection?</w:t>
      </w:r>
    </w:p>
  </w:body>
  <w:body>
    <w:p>
      <w:pPr>
        <w:keepNext/>
        <w:pStyle w:val="ListParagraph"/>
        <w:numPr>
          <w:ilvl w:val="0"/>
          <w:numId w:val="4"/>
        </w:numPr>
      </w:pPr>
      <w:r>
        <w:rPr/>
        <w:t xml:space="preserve">Public authorities </w:t>
      </w:r>
      <w:r>
        <w:rPr>
          <w:b w:val="on"/>
        </w:rPr>
        <w:t xml:space="preserve">are completely responsible</w:t>
      </w:r>
      <w:r>
        <w:rPr/>
        <w:t xml:space="preserve"> for flood protection  (1) </w:t>
      </w:r>
    </w:p>
  </w:body>
  <w:body>
    <w:p>
      <w:pPr>
        <w:keepNext/>
        <w:pStyle w:val="ListParagraph"/>
        <w:numPr>
          <w:ilvl w:val="0"/>
          <w:numId w:val="4"/>
        </w:numPr>
      </w:pPr>
      <w:r>
        <w:rPr/>
        <w:t xml:space="preserve">Public authorities </w:t>
      </w:r>
      <w:r>
        <w:rPr>
          <w:b w:val="on"/>
        </w:rPr>
        <w:t xml:space="preserve">are responsible and citizens somewhat responsible</w:t>
      </w:r>
      <w:r>
        <w:rPr/>
        <w:t xml:space="preserve"> for flood protection  (2) </w:t>
      </w:r>
    </w:p>
  </w:body>
  <w:body>
    <w:p>
      <w:pPr>
        <w:keepNext/>
        <w:pStyle w:val="ListParagraph"/>
        <w:numPr>
          <w:ilvl w:val="0"/>
          <w:numId w:val="4"/>
        </w:numPr>
      </w:pPr>
      <w:r>
        <w:rPr/>
        <w:t xml:space="preserve">Public authorities and citizens </w:t>
      </w:r>
      <w:r>
        <w:rPr>
          <w:b w:val="on"/>
        </w:rPr>
        <w:t xml:space="preserve">are equally responsible</w:t>
      </w:r>
      <w:r>
        <w:rPr/>
        <w:t xml:space="preserve"> for flood protection  (3) </w:t>
      </w:r>
    </w:p>
  </w:body>
  <w:body>
    <w:p>
      <w:pPr>
        <w:keepNext/>
        <w:pStyle w:val="ListParagraph"/>
        <w:numPr>
          <w:ilvl w:val="0"/>
          <w:numId w:val="4"/>
        </w:numPr>
      </w:pPr>
      <w:r>
        <w:rPr/>
        <w:t xml:space="preserve">Citizens </w:t>
      </w:r>
      <w:r>
        <w:rPr>
          <w:b w:val="on"/>
        </w:rPr>
        <w:t xml:space="preserve">are responsible, and public authorities are somewhat responsible</w:t>
      </w:r>
      <w:r>
        <w:rPr/>
        <w:t xml:space="preserve"> for flood protection  (4) </w:t>
      </w:r>
    </w:p>
  </w:body>
  <w:body>
    <w:p>
      <w:pPr>
        <w:keepNext/>
        <w:pStyle w:val="ListParagraph"/>
        <w:numPr>
          <w:ilvl w:val="0"/>
          <w:numId w:val="4"/>
        </w:numPr>
      </w:pPr>
      <w:r>
        <w:rPr/>
        <w:t xml:space="preserve">Citizens </w:t>
      </w:r>
      <w:r>
        <w:rPr>
          <w:b w:val="on"/>
        </w:rPr>
        <w:t xml:space="preserve">are completely responsible</w:t>
      </w:r>
      <w:r>
        <w:rPr/>
        <w:t xml:space="preserve"> for flood protection  (5) </w:t>
      </w:r>
    </w:p>
  </w:body>
  <w:body>
    <w:p>
      <w:pPr/>
    </w:p>
  </w:body>
  <w:body>
    <w:p>
      <w:pPr>
        <w:pStyle w:val="BlockEndLabel"/>
      </w:pPr>
      <w:r>
        <w:t>End of Block: Flood related questions</w:t>
      </w:r>
    </w:p>
  </w:body>
  <w:body>
    <w:p>
      <w:pPr>
        <w:pStyle w:val="BlockSeparator"/>
      </w:pPr>
    </w:p>
  </w:body>
  <w:body>
    <w:p>
      <w:pPr>
        <w:pStyle w:val="BlockStartLabel"/>
      </w:pPr>
      <w:r>
        <w:t>Start of Block: Public &amp; private measures</w:t>
      </w:r>
    </w:p>
  </w:body>
  <w:body>
    <w:tbl>
      <w:tblPr>
        <w:tblStyle w:val="QQuestionIconTable"/>
        <w:tblW w:w="0" w:type="auto"/>
        <w:tblLook w:firstRow="true" w:lastRow="true" w:firstCol="true" w:lastCol="true"/>
      </w:tblPr>
      <w:tblGrid/>
    </w:tbl>
    <w:p/>
  </w:body>
  <w:body>
    <w:p>
      <w:pPr>
        <w:keepNext/>
      </w:pPr>
      <w:r>
        <w:rPr/>
        <w:t xml:space="preserve">context questions Please answer the following questions about public &amp; private measures by selecting among available options. If you do not know anything about the measure, please fill in "I don't know".</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Q11:Effective public 11) How </w:t>
      </w:r>
      <w:r>
        <w:rPr>
          <w:b w:val="on"/>
        </w:rPr>
        <w:t xml:space="preserve">confident</w:t>
      </w:r>
      <w:r>
        <w:rPr/>
        <w:t xml:space="preserve"> are you that the following public flood measures will protect your </w:t>
      </w:r>
      <w:r>
        <w:rPr>
          <w:b w:val="on"/>
        </w:rPr>
        <w:t xml:space="preserve">house against flooding</w:t>
      </w:r>
      <w:r>
        <w:rPr/>
        <w:t xml:space="preserve">?</w:t>
      </w:r>
    </w:p>
  </w:body>
  <w:body>
    <w:tbl>
      <w:tblPr>
        <w:tblStyle w:val="QQuestionTable"/>
        <w:tblW w:w="9576" w:type="auto"/>
        <w:tblLook w:firstRow="true" w:lastRow="true" w:firstCol="true" w:lastCol="true"/>
      </w:tblPr>
      <w:tblGrid>
        <w:gridCol w:w="1368"/>
        <w:gridCol w:w="1368"/>
        <w:gridCol w:w="1368"/>
        <w:gridCol w:w="1368"/>
        <w:gridCol w:w="1368"/>
        <w:gridCol w:w="1368"/>
        <w:gridCol w:w="1368"/>
      </w:tblGrid>
      <w:tr>
        <w:tc>
          <w:tcPr>
            <w:tcW w:w="1368" w:type="dxa"/>
          </w:tcPr>
          <w:p>
            <w:pPr>
              <w:keepNext/>
              <w:pStyle w:val="Normal"/>
            </w:pPr>
          </w:p>
        </w:tc>
        <w:tc>
          <w:tcPr>
            <w:tcW w:w="1368" w:type="dxa"/>
          </w:tcPr>
          <w:p>
            <w:pPr>
              <w:pStyle w:val="Normal"/>
            </w:pPr>
            <w:r>
              <w:rPr/>
              <w:t xml:space="preserve">Absolutely not confident (6)</w:t>
            </w:r>
          </w:p>
        </w:tc>
        <w:tc>
          <w:tcPr>
            <w:tcW w:w="1368" w:type="dxa"/>
          </w:tcPr>
          <w:p>
            <w:pPr>
              <w:pStyle w:val="Normal"/>
            </w:pPr>
            <w:r>
              <w:rPr/>
              <w:t xml:space="preserve">Not confident (7)</w:t>
            </w:r>
          </w:p>
        </w:tc>
        <w:tc>
          <w:tcPr>
            <w:tcW w:w="1368" w:type="dxa"/>
          </w:tcPr>
          <w:p>
            <w:pPr>
              <w:pStyle w:val="Normal"/>
            </w:pPr>
            <w:r>
              <w:rPr/>
              <w:t xml:space="preserve">Inconclusive (8)</w:t>
            </w:r>
          </w:p>
        </w:tc>
        <w:tc>
          <w:tcPr>
            <w:tcW w:w="1368" w:type="dxa"/>
          </w:tcPr>
          <w:p>
            <w:pPr>
              <w:pStyle w:val="Normal"/>
            </w:pPr>
            <w:r>
              <w:rPr/>
              <w:t xml:space="preserve">Somehow confident (9)</w:t>
            </w:r>
          </w:p>
        </w:tc>
        <w:tc>
          <w:tcPr>
            <w:tcW w:w="1368" w:type="dxa"/>
          </w:tcPr>
          <w:p>
            <w:pPr>
              <w:pStyle w:val="Normal"/>
            </w:pPr>
            <w:r>
              <w:rPr/>
              <w:t xml:space="preserve">Absolutely confident (10)</w:t>
            </w:r>
          </w:p>
        </w:tc>
        <w:tc>
          <w:tcPr>
            <w:tcW w:w="1368" w:type="dxa"/>
          </w:tcPr>
          <w:p>
            <w:pPr>
              <w:pStyle w:val="Normal"/>
            </w:pPr>
            <w:r>
              <w:rPr/>
              <w:t xml:space="preserve">I don't know (11)</w:t>
            </w:r>
          </w:p>
        </w:tc>
      </w:tr>
      <w:tr>
        <w:tc>
          <w:tcPr>
            <w:tcW w:w="1368" w:type="dxa"/>
          </w:tcPr>
          <w:p>
            <w:pPr>
              <w:keepNext/>
              <w:pStyle w:val="Normal"/>
            </w:pPr>
            <w:r>
              <w:rPr/>
              <w:t xml:space="preserve">Areas surrounded by relatively large vegetated areas that may serve for water retention (6)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Areas protected with civil engineering flood defences such as dikes (7)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Areas besides a river or a water channel without protection (8)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Q12:Protect_private 12) Which private measures do you believe will protect you against the below type of floods and or provide you with any type of satisfaction?</w:t>
      </w:r>
    </w:p>
  </w:body>
  <w:body>
    <w:tbl>
      <w:tblPr>
        <w:tblStyle w:val="QQuestionTable"/>
        <w:tblW w:w="9576" w:type="auto"/>
        <w:tblLook w:firstRow="true" w:lastRow="true" w:firstCol="true" w:lastCol="true"/>
      </w:tblPr>
      <w:tblGrid>
        <w:gridCol w:w="1064"/>
        <w:gridCol w:w="1064"/>
        <w:gridCol w:w="1064"/>
        <w:gridCol w:w="1064"/>
        <w:gridCol w:w="1064"/>
        <w:gridCol w:w="1064"/>
        <w:gridCol w:w="1064"/>
        <w:gridCol w:w="1064"/>
        <w:gridCol w:w="1064"/>
      </w:tblGrid>
      <w:tr>
        <w:tc>
          <w:tcPr>
            <w:tcW w:w="1064" w:type="dxa"/>
          </w:tcPr>
          <w:p>
            <w:pPr>
              <w:keepNext/>
              <w:pStyle w:val="Normal"/>
            </w:pPr>
          </w:p>
        </w:tc>
        <w:tc>
          <w:tcPr>
            <w:tcW w:w="1064" w:type="dxa"/>
          </w:tcPr>
          <w:p>
            <w:pPr>
              <w:pStyle w:val="Normal"/>
            </w:pPr>
            <w:r>
              <w:rPr/>
              <w:t xml:space="preserve">Only rain protection (6)</w:t>
            </w:r>
          </w:p>
        </w:tc>
        <w:tc>
          <w:tcPr>
            <w:tcW w:w="1064" w:type="dxa"/>
          </w:tcPr>
          <w:p>
            <w:pPr>
              <w:pStyle w:val="Normal"/>
            </w:pPr>
            <w:r>
              <w:rPr/>
              <w:t xml:space="preserve">Rain protection AND satisfaction (7)</w:t>
            </w:r>
          </w:p>
        </w:tc>
        <w:tc>
          <w:tcPr>
            <w:tcW w:w="1064" w:type="dxa"/>
          </w:tcPr>
          <w:p>
            <w:pPr>
              <w:pStyle w:val="Normal"/>
            </w:pPr>
            <w:r>
              <w:rPr/>
              <w:t xml:space="preserve">Only river protection (8)</w:t>
            </w:r>
          </w:p>
        </w:tc>
        <w:tc>
          <w:tcPr>
            <w:tcW w:w="1064" w:type="dxa"/>
          </w:tcPr>
          <w:p>
            <w:pPr>
              <w:pStyle w:val="Normal"/>
            </w:pPr>
            <w:r>
              <w:rPr/>
              <w:t xml:space="preserve">River Protection AND satisfaction (10)</w:t>
            </w:r>
          </w:p>
        </w:tc>
        <w:tc>
          <w:tcPr>
            <w:tcW w:w="1064" w:type="dxa"/>
          </w:tcPr>
          <w:p>
            <w:pPr>
              <w:pStyle w:val="Normal"/>
            </w:pPr>
            <w:r>
              <w:rPr/>
              <w:t xml:space="preserve">River AND Rain protection AND satisfaction (13)</w:t>
            </w:r>
          </w:p>
        </w:tc>
        <w:tc>
          <w:tcPr>
            <w:tcW w:w="1064" w:type="dxa"/>
          </w:tcPr>
          <w:p>
            <w:pPr>
              <w:pStyle w:val="Normal"/>
            </w:pPr>
            <w:r>
              <w:rPr/>
              <w:t xml:space="preserve">River AND Rain protection (16)</w:t>
            </w:r>
          </w:p>
        </w:tc>
        <w:tc>
          <w:tcPr>
            <w:tcW w:w="1064" w:type="dxa"/>
          </w:tcPr>
          <w:p>
            <w:pPr>
              <w:pStyle w:val="Normal"/>
            </w:pPr>
            <w:r>
              <w:rPr/>
              <w:t xml:space="preserve">None (14)</w:t>
            </w:r>
          </w:p>
        </w:tc>
        <w:tc>
          <w:tcPr>
            <w:tcW w:w="1064" w:type="dxa"/>
          </w:tcPr>
          <w:p>
            <w:pPr>
              <w:pStyle w:val="Normal"/>
            </w:pPr>
            <w:r>
              <w:rPr/>
              <w:t xml:space="preserve">I dont' know (15)</w:t>
            </w:r>
          </w:p>
        </w:tc>
      </w:tr>
      <w:tr>
        <w:tc>
          <w:tcPr>
            <w:tcW w:w="1064" w:type="dxa"/>
          </w:tcPr>
          <w:p>
            <w:pPr>
              <w:keepNext/>
              <w:pStyle w:val="Normal"/>
            </w:pPr>
            <w:r>
              <w:rPr/>
              <w:t xml:space="preserve">Green Garden with open pavement (6) </w:t>
            </w: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r>
      <w:tr>
        <w:tc>
          <w:tcPr>
            <w:tcW w:w="1064" w:type="dxa"/>
          </w:tcPr>
          <w:p>
            <w:pPr>
              <w:keepNext/>
              <w:pStyle w:val="Normal"/>
            </w:pPr>
            <w:r>
              <w:rPr/>
              <w:t xml:space="preserve">Rain barrel for water recycling (7) </w:t>
            </w: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r>
      <w:tr>
        <w:tc>
          <w:tcPr>
            <w:tcW w:w="1064" w:type="dxa"/>
          </w:tcPr>
          <w:p>
            <w:pPr>
              <w:keepNext/>
              <w:pStyle w:val="Normal"/>
            </w:pPr>
            <w:r>
              <w:rPr/>
              <w:t xml:space="preserve">Water pump installation (8) </w:t>
            </w: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r>
      <w:tr>
        <w:tc>
          <w:tcPr>
            <w:tcW w:w="1064" w:type="dxa"/>
          </w:tcPr>
          <w:p>
            <w:pPr>
              <w:keepNext/>
              <w:pStyle w:val="Normal"/>
            </w:pPr>
            <w:r>
              <w:rPr/>
              <w:t xml:space="preserve">Sandbags (9) </w:t>
            </w: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r>
      <w:tr>
        <w:tc>
          <w:tcPr>
            <w:tcW w:w="1064" w:type="dxa"/>
          </w:tcPr>
          <w:p>
            <w:pPr>
              <w:keepNext/>
              <w:pStyle w:val="Normal"/>
            </w:pPr>
            <w:r>
              <w:rPr/>
              <w:t xml:space="preserve">Waterproof walls and floors (10) </w:t>
            </w: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r>
      <w:tr>
        <w:tc>
          <w:tcPr>
            <w:tcW w:w="1064" w:type="dxa"/>
          </w:tcPr>
          <w:p>
            <w:pPr>
              <w:keepNext/>
              <w:pStyle w:val="Normal"/>
            </w:pPr>
            <w:r>
              <w:rPr/>
              <w:t xml:space="preserve">Self-activating flood wall (11) </w:t>
            </w: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r>
      <w:tr>
        <w:tc>
          <w:tcPr>
            <w:tcW w:w="1064" w:type="dxa"/>
          </w:tcPr>
          <w:p>
            <w:pPr>
              <w:keepNext/>
              <w:pStyle w:val="Normal"/>
            </w:pPr>
            <w:r>
              <w:rPr/>
              <w:t xml:space="preserve">Flood insurance (12) </w:t>
            </w: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r>
    </w:tbl>
    <w:p/>
  </w:body>
  <w:body>
    <w:p>
      <w:pPr/>
    </w:p>
  </w:body>
  <w:body>
    <w:p>
      <w:pPr>
        <w:pStyle w:val="BlockEndLabel"/>
      </w:pPr>
      <w:r>
        <w:t>End of Block: Public &amp; private measures</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1.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WhereWeMove sessions - Pre-survey</dc:title>
  <dc:subject/>
  <dc:creator>Qualtrics</dc:creator>
  <cp:keywords/>
  <dc:description/>
  <cp:lastModifiedBy>Qualtrics</cp:lastModifiedBy>
  <cp:revision>1</cp:revision>
  <dcterms:created xsi:type="dcterms:W3CDTF">2025-11-10T23:51:54Z</dcterms:created>
  <dcterms:modified xsi:type="dcterms:W3CDTF">2025-11-10T23:51:54Z</dcterms:modified>
</cp:coreProperties>
</file>