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eastAsia="新細明體" w:hAnsi="Times New Roman"/>
          <w:b/>
          <w:bCs/>
          <w:sz w:val="32"/>
          <w:szCs w:val="32"/>
        </w:rPr>
        <w:t xml:space="preserve">Data Mining Homework 1</w:t>
      </w:r>
    </w:p>
    <w:p>
      <w:pPr>
        <w:spacing w:after="80"/>
        <w:jc w:val="center"/>
      </w:pPr>
      <w:r>
        <w:rPr>
          <w:rFonts w:ascii="Times New Roman" w:eastAsia="新細明體" w:hAnsi="Times New Roman"/>
        </w:rPr>
        <w:t xml:space="preserve">學號：____________　姓名：____________</w:t>
      </w:r>
    </w:p>
    <w:p>
      <w:pPr>
        <w:spacing w:after="240"/>
        <w:jc w:val="center"/>
      </w:pPr>
      <w:r>
        <w:rPr>
          <w:rFonts w:ascii="Times New Roman" w:eastAsia="新細明體" w:hAnsi="Times New Roman"/>
        </w:rPr>
        <w:t xml:space="preserve">使用工具：Weka 3.8.6（Apriori）、Python 3（前處理與驗證）</w:t>
      </w:r>
    </w:p>
    <w:p>
      <w:pPr>
        <w:pStyle w:val="Heading1"/>
      </w:pPr>
      <w:r>
        <w:rPr>
          <w:rFonts w:ascii="Times New Roman" w:eastAsia="新細明體" w:hAnsi="Times New Roman"/>
        </w:rPr>
        <w:t xml:space="preserve">資料前處理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原始資料共 8,002 筆交易、120 項商品，值為 TRUE/FALSE。直接匯入 Weka 會產生大量 FALSE ⇒ FALSE 的規則。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處理方式（preprocess.py）：將 FALSE 改為缺值「?」，每個屬性只保留 {TRUE}，存成 hw1_2026_preprocessed.arff。Weka 不計入缺值，因此只會產生 TRUE ⇒ TRUE 的規則。</w:t>
      </w:r>
    </w:p>
    <w:p>
      <w:pPr>
        <w:pStyle w:val="Heading1"/>
      </w:pPr>
      <w:r>
        <w:rPr>
          <w:rFonts w:ascii="Times New Roman" w:eastAsia="新細明體" w:hAnsi="Times New Roman"/>
        </w:rPr>
        <w:t xml:space="preserve">Q1</w:t>
      </w:r>
    </w:p>
    <w:p>
      <w:pPr>
        <w:pStyle w:val="Heading2"/>
      </w:pPr>
      <w:r>
        <w:rPr>
          <w:rFonts w:ascii="Times New Roman" w:eastAsia="新細明體" w:hAnsi="Times New Roman"/>
        </w:rPr>
        <w:t xml:space="preserve">(1)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若 A、B 獨立，Pr(A∩B) = Pr(A)Pr(B)，則 Conf(A→B) = Pr(A)Pr(B) / Pr(A) = Pr(B)。所以只要 B 本身很常被購買，即使 A、B 無關，confidence 仍然很高。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例：1,000 人中 200 人買茶，其中 150 人也買咖啡；全體有 900 人買咖啡。Conf(Tea→Coffee) = 0.75 看似很高，但 Pr(Coffee) = 0.9 &gt; 0.75，買茶反而降低買咖啡的機率（負相關）。只看 confidence 會誤判。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本資料中，beers/ales → soft drinks 的 confidence 為 0.29，而 Pr(soft drinks) = 0.306，lift = 0.95 &lt; 1，同樣是負相關。</w:t>
      </w:r>
    </w:p>
    <w:p>
      <w:pPr>
        <w:pStyle w:val="Heading2"/>
      </w:pPr>
      <w:r>
        <w:rPr>
          <w:rFonts w:ascii="Times New Roman" w:eastAsia="新細明體" w:hAnsi="Times New Roman"/>
        </w:rPr>
        <w:t xml:space="preserve">(2)</w:t>
      </w:r>
    </w:p>
    <w:p>
      <w:pPr>
        <w:spacing w:after="100" w:line="300"/>
      </w:pPr>
      <w:r>
        <w:rPr>
          <w:rFonts w:ascii="Times New Roman" w:eastAsia="新細明體" w:hAnsi="Times New Roman"/>
          <w:b/>
          <w:bCs/>
        </w:rPr>
        <w:t xml:space="preserve">不會。</w:t>
      </w:r>
      <w:r>
        <w:rPr>
          <w:rFonts w:ascii="Times New Roman" w:eastAsia="新細明體" w:hAnsi="Times New Roman"/>
        </w:rPr>
        <w:t xml:space="preserve">Lift = Pr(B|A) / Pr(B)，已除以 Pr(B)，比較的是「有 A 時」與「一般情況下」B 出現的機率。A、B 獨立時 lift 必為 1，不受 Pr(B) 大小影響；上例 lift = 0.83 &lt; 1，可正確看出負相關。</w:t>
      </w:r>
    </w:p>
    <w:p>
      <w:pPr>
        <w:pStyle w:val="Heading1"/>
      </w:pPr>
      <w:r>
        <w:rPr>
          <w:rFonts w:ascii="Times New Roman" w:eastAsia="新細明體" w:hAnsi="Times New Roman"/>
        </w:rPr>
        <w:t xml:space="preserve">Q2</w:t>
      </w:r>
    </w:p>
    <w:p>
      <w:pPr>
        <w:pStyle w:val="Heading2"/>
      </w:pPr>
      <w:r>
        <w:rPr>
          <w:rFonts w:ascii="Times New Roman" w:eastAsia="新細明體" w:hAnsi="Times New Roman"/>
        </w:rPr>
        <w:t xml:space="preserve">(1)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Lift &gt; 1 ⇔ Pr(B|A) &gt; Pr(B)：購物籃中有 A 時，B 出現的機率高於平常，A 與 B 正相關。例如 lift = 3 表示買 A 的顧客買 B 的機率是一般顧客的 3 倍，可用於搭配促銷或相鄰陳列。</w:t>
      </w:r>
    </w:p>
    <w:p>
      <w:pPr>
        <w:pStyle w:val="Heading2"/>
      </w:pPr>
      <w:r>
        <w:rPr>
          <w:rFonts w:ascii="Times New Roman" w:eastAsia="新細明體" w:hAnsi="Times New Roman"/>
        </w:rPr>
        <w:t xml:space="preserve">(2)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rFonts w:ascii="Times New Roman" w:eastAsia="新細明體" w:hAnsi="Times New Roman"/>
        </w:rPr>
        <w:t xml:space="preserve">Lift = 1：A、B 獨立，買 A 不影響買 B，搭配銷售沒有額外效果。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rFonts w:ascii="Times New Roman" w:eastAsia="新細明體" w:hAnsi="Times New Roman"/>
        </w:rPr>
        <w:t xml:space="preserve">Lift &lt; 1：A、B 負相關，買 A 的人較少買 B，通常是替代品（如兩個品牌的可樂），不適合綁售。</w:t>
      </w:r>
    </w:p>
    <w:p>
      <w:pPr>
        <w:pStyle w:val="Heading1"/>
      </w:pPr>
      <w:r>
        <w:rPr>
          <w:rFonts w:ascii="Times New Roman" w:eastAsia="新細明體" w:hAnsi="Times New Roman"/>
        </w:rPr>
        <w:t xml:space="preserve">Q3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參數：metric = Confidence，minMetric = 0.9，lowerBoundMinSupport = 0.005，numRules = 10，其餘預設。最終 support = 0.005（40 筆）。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Apriori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=======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Minimum support: 0 (40 instances)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Minimum metric &lt;confidence&gt;: 0.9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Number of cycles performed: 20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Generated sets of large itemsets: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Size of set of large itemsets L(1): 120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Size of set of large itemsets L(2): 2933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Size of set of large itemsets L(3): 8685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Size of set of large itemsets L(4): 7153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Size of set of large itemsets L(5): 2038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Size of set of large itemsets L(6): 155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Best rules found: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1. crackers/miscellaneous baked food=TRUE frozen pizza=TRUE pasta sauce=TRUE 48 ==&gt; cheese=TRUE 46    &lt;conf:(0.96)&gt; lift:(5.17) lev:(0) [37] conv:(13.03)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2. bag snacks=TRUE cheese=TRUE frozen pizza=TRUE hot dogs=TRUE 48 ==&gt; packaged bread/buns/rolls=TRUE 46    &lt;conf:(0.96)&gt; lift:(3.87) lev:(0) [34] conv:(12.04)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3. cheese=TRUE cold cereal=TRUE cookies/cones=TRUE fluid milk products=TRUE soft drinks=TRUE 46 ==&gt; packaged bread/buns/rolls=TRUE 44    &lt;conf:(0.96)&gt; lift:(3.87) lev:(0) [32] conv:(11.54)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4. bag snacks=TRUE cold cereal=TRUE fluid milk products=TRUE salad dressing/sandwich spread=TRUE soft drinks=TRUE 44 ==&gt; packaged bread/buns/rolls=TRUE 42    &lt;conf:(0.95)&gt; lift:(3.86) lev:(0) [31] conv:(11.04)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5. bag snacks=TRUE crackers/miscellaneous baked food=TRUE fluid milk products=TRUE pasta sauce=TRUE 43 ==&gt; cheese=TRUE 41    &lt;conf:(0.95)&gt; lift:(5.14) lev:(0) [33] conv:(11.68)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6. dry dinner mixes=TRUE eggs=TRUE packaged bread/buns/rolls=TRUE refrigerated juices/drinks=TRUE 42 ==&gt; fluid milk products=TRUE 40    &lt;conf:(0.95)&gt; lift:(3.52) lev:(0) [28] conv:(10.21)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7. dry dinner mixes=TRUE eggs=TRUE tropical fruit=TRUE 52 ==&gt; fluid milk products=TRUE 49    &lt;conf:(0.94)&gt; lift:(3.48) lev:(0) [34] conv:(9.48)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8. soup=TRUE tropical fruit=TRUE yogurt=TRUE 50 ==&gt; fluid milk products=TRUE 47    &lt;conf:(0.94)&gt; lift:(3.47) lev:(0) [33] conv:(9.11)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9. cold cereal=TRUE eggs=TRUE soft drinks=TRUE tropical fruit=TRUE 50 ==&gt; fluid milk products=TRUE 47    &lt;conf:(0.94)&gt; lift:(3.47) lev:(0) [33] conv:(9.11)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10. canned juices=TRUE dry dinner mixes=TRUE eggs=TRUE 49 ==&gt; fluid milk products=TRUE 46    &lt;conf:(0.94)&gt; lift:(3.47) lev:(0) [32] conv:(8.93)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=== Evaluation ===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Elapsed time: 27.647s</w:t>
            </w:r>
          </w:p>
        </w:tc>
      </w:tr>
    </w:tbl>
    <w:p>
      <w:pPr>
        <w:spacing w:after="160"/>
        <w:jc w:val="center"/>
      </w:pPr>
      <w:r>
        <w:rPr>
          <w:rFonts w:ascii="Times New Roman" w:eastAsia="新細明體" w:hAnsi="Times New Roman"/>
          <w:sz w:val="18"/>
          <w:szCs w:val="18"/>
        </w:rPr>
        <w:t xml:space="preserve">圖 1　Q3 執行結果</w:t>
      </w:r>
    </w:p>
    <w:p>
      <w:pPr>
        <w:pStyle w:val="Heading2"/>
      </w:pPr>
      <w:r>
        <w:rPr>
          <w:rFonts w:ascii="Times New Roman" w:eastAsia="新細明體" w:hAnsi="Times New Roman"/>
        </w:rPr>
        <w:t xml:space="preserve">(1) 前 10 條 rules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3238"/>
        <w:gridCol w:w="800"/>
        <w:gridCol w:w="800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LHS（筆數）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RHS（筆數）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Conf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Lift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crackers/miscellaneous baked food frozen pizza pasta sauce (48)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cheese (46)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0.96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5.17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bag snacks cheese frozen pizza hot dogs (48)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packaged bread/buns/rolls (46)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0.96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3.87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cheese cold cereal cookies/cones fluid milk products soft drinks (46)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packaged bread/buns/rolls (44)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0.96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3.87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bag snacks cold cereal fluid milk products salad dressing/sandwich spread soft drinks (44)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packaged bread/buns/rolls (42)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0.95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3.86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bag snacks crackers/miscellaneous baked food fluid milk products pasta sauce (43)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cheese (41)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0.95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5.14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dry dinner mixes eggs packaged bread/buns/rolls refrigerated juices/drinks (42)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fluid milk products (40)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0.95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3.52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dry dinner mixes eggs tropical fruit (52)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fluid milk products (49)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3.48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soup tropical fruit yogurt (50)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fluid milk products (47)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3.47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cold cereal eggs soft drinks tropical fruit (50)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fluid milk products (47)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3.47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canned juices dry dinner mixes eggs (49)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fluid milk products (46)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0.94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3.47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Times New Roman" w:eastAsia="新細明體" w:hAnsi="Times New Roman"/>
        </w:rPr>
        <w:t xml:space="preserve">(2) 觀察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後項只有三種熱門商品：fluid milk products（5 條）、packaged bread/buns/rolls（3 條）、cheese（2 條）。前項大致分三類：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rFonts w:ascii="Times New Roman" w:eastAsia="新細明體" w:hAnsi="Times New Roman"/>
        </w:rPr>
        <w:t xml:space="preserve">披薩、義大利麵醬、餅乾 ⇒ 起司（規則 1、5）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rFonts w:ascii="Times New Roman" w:eastAsia="新細明體" w:hAnsi="Times New Roman"/>
        </w:rPr>
        <w:t xml:space="preserve">熱狗、零食、汽水 ⇒ 麵包／熱狗包（規則 2–4）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rFonts w:ascii="Times New Roman" w:eastAsia="新細明體" w:hAnsi="Times New Roman"/>
        </w:rPr>
        <w:t xml:space="preserve">麥片、蛋、水果、果汁、優格 ⇒ 牛奶（規則 6–10）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這些組合在生活中很常見，例如早餐買麥片配牛奶、買熱狗配熱狗麵包、做披薩加起司。不過這些規則的 support 只有 0.5%–0.65%，且後項本身就很熱門，confidence 高有部分是 Q1 所說的原因。</w:t>
      </w:r>
    </w:p>
    <w:p>
      <w:pPr>
        <w:pStyle w:val="Heading1"/>
      </w:pPr>
      <w:r>
        <w:rPr>
          <w:rFonts w:ascii="Times New Roman" w:eastAsia="新細明體" w:hAnsi="Times New Roman"/>
        </w:rPr>
        <w:t xml:space="preserve">Q4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參數：metric = Confidence，minMetric = 0，只調整 lowerBoundMinSupport。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Apriori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=======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Minimum support: 0.12 (952 instances)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Minimum metric &lt;confidence&gt;: 0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Number of cycles performed: 18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Generated sets of large itemsets: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Size of set of large itemsets L(1): 8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Size of set of large itemsets L(2): 1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Best rules found: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1. packaged bread/buns/rolls=TRUE 1979 ==&gt; fluid milk products=TRUE 957    &lt;conf:(0.48)&gt; lift:(1.79) lev:(0.05) [421] conv:(1.41)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2. fluid milk products=TRUE 2167 ==&gt; packaged bread/buns/rolls=TRUE 957    &lt;conf:(0.44)&gt; lift:(1.79) lev:(0.05) [421] conv:(1.35)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=== Evaluation ===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Elapsed time: 0.53s</w:t>
            </w:r>
          </w:p>
        </w:tc>
      </w:tr>
    </w:tbl>
    <w:p>
      <w:pPr>
        <w:spacing w:after="160"/>
        <w:jc w:val="center"/>
      </w:pPr>
      <w:r>
        <w:rPr>
          <w:rFonts w:ascii="Times New Roman" w:eastAsia="新細明體" w:hAnsi="Times New Roman"/>
          <w:sz w:val="18"/>
          <w:szCs w:val="18"/>
        </w:rPr>
        <w:t xml:space="preserve">圖 2　lowerBoundMinSupport = 0.119（952 筆），仍有 2 條規則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No large itemsets and rules found!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=== Evaluation ===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Elapsed time: 1.502s</w:t>
            </w:r>
          </w:p>
        </w:tc>
      </w:tr>
    </w:tbl>
    <w:p>
      <w:pPr>
        <w:spacing w:after="160"/>
        <w:jc w:val="center"/>
      </w:pPr>
      <w:r>
        <w:rPr>
          <w:rFonts w:ascii="Times New Roman" w:eastAsia="新細明體" w:hAnsi="Times New Roman"/>
          <w:sz w:val="18"/>
          <w:szCs w:val="18"/>
        </w:rPr>
        <w:t xml:space="preserve">圖 3　lowerBoundMinSupport = 0.120（960 筆），找不到規則</w:t>
      </w:r>
    </w:p>
    <w:p>
      <w:pPr>
        <w:pStyle w:val="Heading2"/>
      </w:pPr>
      <w:r>
        <w:rPr>
          <w:rFonts w:ascii="Times New Roman" w:eastAsia="新細明體" w:hAnsi="Times New Roman"/>
        </w:rPr>
        <w:t xml:space="preserve">(1)</w:t>
      </w:r>
    </w:p>
    <w:p>
      <w:pPr>
        <w:spacing w:after="100" w:line="300"/>
      </w:pPr>
      <w:r>
        <w:rPr>
          <w:rFonts w:ascii="Times New Roman" w:eastAsia="新細明體" w:hAnsi="Times New Roman"/>
          <w:b/>
          <w:bCs/>
        </w:rPr>
        <w:t xml:space="preserve">0.120。</w:t>
      </w:r>
    </w:p>
    <w:p>
      <w:pPr>
        <w:pStyle w:val="Heading2"/>
      </w:pPr>
      <w:r>
        <w:rPr>
          <w:rFonts w:ascii="Times New Roman" w:eastAsia="新細明體" w:hAnsi="Times New Roman"/>
        </w:rPr>
        <w:t xml:space="preserve">(2)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規則至少需要 2 項商品。support 最高的 2-itemset 為 {fluid milk products, packaged bread/buns/rolls}，共 957 筆（0.1196）。門檻 0.120 換算為 960 筆，已高於 957，因此沒有任何 frequent 2-itemset，也就沒有規則。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此值即為所有規則 support 的上限，代表最常一起購買的兩項商品也只出現在約 12% 的交易中，資料相當稀疏。</w:t>
      </w:r>
    </w:p>
    <w:p>
      <w:pPr>
        <w:pStyle w:val="Heading1"/>
      </w:pPr>
      <w:r>
        <w:rPr>
          <w:rFonts w:ascii="Times New Roman" w:eastAsia="新細明體" w:hAnsi="Times New Roman"/>
        </w:rPr>
        <w:t xml:space="preserve">Q5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130 / 8002 ≈ 0.01625，設 lowerBoundMinSupport = 0.01625（Weka 換算為 130 筆）、minMetric = 0.75、numRules = 1000，在結果中找第一條由 4 項商品組成的規則。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Apriori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=======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Minimum support: 0.02 (130 instances)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Minimum metric &lt;confidence&gt;: 0.75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Number of cycles performed: 20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Generated sets of large itemsets: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Size of set of large itemsets L(1): 120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Size of set of large itemsets L(2): 497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Size of set of large itemsets L(3): 331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Size of set of large itemsets L(4): 39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Size of set of large itemsets L(5): 1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Best rules found: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 1. canned juices=TRUE eggs=TRUE 160 ==&gt; fluid milk products=TRUE 130    &lt;conf:(0.81)&gt; lift:(3) lev:(0.01) [86] conv:(3.76)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 2. cold cereal=TRUE eggs=TRUE 240 ==&gt; fluid milk products=TRUE 192    &lt;conf:(0.8)&gt; lift:(2.95) lev:(0.02) [127] conv:(3.57)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 3. bag snacks=TRUE cold cereal=TRUE packaged bread/buns/rolls=TRUE 176 ==&gt; fluid milk products=TRUE 140    &lt;conf:(0.8)&gt; lift:(2.94) lev:(0.01) [92] conv:(3.47)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 4. canned juices=TRUE cold cereal=TRUE 186 ==&gt; fluid milk products=TRUE 147    &lt;conf:(0.79)&gt; lift:(2.92) lev:(0.01) [96] conv:(3.39)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 5. cheese=TRUE crackers/miscellaneous baked food=TRUE fluid milk products=TRUE 205 ==&gt; packaged bread/buns/rolls=TRUE 162    &lt;conf:(0.79)&gt; lift:(3.2) lev:(0.01) [111] conv:(3.51)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 6. cold cereal=TRUE packaged bread/buns/rolls=TRUE soft drinks=TRUE 213 ==&gt; fluid milk products=TRUE 168    &lt;conf:(0.79)&gt; lift:(2.91) lev:(0.01) [110] conv:(3.38)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 7. cold cereal=TRUE convenient breakfast/wholesome snacks=TRUE 181 ==&gt; fluid milk products=TRUE 142    &lt;conf:(0.78)&gt; lift:(2.9) lev:(0.01) [92] conv:(3.3)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 8. cold cereal=TRUE packaged bread/buns/rolls=TRUE tropical fruit=TRUE 194 ==&gt; fluid milk products=TRUE 152    &lt;conf:(0.78)&gt; lift:(2.89) lev:(0.01) [99] conv:(3.29)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 9. bag snacks=TRUE cheese=TRUE fluid milk products=TRUE soft drinks=TRUE 180 ==&gt; packaged bread/buns/rolls=TRUE 141    &lt;conf:(0.78)&gt; lift:(3.17) lev:(0.01) [96] conv:(3.39)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10. bag snacks=TRUE hot dogs=TRUE 170 ==&gt; packaged bread/buns/rolls=TRUE 133    &lt;conf:(0.78)&gt; lift:(3.16) lev:(0.01) [90] conv:(3.37)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11. cheese=TRUE cold cereal=TRUE packaged bread/buns/rolls=TRUE 244 ==&gt; fluid milk products=TRUE 190    &lt;conf:(0.78)&gt; lift:(2.88) lev:(0.02) [123] conv:(3.23)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12. cheese=TRUE hot dogs=TRUE 229 ==&gt; packaged bread/buns/rolls=TRUE 177    &lt;conf:(0.77)&gt; lift:(3.13) lev:(0.02) [120] conv:(3.25)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13. bag snacks=TRUE beef=TRUE fluid milk products=TRUE 202 ==&gt; packaged bread/buns/rolls=TRUE 156    &lt;conf:(0.77)&gt; lift:(3.12) lev:(0.01) [106] conv:(3.23)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14. beef=TRUE cold cereal=TRUE packaged bread/buns/rolls=TRUE 178 ==&gt; fluid milk products=TRUE 136    &lt;conf:(0.76)&gt; lift:(2.82) lev:(0.01) [87] conv:(3.02)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15. cold cereal=TRUE soup=TRUE 182 ==&gt; fluid milk products=TRUE 139    &lt;conf:(0.76)&gt; lift:(2.82) lev:(0.01) [89] conv:(3.02)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16. fluid milk products=TRUE hot dogs=TRUE 215 ==&gt; packaged bread/buns/rolls=TRUE 164    &lt;conf:(0.76)&gt; lift:(3.08) lev:(0.01) [110] conv:(3.11)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17. cheese=TRUE cold cereal=TRUE soft drinks=TRUE 180 ==&gt; fluid milk products=TRUE 137    &lt;conf:(0.76)&gt; lift:(2.81) lev:(0.01) [88] conv:(2.98)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18. eggs=TRUE tropical fruit=TRUE 254 ==&gt; fluid milk products=TRUE 193    &lt;conf:(0.76)&gt; lift:(2.81) lev:(0.02) [124] conv:(2.99)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19. cold cereal=TRUE refrigerated juices/drinks=TRUE 245 ==&gt; fluid milk products=TRUE 186    &lt;conf:(0.76)&gt; lift:(2.8) lev:(0.01) [119] conv:(2.98)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20. cold cereal=TRUE tropical fruit=TRUE 285 ==&gt; fluid milk products=TRUE 216    &lt;conf:(0.76)&gt; lift:(2.8) lev:(0.02) [138] conv:(2.97)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21. cheese=TRUE crackers/miscellaneous baked food=TRUE packaged bread/buns/rolls=TRUE 216 ==&gt; fluid milk products=TRUE 162    &lt;conf:(0.75)&gt; lift:(2.77) lev:(0.01) [103] conv:(2.86)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22. baked sweet goods=TRUE fluid milk products=TRUE soft drinks=TRUE 188 ==&gt; packaged bread/buns/rolls=TRUE 141    &lt;conf:(0.75)&gt; lift:(3.03) lev:(0.01) [94] conv:(2.95)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23. deli counter meats=TRUE tropical fruit=TRUE 184 ==&gt; packaged bread/buns/rolls=TRUE 138    &lt;conf:(0.75)&gt; lift:(3.03) lev:(0.01) [92] conv:(2.95)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=== Evaluation ===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Elapsed time: 2.564s</w:t>
            </w:r>
          </w:p>
        </w:tc>
      </w:tr>
    </w:tbl>
    <w:p>
      <w:pPr>
        <w:spacing w:after="160"/>
        <w:jc w:val="center"/>
      </w:pPr>
      <w:r>
        <w:rPr>
          <w:rFonts w:ascii="Times New Roman" w:eastAsia="新細明體" w:hAnsi="Times New Roman"/>
          <w:sz w:val="18"/>
          <w:szCs w:val="18"/>
        </w:rPr>
        <w:t xml:space="preserve">圖 4　Q5 執行結果（規則 1、2 只有 3 項商品，規則 3 為第一條 4-itemset 規則）</w:t>
      </w:r>
    </w:p>
    <w:p>
      <w:pPr>
        <w:spacing w:after="100" w:line="300"/>
      </w:pPr>
      <w:r>
        <w:rPr>
          <w:rFonts w:ascii="Times New Roman" w:eastAsia="新細明體" w:hAnsi="Times New Roman"/>
          <w:b/>
          <w:bCs/>
        </w:rPr>
        <w:t xml:space="preserve">答：{bag snacks, cold cereal, packaged bread/buns/rolls} ⇒ {fluid milk products}，confidence = 140/176 = 0.7955，lift = 2.94。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另以 q5_check.py 列出 39 個 4-itemsets 的全部 546 條規則驗證，結果相同。</w:t>
      </w:r>
    </w:p>
    <w:p>
      <w:pPr>
        <w:pStyle w:val="Heading1"/>
      </w:pPr>
      <w:r>
        <w:rPr>
          <w:rFonts w:ascii="Times New Roman" w:eastAsia="新細明體" w:hAnsi="Times New Roman"/>
        </w:rPr>
        <w:t xml:space="preserve">Q6</w:t>
      </w: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參數：metric = Lift，minMetric = 3.0，lowerBoundMinSupport = 0.01，numRules = 10。support 下界比 Q3 稍高，以避免極少見的組合排在前面。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Apriori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=======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Minimum support: 0.01 (80 instances)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Minimum metric &lt;lift&gt;: 3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Number of cycles performed: 20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Generated sets of large itemsets: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Size of set of large itemsets L(1): 120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Size of set of large itemsets L(2): 1229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Size of set of large itemsets L(3): 1469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Size of set of large itemsets L(4): 485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Size of set of large itemsets L(5): 41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Best rules found: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1. packaged bread/buns/rolls=TRUE pasta sauce=TRUE 229 ==&gt; beef=TRUE dry noodles/pasta=TRUE 82    conf:(0.36) &lt; lift:(16.56)&gt; lev:(0.01) [77] conv:(1.51)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2. beef=TRUE dry noodles/pasta=TRUE 173 ==&gt; packaged bread/buns/rolls=TRUE pasta sauce=TRUE 82    conf:(0.47) &lt; lift:(16.56)&gt; lev:(0.01) [77] conv:(1.83)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3. cheese=TRUE pasta sauce=TRUE 228 ==&gt; beef=TRUE dry noodles/pasta=TRUE 81    conf:(0.36) &lt; lift:(16.43)&gt; lev:(0.01) [76] conv:(1.51)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4. beef=TRUE dry noodles/pasta=TRUE 173 ==&gt; cheese=TRUE pasta sauce=TRUE 81    conf:(0.47) &lt; lift:(16.43)&gt; lev:(0.01) [76] conv:(1.81)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5. beef=TRUE pasta sauce=TRUE 194 ==&gt; cheese=TRUE dry noodles/pasta=TRUE 81    conf:(0.42) &lt; lift:(15.12)&gt; lev:(0.01) [75] conv:(1.65)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6. cheese=TRUE dry noodles/pasta=TRUE 221 ==&gt; beef=TRUE pasta sauce=TRUE 81    conf:(0.37) &lt; lift:(15.12)&gt; lev:(0.01) [75] conv:(1.53)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7. pasta sauce=TRUE 387 ==&gt; beef=TRUE dry noodles/pasta=TRUE packaged bread/buns/rolls=TRUE 82    conf:(0.21) &lt; lift:(14.62)&gt; lev:(0.01) [76] conv:(1.25)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8. beef=TRUE dry noodles/pasta=TRUE packaged bread/buns/rolls=TRUE 116 ==&gt; pasta sauce=TRUE 82    conf:(0.71) &lt; lift:(14.62)&gt; lev:(0.01) [76] conv:(3.15)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9. beef=TRUE pasta sauce=TRUE 194 ==&gt; dry noodles/pasta=TRUE packaged bread/buns/rolls=TRUE 82    conf:(0.42) &lt; lift:(14.45)&gt; lev:(0.01) [76] conv:(1.67)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10. dry noodles/pasta=TRUE packaged bread/buns/rolls=TRUE 234 ==&gt; beef=TRUE pasta sauce=TRUE 82    conf:(0.35) &lt; lift:(14.45)&gt; lev:(0.01) [76] conv:(1.49)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=== Evaluation ===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 </w:t>
            </w:r>
          </w:p>
          <w:p>
            <w:pPr>
              <w:spacing w:after="0" w:line="220"/>
            </w:pPr>
            <w:r>
              <w:rPr>
                <w:rFonts w:ascii="Consolas" w:eastAsia="新細明體" w:hAnsi="Consolas"/>
                <w:sz w:val="14"/>
                <w:szCs w:val="14"/>
              </w:rPr>
              <w:t xml:space="preserve">Elapsed time: 12.4s</w:t>
            </w:r>
          </w:p>
        </w:tc>
      </w:tr>
    </w:tbl>
    <w:p>
      <w:pPr>
        <w:spacing w:after="160"/>
        <w:jc w:val="center"/>
      </w:pPr>
      <w:r>
        <w:rPr>
          <w:rFonts w:ascii="Times New Roman" w:eastAsia="新細明體" w:hAnsi="Times New Roman"/>
          <w:sz w:val="18"/>
          <w:szCs w:val="18"/>
        </w:rPr>
        <w:t xml:space="preserve">圖 5　Q6 執行結果</w:t>
      </w:r>
    </w:p>
    <w:p>
      <w:pPr>
        <w:pStyle w:val="Heading2"/>
      </w:pPr>
      <w:r>
        <w:rPr>
          <w:rFonts w:ascii="Times New Roman" w:eastAsia="新細明體" w:hAnsi="Times New Roman"/>
        </w:rPr>
        <w:t xml:space="preserve">前 10 條 rules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3238"/>
        <w:gridCol w:w="800"/>
        <w:gridCol w:w="800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LHS（筆數）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RHS（筆數）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Conf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Lift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packaged bread/buns/rolls pasta sauce (229)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dry noodles/pasta (82)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0.36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16.56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dry noodles/pasta (173)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packaged bread/buns/rolls pasta sauce (82)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0.47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16.56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cheese pasta sauce (228)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dry noodles/pasta (81)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0.36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16.43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dry noodles/pasta (173)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cheese pasta sauce (81)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0.47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16.43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pasta sauce (194)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cheese dry noodles/pasta (81)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0.42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15.12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6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cheese dry noodles/pasta (221)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pasta sauce (81)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0.37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15.12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7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pasta sauce (387)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dry noodles/pasta packaged bread/buns/rolls (82)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0.21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14.62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8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dry noodles/pasta packaged bread/buns/rolls (116)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pasta sauce (82)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0.71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14.62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9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pasta sauce (194)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dry noodles/pasta packaged bread/buns/rolls (82)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0.42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14.45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10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dry noodles/pasta packaged bread/buns/rolls (234)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beef pasta sauce (82)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0.35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14.45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Times New Roman" w:eastAsia="新細明體" w:hAnsi="Times New Roman"/>
        </w:rPr>
        <w:t xml:space="preserve">與 Q3 的差異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069"/>
        <w:gridCol w:w="4069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Q3（Confidence）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Q6（Lift）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商品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早餐、熱狗、披薩等多種組合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集中在牛肉＋義大利麵＋義大利麵醬（＋起司、麵包）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後項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單一熱門商品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2–3 項、較不熱門的商品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Conf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0.94–0.96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0.21–0.71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Lift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3.47–5.17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14.45–16.56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形式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各條不同</w:t>
            </w:r>
          </w:p>
        </w:tc>
        <w:tc>
          <w:tcPr>
            <w:tcW w:type="dxa" w:w="40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A⇒B、B⇒A 成對出現（lift 對稱）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rFonts w:ascii="Times New Roman" w:eastAsia="新細明體" w:hAnsi="Times New Roman"/>
        </w:rPr>
        <w:t xml:space="preserve">Confidence 偏向後項為熱門商品的規則；lift 排除了熱門程度的影響，找出的是互補性強的組合（同一道菜的食材），confidence 雖低，但更適合用於搭配促銷。</w:t>
      </w:r>
    </w:p>
    <w:p>
      <w:pPr>
        <w:pStyle w:val="Heading1"/>
      </w:pPr>
      <w:r>
        <w:rPr>
          <w:rFonts w:ascii="Times New Roman" w:eastAsia="新細明體" w:hAnsi="Times New Roman"/>
        </w:rPr>
        <w:t xml:space="preserve">Q7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rFonts w:ascii="Times New Roman" w:eastAsia="新細明體" w:hAnsi="Times New Roman"/>
        </w:rPr>
        <w:t xml:space="preserve">工具：Weka 3.8.6 的 Apriori；Python 3 用於前處理（preprocess.py）與 Q5 驗證（q5_check.py）。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rFonts w:ascii="Times New Roman" w:eastAsia="新細明體" w:hAnsi="Times New Roman"/>
        </w:rPr>
        <w:t xml:space="preserve">前處理：FALSE 改為缺值，屬性設為 {TRUE}，輸出 .arff 檔。</w:t>
      </w: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rFonts w:ascii="Times New Roman" w:eastAsia="新細明體" w:hAnsi="Times New Roman"/>
        </w:rPr>
        <w:t xml:space="preserve">參數：如下表，其餘（delta = 0.05、upperBoundMinSupport = 1.0）為預設值。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000"/>
        <w:gridCol w:w="1600"/>
        <w:gridCol w:w="3238"/>
        <w:gridCol w:w="1800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題目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minMetric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lowerBoundMinSupport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b/>
                <w:bCs/>
                <w:sz w:val="18"/>
                <w:szCs w:val="18"/>
              </w:rPr>
              <w:t xml:space="preserve">numRules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Q3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Confidence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0.9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0.005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Q4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Confidence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0.119 / 0.120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Q5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Confidence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0.75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0.01625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Q6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Lift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3.0</w:t>
            </w:r>
          </w:p>
        </w:tc>
        <w:tc>
          <w:tcPr>
            <w:tcW w:type="dxa" w:w="3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0.01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eastAsia="新細明體" w:hAnsi="Times New Roman"/>
                <w:sz w:val="18"/>
                <w:szCs w:val="18"/>
              </w:rPr>
              <w:t xml:space="preserve">10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40" w:line="300"/>
      </w:pPr>
      <w:r>
        <w:rPr>
          <w:rFonts w:ascii="Times New Roman" w:eastAsia="新細明體" w:hAnsi="Times New Roman"/>
        </w:rPr>
        <w:t xml:space="preserve">Q4 先用 Python 算出最大 2-itemset support（957 筆），再於 Weka 驗證 0.119 與 0.120。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新細明體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00" w:before="280"/>
      <w:outlineLvl w:val="0"/>
    </w:pPr>
    <w:rPr>
      <w:rFonts w:ascii="Times New Roman" w:eastAsia="新細明體" w:hAnsi="Times New Roman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60" w:before="140"/>
      <w:outlineLvl w:val="1"/>
    </w:pPr>
    <w:rPr>
      <w:rFonts w:ascii="Times New Roman" w:eastAsia="新細明體" w:hAnsi="Times New Roman"/>
      <w:b/>
      <w:bCs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2026-10-13T09:40:35.959Z</dcterms:created>
  <dcterms:modified xsi:type="dcterms:W3CDTF">2026-10-13T09:40:35.962Z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