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30"/>
          <w:szCs w:val="30"/>
        </w:rPr>
      </w:pPr>
      <w:bookmarkStart w:colFirst="0" w:colLast="0" w:name="_csbdc9w9l104" w:id="0"/>
      <w:bookmarkEnd w:id="0"/>
      <w:r w:rsidDel="00000000" w:rsidR="00000000" w:rsidRPr="00000000">
        <w:rPr>
          <w:sz w:val="30"/>
          <w:szCs w:val="30"/>
          <w:rtl w:val="0"/>
        </w:rPr>
        <w:t xml:space="preserve">Justificación Técnica de la Arquitectura de Microservicios para el Sistema de Gestión de Inventarios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Introducción: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En el presente documento se expone el análisis realizado por el equipo de desarrollo para determinar la arquitectura de software más adecuada para el sistema de gestión de inventarios solicitado. Tras evaluar los requerimientos de modernización, escalabilidad y mantenibilidad, y basándonos en la naturaleza de los dominios de negocio identificados, hemos concluido que la arquitectura de microservicios es la opción técnicamente superior frente a un modelo monolítico tradicional. A continuación, se detallan los criterios técnicos que sustentan esta decisión.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1. Comparativa Técnica: Monolito vs. Microservicios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Para justificar nuestra elección, analizamos los cinco criterios exigidos por el enunciado: escalabilidad, mantenibilidad, despliegue independiente, tolerancia a fallos y equipos de trabajo.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Escalabilidad: Un monolito nos obligaría a escalar toda la aplicación (servidor completo) aunque solo necesitemos más capacidad para un módulo específico, como Reportes o Analítica. Con microservicios, podemos escalar de forma selectiva. Por ejemplo, si el servicio de Catálogo_Inventarios recibe alta demanda, solo escalamos ese contenedor, optimizando recursos.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Mantenibilidad: En un monolito, el código se convierte en una "bola de barro" donde un cambio en Facturas puede romper Usuarios sin previo aviso. Los microservicios nos permiten encapsular la lógica; el equipo de Logística puede modificar sus reglas de negocio sin afectar a Proveedores.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Despliegue Independiente: Con un monolito, cualquier cambio mínimo requiere compilar y desplegar todo el sistema, con el riesgo de caída total. Con microservicios, podemos actualizar Catálogo_Productos un martes a las 3 PM sin afectar a Facturación.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Tolerancia a Fallos: Si el módulo de Analítica falla en un monolito, tumba toda la aplicación y la empresa deja de vender. En microservicios, si Logística falla, los usuarios pueden seguir consultando Catálogo y generando Facturas. La degradación es parcial, no total.</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Equipos de Trabajo: La arquitectura monolítica funciona con un solo equipo centralizado. Los microservicios permiten equipos autónomos por dominio (Equipo de Inventario, Equipo de Facturación), lo que facilita el escalado del equipo de desarrollo.</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2. Análisis de Nuestro Contexto Específico</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Nuestro proyecto no es una aplicación pequeña; es un sistema de gestión empresarial (ERP) con 7 dominios claramente diferenciados: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Catálogo de Productos.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Proveedores.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Inventarios.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Facturas.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Usuarios.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Logística.</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Analítica.</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Cada uno de estos dominios tiene cargas de trabajo y necesidades diferentes. Por ejemplo:</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Catálogo_Productos y Proveedores son principalmente de lectura.</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Inventarios y Facturas son transaccionales y de escritura constante.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Analítica requiere procesamiento pesado de datos (reportes de rotación, valorización, movimientos).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Si tuviéramos un monolito y un usuario solicitara un reporte de "Rotación de Inventario" que tarda 30 segundos, ese proceso bloquearía la CPU del servidor y nadie podría facturar durante ese tiempo. Con microservicios, el servicio de Analítica se ejecuta en su propio contenedor y no afecta a Facturas.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3. Justificación de la Elección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Basados en lo anterior, justificamos el uso de microservicios por las siguientes razones técnicas: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Desacoplamiento de Dominios: La división en 7 microservicios (Catálogo_Productos, Catálogo_Proveedores, Catálogo_Inventarios, Catálogo_Facturas, Catálogo_Usuarios, Catálogo_Logistica, Catálogo_Análitica) respeta las fronteras naturales del negocio. Esto cumple con el requisito de mantenibilidad.</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Escalabilidad Independiente: Podemos escalar horizontalmente solo el servicio de Análitica o aislarlo en un contenedor con más recursos, mientras que Facturas y Usuarios se mantienen ligeros y rápidos. Esto cumple con el requisito de escalabilidad.</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Tolerancia a Fallos: Si el servicio de Catálogo_Logistica falla, el sistema no se detiene. Los usuarios pueden seguir consultando Catálogo_Productos, gestionando Proveedores y emitiendo Facturas. La degradación es parcial, no total. Esto cumple con el requisito de tolerancia a fallos.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Despliegue Independiente: Cada equipo puede desplegar su servicio en producción tras pasar sus pruebas, sin necesidad de una ventana de mantenimiento global. Esto cumple con el requisito de despliegue independiente y organización de equipos de trabajo.</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4. Mitigación de Desventajas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Somos conscientes de que los microservicios introducen complejidad operativa (necesidad de API Gateway, Service Discovery, Contenedores, trazabilidad distribuida). Sin embargo, para un sistema que busca ser "moderno, escalable y mantenible" (como pide el enunciado), esta complejidad inicial es una inversión necesaria a largo plazo. Para mitigar la latencia de red, utilizaremos protocolos ligeros (REST/JSON o gRPC) y diseñaremos las APIs para que las consultas sean lo más eficientes posible.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Conclusión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Para un sistema de gestión de inventarios con 7 dominios de negocio bien diferenciados y requisitos de alta disponibilidad, el Monolito no es viable a largo plazo. La arquitectura de Microservicios es la única que permite que el sistema crezca de forma orgánica, que los equipos trabajen en paralelo y que un fallo en un módulo secundario (como Reportes) no detenga la operación principal de la empresa (Ventas e Inventario).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