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2026-07-25, session #135.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Session #129 revisited this document end to end and fixed four stale spots (the old #72 build-order block, product two's name and status, the two lanes sentence, and the rollout strategy's old phrasing), closed the old PWA re-upload loose end, and created MysteryCluesTracker/docs/ROADMAP.md, holding the ten remaining steps to the App Store. The first step is done: the App Store Connect app record for Mystery Clues Track Sheet was created, registered as “Mystery Clues Track Sheet” without the ✓, since Apple's Name field rejected that character; the in-app title is unaffected.</w:t>
      </w:r>
    </w:p>
    <w:p>
      <w:pPr>
        <w:pStyle w:val="ListParagraph"/>
        <w:numPr>
          <w:ilvl w:val="0"/>
          <w:numId w:val="2"/>
        </w:numPr>
        <w:spacing w:after="100"/>
      </w:pPr>
      <w:r>
        <w:rPr>
          <w:b w:val="0"/>
          <w:i w:val="0"/>
        </w:rPr>
        <w:t>Session #136's goal: Keywords and Promotional Text — the last two empty fields on the App Store version page, and now the only thing standing between the uploaded build and submission. Roadmap step nine is DONE as of #135: build 1.0 (1) is archived, validated clean, and uploaded to App Store Connect, sitting in the account unsubmitted and unpublished. Keywords is 100 characters and decides whether anyone ever finds the app; the standing Clue caution governs every one of them. Promotional Text is 170 characters and can be changed any time without a new build. Then step ten, submit for review.</w:t>
      </w:r>
    </w:p>
    <w:p>
      <w:pPr>
        <w:pStyle w:val="ListParagraph"/>
        <w:numPr>
          <w:ilvl w:val="0"/>
          <w:numId w:val="2"/>
        </w:numPr>
        <w:spacing w:after="100"/>
      </w:pPr>
      <w:r>
        <w:rPr>
          <w:b/>
          <w:i w:val="0"/>
        </w:rPr>
        <w:t xml:space="preserve">Loose ends: now tracked in master-handoff.md's “Loose ends” section and in each project's own pending list. The old #72 PWA re-upload item is now CLOSED (#129) — a real earlier PWA build exists, confirmed by Patrick to be the old phone version and no longer needed.</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 Sheet — mobile. </w:t>
      </w:r>
      <w:r>
        <w:t xml:space="preserve">Built in a bare Xcode and WKWebView wrapper, replacing the earlier standalone PWA. The free App Store app is fully built, with its four hundred step test document complete and machine-verified; not yet submitted to the App Store.</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Clues Track Sheet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