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Tools &amp; Extensions — Cross-Project Reference</w:t>
      </w:r>
    </w:p>
    <w:p>
      <w:pPr>
        <w:spacing w:after="120"/>
      </w:pPr>
      <w:r>
        <w:t xml:space="preserve">Created July 9, 2026 (during “A Place To Remember” session #68). One list, for all projects in the Projects folder. Each project’s own docs say which of these it uses; this is the master list.</w:t>
      </w:r>
    </w:p>
    <w:p>
      <w:pPr>
        <w:pStyle w:val="Heading2"/>
      </w:pPr>
      <w:r>
        <w:t xml:space="preserve">Visual Studio Code Extensions (installed — eleven)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 Tools</w:t>
      </w:r>
      <w:r>
        <w:t xml:space="preserve"> (Expo) — Expo debugging and IntelliSense. Used by: A Place To Remember.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ESLint</w:t>
      </w:r>
      <w:r>
        <w:t xml:space="preserve"> (Microsoft) — shows lint problems in the editor; powers fix-on-save. Used by: A Place To Remember.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Draw.io Integration</w:t>
      </w:r>
      <w:r>
        <w:t xml:space="preserve"> (Henning Dieterichs) — edits draw.io diagrams inside VS Code. Used by: A Place To Remember (TestMap today, the Spec’s map ahead).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Prettier ESLint</w:t>
      </w:r>
      <w:r>
        <w:t xml:space="preserve"> (Rebecca Vest) — formats JavaScript/TypeScript.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Code for VS Code</w:t>
      </w:r>
      <w:r>
        <w:t xml:space="preserve"> (Anthropic) — Claude inside the editor.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CursorCode</w:t>
      </w:r>
      <w:r>
        <w:t xml:space="preserve"> (Meteor) — a free AI coder.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 Close Tag</w:t>
      </w:r>
      <w:r>
        <w:t xml:space="preserve"> (Jun Han) — auto-closes HTML/XML tags.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Server</w:t>
      </w:r>
      <w:r>
        <w:t xml:space="preserve"> (Ritwick Dey) — local live-reload server for static web pages. Used by: MysteryTracker’s web version.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Rainbow CSV</w:t>
      </w:r>
      <w:r>
        <w:t xml:space="preserve"> (mechatroner) — colors CSV/TSV columns.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vscode-pdf</w:t>
      </w:r>
      <w:r>
        <w:t xml:space="preserve"> (tomoki1207) — displays PDF files in the editor.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YAML</w:t>
      </w:r>
      <w:r>
        <w:t xml:space="preserve"> (Red Hat) — YAML language support.</w:t>
      </w:r>
    </w:p>
    <w:p>
      <w:pPr>
        <w:pStyle w:val="Heading2"/>
      </w:pPr>
      <w:r>
        <w:t xml:space="preserve">Editor &amp; Assistant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Studio Code</w:t>
      </w:r>
      <w:r>
        <w:t xml:space="preserve"> — the code editor (extensions above).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(Cowork)</w:t>
      </w:r>
      <w:r>
        <w:t xml:space="preserve"> — pair-programming and docs assistant, working in the connected project folders.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</w:t>
      </w:r>
      <w:r>
        <w:t xml:space="preserve"> — version control; I do all commits myself.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— where the projects and their history live.</w:t>
      </w:r>
    </w:p>
    <w:p>
      <w:pPr>
        <w:pStyle w:val="Heading2"/>
      </w:pPr>
      <w:r>
        <w:t xml:space="preserve">Building &amp; Shipping (mobile apps)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 / EAS Build</w:t>
      </w:r>
      <w:r>
        <w:t xml:space="preserve"> — builds the app in the cloud; captures the git state when the build is triggered (commit code first).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Apple TestFlight</w:t>
      </w:r>
      <w:r>
        <w:t xml:space="preserve"> — gets the built app onto the phone for use and testing.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Apple Developer Program</w:t>
      </w:r>
      <w:r>
        <w:t xml:space="preserve"> — the account behind signing, TestFlight, and the App Store. Yearly renewal; license agreements must be accepted when posted (App Store Connect → Business).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Xcode</w:t>
      </w:r>
      <w:r>
        <w:t xml:space="preserve"> — Apple’s toolchain for the iOS native side.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CocoaPods</w:t>
      </w:r>
      <w:r>
        <w:t xml:space="preserve"> — native iOS dependency manager.</w:t>
      </w:r>
    </w:p>
    <w:p>
      <w:pPr>
        <w:pStyle w:val="Heading2"/>
      </w:pPr>
      <w:r>
        <w:t xml:space="preserve">Publishing (web apps)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Pages</w:t>
      </w:r>
      <w:r>
        <w:t xml:space="preserve"> — free hosting for web versions (MysteryTracker’s is live).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Domain.com</w:t>
      </w:r>
      <w:r>
        <w:t xml:space="preserve"> — domain registrar (elyfont.com is owned; yearly renewal).</w:t>
      </w:r>
    </w:p>
    <w:p>
      <w:pPr>
        <w:pStyle w:val="Heading2"/>
      </w:pPr>
      <w:r>
        <w:t xml:space="preserve">Documents &amp;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OneDrive</w:t>
      </w:r>
      <w:r>
        <w:t xml:space="preserve"> — cross-project publishing strategy and learning notes (App-Pubs → Publishing-Strategy.docx) and the deployment guides.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iCloud Drive</w:t>
      </w:r>
      <w:r>
        <w:t xml:space="preserve"> — a destination for app backup files.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 Word</w:t>
      </w:r>
      <w:r>
        <w:t xml:space="preserve"> — my readable copies of .md master documents, kept under my own version control and committed with each project.</w:t>
      </w:r>
    </w:p>
    <w:p>
      <w:pPr>
        <w:pBdr>
          <w:top w:val="single" w:color="999999" w:sz="6" w:space="8"/>
        </w:pBdr>
        <w:spacing w:before="240"/>
      </w:pPr>
      <w:r>
        <w:rPr>
          <w:i/>
          <w:iCs/>
        </w:rPr>
        <w:t xml:space="preserve">Projects in this folder today: elderlyassistant (A Place To Remember), MysteryTracker, MysteryCluesTracker, WatchList, Health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zoom w:percent="125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2026-07-09T17:18:32.759Z</dcterms:created>
  <dcterms:modified xsi:type="dcterms:W3CDTF">2026-07-09T17:18:32.759Z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