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路基施工安全风险辨识与控制措施</w:t>
      </w:r>
    </w:p>
    <w:p>
      <w:r>
        <w:t>本文件为虚构模拟资料，用于验证项目级知识库、metadata 过滤、开工条件审查和施工方案审查能力。</w:t>
      </w:r>
    </w:p>
    <w:p>
      <w:pPr>
        <w:pStyle w:val="Heading1"/>
      </w:pPr>
      <w:r>
        <w:t>资料元数据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字段</w:t>
            </w:r>
          </w:p>
        </w:tc>
        <w:tc>
          <w:tcPr>
            <w:tcW w:type="dxa" w:w="4320"/>
          </w:tcPr>
          <w:p>
            <w:r>
              <w:t>值</w:t>
            </w:r>
          </w:p>
        </w:tc>
      </w:tr>
      <w:tr>
        <w:tc>
          <w:tcPr>
            <w:tcW w:type="dxa" w:w="4320"/>
          </w:tcPr>
          <w:p>
            <w:r>
              <w:t>organization_id</w:t>
            </w:r>
          </w:p>
        </w:tc>
        <w:tc>
          <w:tcPr>
            <w:tcW w:type="dxa" w:w="4320"/>
          </w:tcPr>
          <w:p>
            <w:r>
              <w:t>org-supervision-demo</w:t>
            </w:r>
          </w:p>
        </w:tc>
      </w:tr>
      <w:tr>
        <w:tc>
          <w:tcPr>
            <w:tcW w:type="dxa" w:w="4320"/>
          </w:tcPr>
          <w:p>
            <w:r>
              <w:t>project_id</w:t>
            </w:r>
          </w:p>
        </w:tc>
        <w:tc>
          <w:tcPr>
            <w:tcW w:type="dxa" w:w="4320"/>
          </w:tcPr>
          <w:p>
            <w:r>
              <w:t>project-njdl-jd-a1</w:t>
            </w:r>
          </w:p>
        </w:tc>
      </w:tr>
      <w:tr>
        <w:tc>
          <w:tcPr>
            <w:tcW w:type="dxa" w:w="4320"/>
          </w:tcPr>
          <w:p>
            <w:r>
              <w:t>project_name</w:t>
            </w:r>
          </w:p>
        </w:tc>
        <w:tc>
          <w:tcPr>
            <w:tcW w:type="dxa" w:w="4320"/>
          </w:tcPr>
          <w:p>
            <w:r>
              <w:t>南江至东岭高速公路改扩建工程</w:t>
            </w:r>
          </w:p>
        </w:tc>
      </w:tr>
      <w:tr>
        <w:tc>
          <w:tcPr>
            <w:tcW w:type="dxa" w:w="4320"/>
          </w:tcPr>
          <w:p>
            <w:r>
              <w:t>contract_package_id</w:t>
            </w:r>
          </w:p>
        </w:tc>
        <w:tc>
          <w:tcPr>
            <w:tcW w:type="dxa" w:w="4320"/>
          </w:tcPr>
          <w:p>
            <w:r>
              <w:t>contract-jd-a1</w:t>
            </w:r>
          </w:p>
        </w:tc>
      </w:tr>
      <w:tr>
        <w:tc>
          <w:tcPr>
            <w:tcW w:type="dxa" w:w="4320"/>
          </w:tcPr>
          <w:p>
            <w:r>
              <w:t>contract_package_name</w:t>
            </w:r>
          </w:p>
        </w:tc>
        <w:tc>
          <w:tcPr>
            <w:tcW w:type="dxa" w:w="4320"/>
          </w:tcPr>
          <w:p>
            <w:r>
              <w:t>JD-A1 土建施工合同段</w:t>
            </w:r>
          </w:p>
        </w:tc>
      </w:tr>
      <w:tr>
        <w:tc>
          <w:tcPr>
            <w:tcW w:type="dxa" w:w="4320"/>
          </w:tcPr>
          <w:p>
            <w:r>
              <w:t>section_id</w:t>
            </w:r>
          </w:p>
        </w:tc>
        <w:tc>
          <w:tcPr>
            <w:tcW w:type="dxa" w:w="4320"/>
          </w:tcPr>
          <w:p>
            <w:r>
              <w:t>section-k12-k18</w:t>
            </w:r>
          </w:p>
        </w:tc>
      </w:tr>
      <w:tr>
        <w:tc>
          <w:tcPr>
            <w:tcW w:type="dxa" w:w="4320"/>
          </w:tcPr>
          <w:p>
            <w:r>
              <w:t>supervision_section_id</w:t>
            </w:r>
          </w:p>
        </w:tc>
        <w:tc>
          <w:tcPr>
            <w:tcW w:type="dxa" w:w="4320"/>
          </w:tcPr>
          <w:p>
            <w:r>
              <w:t>supervision-jl-01</w:t>
            </w:r>
          </w:p>
        </w:tc>
      </w:tr>
      <w:tr>
        <w:tc>
          <w:tcPr>
            <w:tcW w:type="dxa" w:w="4320"/>
          </w:tcPr>
          <w:p>
            <w:r>
              <w:t>supervision_section_name</w:t>
            </w:r>
          </w:p>
        </w:tc>
        <w:tc>
          <w:tcPr>
            <w:tcW w:type="dxa" w:w="4320"/>
          </w:tcPr>
          <w:p>
            <w:r>
              <w:t>JL-01 监理合同段</w:t>
            </w:r>
          </w:p>
        </w:tc>
      </w:tr>
      <w:tr>
        <w:tc>
          <w:tcPr>
            <w:tcW w:type="dxa" w:w="4320"/>
          </w:tcPr>
          <w:p>
            <w:r>
              <w:t>subcontract_team_id</w:t>
            </w:r>
          </w:p>
        </w:tc>
        <w:tc>
          <w:tcPr>
            <w:tcW w:type="dxa" w:w="4320"/>
          </w:tcPr>
          <w:p>
            <w:r>
              <w:t>team-lj-01</w:t>
            </w:r>
          </w:p>
        </w:tc>
      </w:tr>
      <w:tr>
        <w:tc>
          <w:tcPr>
            <w:tcW w:type="dxa" w:w="4320"/>
          </w:tcPr>
          <w:p>
            <w:r>
              <w:t>subcontract_team_name</w:t>
            </w:r>
          </w:p>
        </w:tc>
        <w:tc>
          <w:tcPr>
            <w:tcW w:type="dxa" w:w="4320"/>
          </w:tcPr>
          <w:p>
            <w:r>
              <w:t>LJ-01 路基土石方分包作业队</w:t>
            </w:r>
          </w:p>
        </w:tc>
      </w:tr>
      <w:tr>
        <w:tc>
          <w:tcPr>
            <w:tcW w:type="dxa" w:w="4320"/>
          </w:tcPr>
          <w:p>
            <w:r>
              <w:t>basis_version_id</w:t>
            </w:r>
          </w:p>
        </w:tc>
        <w:tc>
          <w:tcPr>
            <w:tcW w:type="dxa" w:w="4320"/>
          </w:tcPr>
          <w:p>
            <w:r>
              <w:t>basis-njdl-2026-01</w:t>
            </w:r>
          </w:p>
        </w:tc>
      </w:tr>
      <w:tr>
        <w:tc>
          <w:tcPr>
            <w:tcW w:type="dxa" w:w="4320"/>
          </w:tcPr>
          <w:p>
            <w:r>
              <w:t>effective_status</w:t>
            </w:r>
          </w:p>
        </w:tc>
        <w:tc>
          <w:tcPr>
            <w:tcW w:type="dxa" w:w="4320"/>
          </w:tcPr>
          <w:p>
            <w:r>
              <w:t>sample</w:t>
            </w:r>
          </w:p>
        </w:tc>
      </w:tr>
      <w:tr>
        <w:tc>
          <w:tcPr>
            <w:tcW w:type="dxa" w:w="4320"/>
          </w:tcPr>
          <w:p>
            <w:r>
              <w:t>effective_date</w:t>
            </w:r>
          </w:p>
        </w:tc>
        <w:tc>
          <w:tcPr>
            <w:tcW w:type="dxa" w:w="4320"/>
          </w:tcPr>
          <w:p>
            <w:r>
              <w:t>2026-07-18</w:t>
            </w:r>
          </w:p>
        </w:tc>
      </w:tr>
      <w:tr>
        <w:tc>
          <w:tcPr>
            <w:tcW w:type="dxa" w:w="4320"/>
          </w:tcPr>
          <w:p>
            <w:r>
              <w:t>document_id</w:t>
            </w:r>
          </w:p>
        </w:tc>
        <w:tc>
          <w:tcPr>
            <w:tcW w:type="dxa" w:w="4320"/>
          </w:tcPr>
          <w:p>
            <w:r>
              <w:t>DOC-022</w:t>
            </w:r>
          </w:p>
        </w:tc>
      </w:tr>
      <w:tr>
        <w:tc>
          <w:tcPr>
            <w:tcW w:type="dxa" w:w="4320"/>
          </w:tcPr>
          <w:p>
            <w:r>
              <w:t>document_type</w:t>
            </w:r>
          </w:p>
        </w:tc>
        <w:tc>
          <w:tcPr>
            <w:tcW w:type="dxa" w:w="4320"/>
          </w:tcPr>
          <w:p>
            <w:r>
              <w:t>safety_plan</w:t>
            </w:r>
          </w:p>
        </w:tc>
      </w:tr>
      <w:tr>
        <w:tc>
          <w:tcPr>
            <w:tcW w:type="dxa" w:w="4320"/>
          </w:tcPr>
          <w:p>
            <w:r>
              <w:t>review_task_id</w:t>
            </w:r>
          </w:p>
        </w:tc>
        <w:tc>
          <w:tcPr>
            <w:tcW w:type="dxa" w:w="4320"/>
          </w:tcPr>
          <w:p>
            <w:r>
              <w:t>construction-plan-lj01</w:t>
            </w:r>
          </w:p>
        </w:tc>
      </w:tr>
      <w:tr>
        <w:tc>
          <w:tcPr>
            <w:tcW w:type="dxa" w:w="4320"/>
          </w:tcPr>
          <w:p>
            <w:r>
              <w:t>source_object_id</w:t>
            </w:r>
          </w:p>
        </w:tc>
        <w:tc>
          <w:tcPr>
            <w:tcW w:type="dxa" w:w="4320"/>
          </w:tcPr>
          <w:p>
            <w:r>
              <w:t>source-doc-022</w:t>
            </w:r>
          </w:p>
        </w:tc>
      </w:tr>
    </w:tbl>
    <w:p>
      <w:pPr>
        <w:pStyle w:val="Heading1"/>
      </w:pPr>
      <w:r>
        <w:t>主要风险</w:t>
      </w:r>
    </w:p>
    <w:p>
      <w:r>
        <w:t>机械伤害、车辆碰撞、边坡坍塌、雨季冲刷、夜间视线不足和临时用电风险为本阶段主要风险。</w:t>
      </w:r>
    </w:p>
    <w:p>
      <w:pPr>
        <w:pStyle w:val="Heading1"/>
      </w:pPr>
      <w:r>
        <w:t>控制措施</w:t>
      </w:r>
    </w:p>
    <w:p>
      <w:r>
        <w:t>机械作业区设置警戒线，运输车辆限速，雨后复查边坡和便道，夜间施工设置照明和反光标识。</w:t>
      </w:r>
    </w:p>
    <w:p>
      <w:pPr>
        <w:pStyle w:val="Heading1"/>
      </w:pPr>
      <w:r>
        <w:t>应急要求</w:t>
      </w:r>
    </w:p>
    <w:p>
      <w:r>
        <w:t>现场应配备应急联系人、救援路线、排水设备和临时交通疏导措施。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F7F7F"/>
        <w:sz w:val="18"/>
      </w:rPr>
      <w:t>模拟资料，仅用于 MaxKB 本地知识库验证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