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项目资料命名与归档规则</w:t>
      </w:r>
    </w:p>
    <w:p>
      <w:r>
        <w:t>本文件为虚构模拟资料，用于验证项目级知识库、metadata 过滤、开工条件审查和施工方案审查能力。</w:t>
      </w:r>
    </w:p>
    <w:p>
      <w:pPr>
        <w:pStyle w:val="Heading1"/>
      </w:pPr>
      <w:r>
        <w:t>资料元数据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organization_id</w:t>
            </w:r>
          </w:p>
        </w:tc>
        <w:tc>
          <w:tcPr>
            <w:tcW w:type="dxa" w:w="4320"/>
          </w:tcPr>
          <w:p>
            <w:r>
              <w:t>org-supervision-demo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project-njdl-jd-a1</w:t>
            </w:r>
          </w:p>
        </w:tc>
      </w:tr>
      <w:tr>
        <w:tc>
          <w:tcPr>
            <w:tcW w:type="dxa" w:w="4320"/>
          </w:tcPr>
          <w:p>
            <w:r>
              <w:t>project_name</w:t>
            </w:r>
          </w:p>
        </w:tc>
        <w:tc>
          <w:tcPr>
            <w:tcW w:type="dxa" w:w="4320"/>
          </w:tcPr>
          <w:p>
            <w:r>
              <w:t>南江至东岭高速公路改扩建工程</w:t>
            </w:r>
          </w:p>
        </w:tc>
      </w:tr>
      <w:tr>
        <w:tc>
          <w:tcPr>
            <w:tcW w:type="dxa" w:w="4320"/>
          </w:tcPr>
          <w:p>
            <w:r>
              <w:t>contract_package_id</w:t>
            </w:r>
          </w:p>
        </w:tc>
        <w:tc>
          <w:tcPr>
            <w:tcW w:type="dxa" w:w="4320"/>
          </w:tcPr>
          <w:p>
            <w:r>
              <w:t>contract-jd-a1</w:t>
            </w:r>
          </w:p>
        </w:tc>
      </w:tr>
      <w:tr>
        <w:tc>
          <w:tcPr>
            <w:tcW w:type="dxa" w:w="4320"/>
          </w:tcPr>
          <w:p>
            <w:r>
              <w:t>contract_package_name</w:t>
            </w:r>
          </w:p>
        </w:tc>
        <w:tc>
          <w:tcPr>
            <w:tcW w:type="dxa" w:w="4320"/>
          </w:tcPr>
          <w:p>
            <w:r>
              <w:t>JD-A1 土建施工合同段</w:t>
            </w:r>
          </w:p>
        </w:tc>
      </w:tr>
      <w:tr>
        <w:tc>
          <w:tcPr>
            <w:tcW w:type="dxa" w:w="4320"/>
          </w:tcPr>
          <w:p>
            <w:r>
              <w:t>section_id</w:t>
            </w:r>
          </w:p>
        </w:tc>
        <w:tc>
          <w:tcPr>
            <w:tcW w:type="dxa" w:w="4320"/>
          </w:tcPr>
          <w:p>
            <w:r>
              <w:t>section-k12-k18</w:t>
            </w:r>
          </w:p>
        </w:tc>
      </w:tr>
      <w:tr>
        <w:tc>
          <w:tcPr>
            <w:tcW w:type="dxa" w:w="4320"/>
          </w:tcPr>
          <w:p>
            <w:r>
              <w:t>supervision_section_id</w:t>
            </w:r>
          </w:p>
        </w:tc>
        <w:tc>
          <w:tcPr>
            <w:tcW w:type="dxa" w:w="4320"/>
          </w:tcPr>
          <w:p>
            <w:r>
              <w:t>supervision-jl-01</w:t>
            </w:r>
          </w:p>
        </w:tc>
      </w:tr>
      <w:tr>
        <w:tc>
          <w:tcPr>
            <w:tcW w:type="dxa" w:w="4320"/>
          </w:tcPr>
          <w:p>
            <w:r>
              <w:t>supervision_section_name</w:t>
            </w:r>
          </w:p>
        </w:tc>
        <w:tc>
          <w:tcPr>
            <w:tcW w:type="dxa" w:w="4320"/>
          </w:tcPr>
          <w:p>
            <w:r>
              <w:t>JL-01 监理合同段</w:t>
            </w:r>
          </w:p>
        </w:tc>
      </w:tr>
      <w:tr>
        <w:tc>
          <w:tcPr>
            <w:tcW w:type="dxa" w:w="4320"/>
          </w:tcPr>
          <w:p>
            <w:r>
              <w:t>subcontract_team_id</w:t>
            </w:r>
          </w:p>
        </w:tc>
        <w:tc>
          <w:tcPr>
            <w:tcW w:type="dxa" w:w="4320"/>
          </w:tcPr>
          <w:p>
            <w:r>
              <w:t>team-lj-01</w:t>
            </w:r>
          </w:p>
        </w:tc>
      </w:tr>
      <w:tr>
        <w:tc>
          <w:tcPr>
            <w:tcW w:type="dxa" w:w="4320"/>
          </w:tcPr>
          <w:p>
            <w:r>
              <w:t>subcontract_team_name</w:t>
            </w:r>
          </w:p>
        </w:tc>
        <w:tc>
          <w:tcPr>
            <w:tcW w:type="dxa" w:w="4320"/>
          </w:tcPr>
          <w:p>
            <w:r>
              <w:t>LJ-01 路基土石方分包作业队</w:t>
            </w:r>
          </w:p>
        </w:tc>
      </w:tr>
      <w:tr>
        <w:tc>
          <w:tcPr>
            <w:tcW w:type="dxa" w:w="4320"/>
          </w:tcPr>
          <w:p>
            <w:r>
              <w:t>basis_version_id</w:t>
            </w:r>
          </w:p>
        </w:tc>
        <w:tc>
          <w:tcPr>
            <w:tcW w:type="dxa" w:w="4320"/>
          </w:tcPr>
          <w:p>
            <w:r>
              <w:t>basis-njdl-2026-01</w:t>
            </w:r>
          </w:p>
        </w:tc>
      </w:tr>
      <w:tr>
        <w:tc>
          <w:tcPr>
            <w:tcW w:type="dxa" w:w="4320"/>
          </w:tcPr>
          <w:p>
            <w:r>
              <w:t>effective_status</w:t>
            </w:r>
          </w:p>
        </w:tc>
        <w:tc>
          <w:tcPr>
            <w:tcW w:type="dxa" w:w="4320"/>
          </w:tcPr>
          <w:p>
            <w:r>
              <w:t>sample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2026-07-18</w:t>
            </w:r>
          </w:p>
        </w:tc>
      </w:tr>
      <w:tr>
        <w:tc>
          <w:tcPr>
            <w:tcW w:type="dxa" w:w="4320"/>
          </w:tcPr>
          <w:p>
            <w:r>
              <w:t>document_id</w:t>
            </w:r>
          </w:p>
        </w:tc>
        <w:tc>
          <w:tcPr>
            <w:tcW w:type="dxa" w:w="4320"/>
          </w:tcPr>
          <w:p>
            <w:r>
              <w:t>DOC-006</w:t>
            </w:r>
          </w:p>
        </w:tc>
      </w:tr>
      <w:tr>
        <w:tc>
          <w:tcPr>
            <w:tcW w:type="dxa" w:w="4320"/>
          </w:tcPr>
          <w:p>
            <w:r>
              <w:t>document_type</w:t>
            </w:r>
          </w:p>
        </w:tc>
        <w:tc>
          <w:tcPr>
            <w:tcW w:type="dxa" w:w="4320"/>
          </w:tcPr>
          <w:p>
            <w:r>
              <w:t>archive_rule</w:t>
            </w:r>
          </w:p>
        </w:tc>
      </w:tr>
      <w:tr>
        <w:tc>
          <w:tcPr>
            <w:tcW w:type="dxa" w:w="4320"/>
          </w:tcPr>
          <w:p>
            <w:r>
              <w:t>review_task_id</w:t>
            </w:r>
          </w:p>
        </w:tc>
        <w:tc>
          <w:tcPr>
            <w:tcW w:type="dxa" w:w="4320"/>
          </w:tcPr>
          <w:p>
            <w:r>
              <w:t>project-context</w:t>
            </w:r>
          </w:p>
        </w:tc>
      </w:tr>
      <w:tr>
        <w:tc>
          <w:tcPr>
            <w:tcW w:type="dxa" w:w="4320"/>
          </w:tcPr>
          <w:p>
            <w:r>
              <w:t>source_object_id</w:t>
            </w:r>
          </w:p>
        </w:tc>
        <w:tc>
          <w:tcPr>
            <w:tcW w:type="dxa" w:w="4320"/>
          </w:tcPr>
          <w:p>
            <w:r>
              <w:t>source-doc-006</w:t>
            </w:r>
          </w:p>
        </w:tc>
      </w:tr>
    </w:tbl>
    <w:p>
      <w:pPr>
        <w:pStyle w:val="Heading1"/>
      </w:pPr>
      <w:r>
        <w:t>命名规则</w:t>
      </w:r>
    </w:p>
    <w:p>
      <w:r>
        <w:t>资料名称建议采用 项目-合同段-队伍-资料类型-日期-版本 的格式。</w:t>
      </w:r>
    </w:p>
    <w:p>
      <w:pPr>
        <w:pStyle w:val="Heading1"/>
      </w:pPr>
      <w:r>
        <w:t>归档要求</w:t>
      </w:r>
    </w:p>
    <w:p>
      <w:r>
        <w:t>正式资料应保留签章页、审批页、附件清单和电子文件来源。扫描件应确保文字可识别。</w:t>
      </w:r>
    </w:p>
    <w:p>
      <w:pPr>
        <w:pStyle w:val="Heading1"/>
      </w:pPr>
      <w:r>
        <w:t>版本控制</w:t>
      </w:r>
    </w:p>
    <w:p>
      <w:r>
        <w:t>依据文件、施工方案和审查意见应标识版本状态，过期版本不得作为正式审查依据。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8"/>
      </w:rPr>
      <w:t>模拟资料，仅用于 MaxKB 本地知识库验证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