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历史样例：开工条件审查通过案例</w:t>
      </w:r>
    </w:p>
    <w:p>
      <w:r>
        <w:t>本文件为虚构模拟资料，用于验证项目级知识库、metadata 过滤、开工条件审查和施工方案审查能力。</w:t>
      </w:r>
    </w:p>
    <w:p>
      <w:pPr>
        <w:pStyle w:val="Heading1"/>
      </w:pPr>
      <w:r>
        <w:t>资料元数据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字段</w:t>
            </w:r>
          </w:p>
        </w:tc>
        <w:tc>
          <w:tcPr>
            <w:tcW w:type="dxa" w:w="4320"/>
          </w:tcPr>
          <w:p>
            <w:r>
              <w:t>值</w:t>
            </w:r>
          </w:p>
        </w:tc>
      </w:tr>
      <w:tr>
        <w:tc>
          <w:tcPr>
            <w:tcW w:type="dxa" w:w="4320"/>
          </w:tcPr>
          <w:p>
            <w:r>
              <w:t>organization_id</w:t>
            </w:r>
          </w:p>
        </w:tc>
        <w:tc>
          <w:tcPr>
            <w:tcW w:type="dxa" w:w="4320"/>
          </w:tcPr>
          <w:p>
            <w:r>
              <w:t>org-supervision-demo</w:t>
            </w:r>
          </w:p>
        </w:tc>
      </w:tr>
      <w:tr>
        <w:tc>
          <w:tcPr>
            <w:tcW w:type="dxa" w:w="4320"/>
          </w:tcPr>
          <w:p>
            <w:r>
              <w:t>project_id</w:t>
            </w:r>
          </w:p>
        </w:tc>
        <w:tc>
          <w:tcPr>
            <w:tcW w:type="dxa" w:w="4320"/>
          </w:tcPr>
          <w:p>
            <w:r>
              <w:t>project-njdl-jd-a1</w:t>
            </w:r>
          </w:p>
        </w:tc>
      </w:tr>
      <w:tr>
        <w:tc>
          <w:tcPr>
            <w:tcW w:type="dxa" w:w="4320"/>
          </w:tcPr>
          <w:p>
            <w:r>
              <w:t>project_name</w:t>
            </w:r>
          </w:p>
        </w:tc>
        <w:tc>
          <w:tcPr>
            <w:tcW w:type="dxa" w:w="4320"/>
          </w:tcPr>
          <w:p>
            <w:r>
              <w:t>南江至东岭高速公路改扩建工程</w:t>
            </w:r>
          </w:p>
        </w:tc>
      </w:tr>
      <w:tr>
        <w:tc>
          <w:tcPr>
            <w:tcW w:type="dxa" w:w="4320"/>
          </w:tcPr>
          <w:p>
            <w:r>
              <w:t>contract_package_id</w:t>
            </w:r>
          </w:p>
        </w:tc>
        <w:tc>
          <w:tcPr>
            <w:tcW w:type="dxa" w:w="4320"/>
          </w:tcPr>
          <w:p>
            <w:r>
              <w:t>contract-jd-a1</w:t>
            </w:r>
          </w:p>
        </w:tc>
      </w:tr>
      <w:tr>
        <w:tc>
          <w:tcPr>
            <w:tcW w:type="dxa" w:w="4320"/>
          </w:tcPr>
          <w:p>
            <w:r>
              <w:t>contract_package_name</w:t>
            </w:r>
          </w:p>
        </w:tc>
        <w:tc>
          <w:tcPr>
            <w:tcW w:type="dxa" w:w="4320"/>
          </w:tcPr>
          <w:p>
            <w:r>
              <w:t>JD-A1 土建施工合同段</w:t>
            </w:r>
          </w:p>
        </w:tc>
      </w:tr>
      <w:tr>
        <w:tc>
          <w:tcPr>
            <w:tcW w:type="dxa" w:w="4320"/>
          </w:tcPr>
          <w:p>
            <w:r>
              <w:t>section_id</w:t>
            </w:r>
          </w:p>
        </w:tc>
        <w:tc>
          <w:tcPr>
            <w:tcW w:type="dxa" w:w="4320"/>
          </w:tcPr>
          <w:p>
            <w:r>
              <w:t>section-k12-k18</w:t>
            </w:r>
          </w:p>
        </w:tc>
      </w:tr>
      <w:tr>
        <w:tc>
          <w:tcPr>
            <w:tcW w:type="dxa" w:w="4320"/>
          </w:tcPr>
          <w:p>
            <w:r>
              <w:t>supervision_section_id</w:t>
            </w:r>
          </w:p>
        </w:tc>
        <w:tc>
          <w:tcPr>
            <w:tcW w:type="dxa" w:w="4320"/>
          </w:tcPr>
          <w:p>
            <w:r>
              <w:t>supervision-jl-01</w:t>
            </w:r>
          </w:p>
        </w:tc>
      </w:tr>
      <w:tr>
        <w:tc>
          <w:tcPr>
            <w:tcW w:type="dxa" w:w="4320"/>
          </w:tcPr>
          <w:p>
            <w:r>
              <w:t>supervision_section_name</w:t>
            </w:r>
          </w:p>
        </w:tc>
        <w:tc>
          <w:tcPr>
            <w:tcW w:type="dxa" w:w="4320"/>
          </w:tcPr>
          <w:p>
            <w:r>
              <w:t>JL-01 监理合同段</w:t>
            </w:r>
          </w:p>
        </w:tc>
      </w:tr>
      <w:tr>
        <w:tc>
          <w:tcPr>
            <w:tcW w:type="dxa" w:w="4320"/>
          </w:tcPr>
          <w:p>
            <w:r>
              <w:t>subcontract_team_id</w:t>
            </w:r>
          </w:p>
        </w:tc>
        <w:tc>
          <w:tcPr>
            <w:tcW w:type="dxa" w:w="4320"/>
          </w:tcPr>
          <w:p>
            <w:r>
              <w:t>team-lj-01</w:t>
            </w:r>
          </w:p>
        </w:tc>
      </w:tr>
      <w:tr>
        <w:tc>
          <w:tcPr>
            <w:tcW w:type="dxa" w:w="4320"/>
          </w:tcPr>
          <w:p>
            <w:r>
              <w:t>subcontract_team_name</w:t>
            </w:r>
          </w:p>
        </w:tc>
        <w:tc>
          <w:tcPr>
            <w:tcW w:type="dxa" w:w="4320"/>
          </w:tcPr>
          <w:p>
            <w:r>
              <w:t>LJ-01 路基土石方分包作业队</w:t>
            </w:r>
          </w:p>
        </w:tc>
      </w:tr>
      <w:tr>
        <w:tc>
          <w:tcPr>
            <w:tcW w:type="dxa" w:w="4320"/>
          </w:tcPr>
          <w:p>
            <w:r>
              <w:t>basis_version_id</w:t>
            </w:r>
          </w:p>
        </w:tc>
        <w:tc>
          <w:tcPr>
            <w:tcW w:type="dxa" w:w="4320"/>
          </w:tcPr>
          <w:p>
            <w:r>
              <w:t>basis-njdl-2026-01</w:t>
            </w:r>
          </w:p>
        </w:tc>
      </w:tr>
      <w:tr>
        <w:tc>
          <w:tcPr>
            <w:tcW w:type="dxa" w:w="4320"/>
          </w:tcPr>
          <w:p>
            <w:r>
              <w:t>effective_status</w:t>
            </w:r>
          </w:p>
        </w:tc>
        <w:tc>
          <w:tcPr>
            <w:tcW w:type="dxa" w:w="4320"/>
          </w:tcPr>
          <w:p>
            <w:r>
              <w:t>sample</w:t>
            </w:r>
          </w:p>
        </w:tc>
      </w:tr>
      <w:tr>
        <w:tc>
          <w:tcPr>
            <w:tcW w:type="dxa" w:w="4320"/>
          </w:tcPr>
          <w:p>
            <w:r>
              <w:t>effective_date</w:t>
            </w:r>
          </w:p>
        </w:tc>
        <w:tc>
          <w:tcPr>
            <w:tcW w:type="dxa" w:w="4320"/>
          </w:tcPr>
          <w:p>
            <w:r>
              <w:t>2026-07-18</w:t>
            </w:r>
          </w:p>
        </w:tc>
      </w:tr>
      <w:tr>
        <w:tc>
          <w:tcPr>
            <w:tcW w:type="dxa" w:w="4320"/>
          </w:tcPr>
          <w:p>
            <w:r>
              <w:t>document_id</w:t>
            </w:r>
          </w:p>
        </w:tc>
        <w:tc>
          <w:tcPr>
            <w:tcW w:type="dxa" w:w="4320"/>
          </w:tcPr>
          <w:p>
            <w:r>
              <w:t>DOC-023</w:t>
            </w:r>
          </w:p>
        </w:tc>
      </w:tr>
      <w:tr>
        <w:tc>
          <w:tcPr>
            <w:tcW w:type="dxa" w:w="4320"/>
          </w:tcPr>
          <w:p>
            <w:r>
              <w:t>document_type</w:t>
            </w:r>
          </w:p>
        </w:tc>
        <w:tc>
          <w:tcPr>
            <w:tcW w:type="dxa" w:w="4320"/>
          </w:tcPr>
          <w:p>
            <w:r>
              <w:t>review_example</w:t>
            </w:r>
          </w:p>
        </w:tc>
      </w:tr>
      <w:tr>
        <w:tc>
          <w:tcPr>
            <w:tcW w:type="dxa" w:w="4320"/>
          </w:tcPr>
          <w:p>
            <w:r>
              <w:t>review_task_id</w:t>
            </w:r>
          </w:p>
        </w:tc>
        <w:tc>
          <w:tcPr>
            <w:tcW w:type="dxa" w:w="4320"/>
          </w:tcPr>
          <w:p>
            <w:r>
              <w:t>opening-condition-lj01</w:t>
            </w:r>
          </w:p>
        </w:tc>
      </w:tr>
      <w:tr>
        <w:tc>
          <w:tcPr>
            <w:tcW w:type="dxa" w:w="4320"/>
          </w:tcPr>
          <w:p>
            <w:r>
              <w:t>source_object_id</w:t>
            </w:r>
          </w:p>
        </w:tc>
        <w:tc>
          <w:tcPr>
            <w:tcW w:type="dxa" w:w="4320"/>
          </w:tcPr>
          <w:p>
            <w:r>
              <w:t>source-doc-023</w:t>
            </w:r>
          </w:p>
        </w:tc>
      </w:tr>
    </w:tbl>
    <w:p>
      <w:pPr>
        <w:pStyle w:val="Heading1"/>
      </w:pPr>
      <w:r>
        <w:t>案例结论</w:t>
      </w:r>
    </w:p>
    <w:p>
      <w:r>
        <w:t>某路基作业队因资质、人员、设备、方案、安全教育和现场准备均齐备，经监理审查同意开工。</w:t>
      </w:r>
    </w:p>
    <w:p>
      <w:pPr>
        <w:pStyle w:val="Heading1"/>
      </w:pPr>
      <w:r>
        <w:t>通过理由</w:t>
      </w:r>
    </w:p>
    <w:p>
      <w:r>
        <w:t>关键岗位到岗，主要机械设备已进场，安全技术交底完整，临时排水和便道具备施工条件。</w:t>
      </w:r>
    </w:p>
    <w:p>
      <w:pPr>
        <w:pStyle w:val="Heading1"/>
      </w:pPr>
      <w:r>
        <w:t>可复用提示</w:t>
      </w:r>
    </w:p>
    <w:p>
      <w:r>
        <w:t>审查通过必须说明依据、资料来源和人工确认结论，不能只依据模型回答。</w:t>
      </w:r>
    </w:p>
    <w:sectPr w:rsidR="00FC693F" w:rsidRPr="0006063C" w:rsidSect="00034616">
      <w:footerReference w:type="default" r:id="rId9"/>
      <w:pgSz w:w="12240" w:h="15840"/>
      <w:pgMar w:top="1152" w:right="1224" w:bottom="1152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7F7F7F"/>
        <w:sz w:val="18"/>
      </w:rPr>
      <w:t>模拟资料，仅用于 MaxKB 本地知识库验证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Microsoft YaHei" w:hAnsi="Microsoft YaHei"/>
      <w:b/>
      <w:bCs/>
      <w:color w:val="1F4E79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Microsoft YaHei" w:hAnsi="Microsoft YaHei"/>
      <w:b/>
      <w:bCs/>
      <w:color w:val="1F4E79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