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9B948" w14:textId="1B53FCBB" w:rsidR="00151DE3" w:rsidRDefault="00151D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"/>
        <w:gridCol w:w="7262"/>
      </w:tblGrid>
      <w:tr w:rsidR="006C40C8" w14:paraId="0985798F" w14:textId="77777777" w:rsidTr="00434379">
        <w:trPr>
          <w:trHeight w:val="392"/>
        </w:trPr>
        <w:tc>
          <w:tcPr>
            <w:tcW w:w="1555" w:type="dxa"/>
          </w:tcPr>
          <w:p w14:paraId="2D177DFE" w14:textId="46D69AAB" w:rsidR="005C62CD" w:rsidRDefault="005C62CD">
            <w:r w:rsidRPr="00434379">
              <w:rPr>
                <w:rFonts w:hint="eastAsia"/>
                <w:sz w:val="16"/>
                <w:szCs w:val="18"/>
              </w:rPr>
              <w:t>论文题目</w:t>
            </w:r>
          </w:p>
        </w:tc>
        <w:tc>
          <w:tcPr>
            <w:tcW w:w="12190" w:type="dxa"/>
          </w:tcPr>
          <w:p w14:paraId="79493BBB" w14:textId="0FA42114" w:rsidR="00CA53F9" w:rsidRDefault="00D30A01">
            <w:r w:rsidRPr="00D30A01">
              <w:rPr>
                <w:rFonts w:hint="eastAsia"/>
              </w:rPr>
              <w:t>【</w:t>
            </w:r>
            <w:r w:rsidRPr="00D30A01">
              <w:t>82】</w:t>
            </w:r>
            <w:proofErr w:type="spellStart"/>
            <w:r w:rsidRPr="00D30A01">
              <w:t>EdgeBench</w:t>
            </w:r>
            <w:proofErr w:type="spellEnd"/>
            <w:r w:rsidRPr="00D30A01">
              <w:t xml:space="preserve">  Benchmarking  Edge  Computing  Platforms</w:t>
            </w:r>
          </w:p>
        </w:tc>
      </w:tr>
      <w:tr w:rsidR="006C40C8" w14:paraId="18482D08" w14:textId="77777777" w:rsidTr="006068D5">
        <w:tc>
          <w:tcPr>
            <w:tcW w:w="1555" w:type="dxa"/>
          </w:tcPr>
          <w:p w14:paraId="609529E8" w14:textId="1F0C643F" w:rsidR="005C62CD" w:rsidRDefault="006068D5">
            <w:r>
              <w:rPr>
                <w:rFonts w:hint="eastAsia"/>
              </w:rPr>
              <w:t>期刊</w:t>
            </w:r>
          </w:p>
        </w:tc>
        <w:tc>
          <w:tcPr>
            <w:tcW w:w="12190" w:type="dxa"/>
          </w:tcPr>
          <w:p w14:paraId="557583A5" w14:textId="4E4AB374" w:rsidR="005C62CD" w:rsidRDefault="00D30A01">
            <w:r>
              <w:rPr>
                <w:rStyle w:val="fontstyle01"/>
              </w:rPr>
              <w:t>2018 IEEE/ACM International Conference on Utility and Cloud Computing Companion (UCC Companion)</w:t>
            </w:r>
          </w:p>
        </w:tc>
      </w:tr>
      <w:tr w:rsidR="006C40C8" w14:paraId="1001B5AA" w14:textId="77777777" w:rsidTr="00080EA9">
        <w:trPr>
          <w:trHeight w:val="2148"/>
        </w:trPr>
        <w:tc>
          <w:tcPr>
            <w:tcW w:w="1555" w:type="dxa"/>
          </w:tcPr>
          <w:p w14:paraId="2093068C" w14:textId="61128A02" w:rsidR="00EE11CB" w:rsidRDefault="00022B7A">
            <w:r>
              <w:rPr>
                <w:rFonts w:hint="eastAsia"/>
              </w:rPr>
              <w:t>总结</w:t>
            </w:r>
          </w:p>
        </w:tc>
        <w:tc>
          <w:tcPr>
            <w:tcW w:w="12190" w:type="dxa"/>
          </w:tcPr>
          <w:p w14:paraId="0055F3CC" w14:textId="77777777" w:rsidR="009A2A0D" w:rsidRDefault="00D30A01" w:rsidP="00D30A01">
            <w:r>
              <w:rPr>
                <w:rFonts w:hint="eastAsia"/>
              </w:rPr>
              <w:t>文章提出了一个基准测试的平台</w:t>
            </w:r>
            <w:proofErr w:type="spellStart"/>
            <w:r>
              <w:rPr>
                <w:rFonts w:hint="eastAsia"/>
              </w:rPr>
              <w:t>EdgeBench</w:t>
            </w:r>
            <w:proofErr w:type="spellEnd"/>
            <w:r>
              <w:rPr>
                <w:rFonts w:hint="eastAsia"/>
              </w:rPr>
              <w:t>，并对Amazon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Greengrass平台和Azure</w:t>
            </w:r>
            <w:r>
              <w:t xml:space="preserve"> </w:t>
            </w:r>
            <w:r>
              <w:rPr>
                <w:rFonts w:hint="eastAsia"/>
              </w:rPr>
              <w:t>IoT</w:t>
            </w:r>
            <w:r>
              <w:t xml:space="preserve"> </w:t>
            </w:r>
            <w:r>
              <w:rPr>
                <w:rFonts w:hint="eastAsia"/>
              </w:rPr>
              <w:t>Edge平台进行了测试；</w:t>
            </w:r>
          </w:p>
          <w:p w14:paraId="6938DC78" w14:textId="77777777" w:rsidR="00725220" w:rsidRDefault="00725220" w:rsidP="00D30A01"/>
          <w:p w14:paraId="378AE1D7" w14:textId="77777777" w:rsidR="00725220" w:rsidRDefault="00725220" w:rsidP="00D30A01">
            <w:proofErr w:type="spellStart"/>
            <w:r>
              <w:rPr>
                <w:rFonts w:hint="eastAsia"/>
              </w:rPr>
              <w:t>EdgeBench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是一个面向</w:t>
            </w:r>
            <w:r w:rsidR="0040030E">
              <w:rPr>
                <w:rFonts w:hint="eastAsia"/>
              </w:rPr>
              <w:t>无服务器边缘计算平台的基准测试套件，主要面向三类应用（</w:t>
            </w:r>
            <w:r w:rsidR="00F6646A">
              <w:rPr>
                <w:rFonts w:hint="eastAsia"/>
              </w:rPr>
              <w:t>测试这三类应用在云端 或者不同的边缘平台运行的性能</w:t>
            </w:r>
            <w:r w:rsidR="0040030E">
              <w:rPr>
                <w:rFonts w:hint="eastAsia"/>
              </w:rPr>
              <w:t>）：语音音频到文本编解码、图像识别机器学习模型、模拟传感器的变量生成值。算法主要在树莓派上实现。</w:t>
            </w:r>
          </w:p>
          <w:p w14:paraId="2B8EEA7F" w14:textId="77777777" w:rsidR="005066EC" w:rsidRDefault="005066EC" w:rsidP="00D30A01"/>
          <w:p w14:paraId="436EE2DB" w14:textId="4281111B" w:rsidR="005066EC" w:rsidRPr="00EE11CB" w:rsidRDefault="005066EC" w:rsidP="00D30A01">
            <w:pPr>
              <w:rPr>
                <w:rFonts w:hint="eastAsia"/>
              </w:rPr>
            </w:pPr>
            <w:r>
              <w:rPr>
                <w:rFonts w:hint="eastAsia"/>
              </w:rPr>
              <w:t>文章主要设计了一个边缘计算的基准测试平台，</w:t>
            </w:r>
            <w:r w:rsidR="00627E6D">
              <w:rPr>
                <w:rFonts w:hint="eastAsia"/>
              </w:rPr>
              <w:t>通过运行</w:t>
            </w:r>
            <w:bookmarkStart w:id="0" w:name="_GoBack"/>
            <w:bookmarkEnd w:id="0"/>
            <w:r w:rsidR="00627E6D">
              <w:rPr>
                <w:rFonts w:hint="eastAsia"/>
              </w:rPr>
              <w:t>三个典型的程序，来计算微软和亚马逊的边缘计算平台的端到端的延时，传播时间，资源利用率，基础设施成本等问题。同时考虑不部署难易度问题。两个平台性能类似，微软平台虽然在端端时延长一些，但是通过Docker部署的方案比亚马逊</w:t>
            </w:r>
            <w:r w:rsidR="00627E6D" w:rsidRPr="00627E6D">
              <w:t>Lambda</w:t>
            </w:r>
            <w:r w:rsidR="00627E6D">
              <w:rPr>
                <w:rFonts w:hint="eastAsia"/>
              </w:rPr>
              <w:t>函数部署形式更便捷。</w:t>
            </w:r>
          </w:p>
        </w:tc>
      </w:tr>
      <w:tr w:rsidR="006C40C8" w14:paraId="36CBB797" w14:textId="77777777" w:rsidTr="006068D5">
        <w:tc>
          <w:tcPr>
            <w:tcW w:w="1555" w:type="dxa"/>
          </w:tcPr>
          <w:p w14:paraId="23F44873" w14:textId="13816010" w:rsidR="005C62CD" w:rsidRDefault="00022B7A">
            <w:r>
              <w:rPr>
                <w:rFonts w:hint="eastAsia"/>
              </w:rPr>
              <w:t>系统模型</w:t>
            </w:r>
          </w:p>
        </w:tc>
        <w:tc>
          <w:tcPr>
            <w:tcW w:w="12190" w:type="dxa"/>
          </w:tcPr>
          <w:p w14:paraId="6D8C349F" w14:textId="5054B781" w:rsidR="006C40C8" w:rsidRPr="006C40C8" w:rsidRDefault="002102CF">
            <w:r>
              <w:rPr>
                <w:rFonts w:hint="eastAsia"/>
              </w:rPr>
              <w:t xml:space="preserve"> </w:t>
            </w:r>
          </w:p>
        </w:tc>
      </w:tr>
    </w:tbl>
    <w:p w14:paraId="00DB5AAF" w14:textId="69E62E95" w:rsidR="005C62CD" w:rsidRDefault="005C62CD"/>
    <w:sectPr w:rsidR="005C62CD" w:rsidSect="006C4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B999F" w14:textId="77777777" w:rsidR="00972D41" w:rsidRDefault="00972D41" w:rsidP="00972D41">
      <w:r>
        <w:separator/>
      </w:r>
    </w:p>
  </w:endnote>
  <w:endnote w:type="continuationSeparator" w:id="0">
    <w:p w14:paraId="007262F2" w14:textId="77777777" w:rsidR="00972D41" w:rsidRDefault="00972D41" w:rsidP="0097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0E249" w14:textId="77777777" w:rsidR="00972D41" w:rsidRDefault="00972D41" w:rsidP="00972D41">
      <w:r>
        <w:separator/>
      </w:r>
    </w:p>
  </w:footnote>
  <w:footnote w:type="continuationSeparator" w:id="0">
    <w:p w14:paraId="51BCBF61" w14:textId="77777777" w:rsidR="00972D41" w:rsidRDefault="00972D41" w:rsidP="00972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55E4"/>
    <w:multiLevelType w:val="hybridMultilevel"/>
    <w:tmpl w:val="46F0F9B4"/>
    <w:lvl w:ilvl="0" w:tplc="429A6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C666A"/>
    <w:multiLevelType w:val="hybridMultilevel"/>
    <w:tmpl w:val="F1DC3830"/>
    <w:lvl w:ilvl="0" w:tplc="CA8E22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05"/>
    <w:rsid w:val="000118E9"/>
    <w:rsid w:val="00022B7A"/>
    <w:rsid w:val="000266F6"/>
    <w:rsid w:val="0007255F"/>
    <w:rsid w:val="00075447"/>
    <w:rsid w:val="00080EA9"/>
    <w:rsid w:val="00084FFB"/>
    <w:rsid w:val="000876FB"/>
    <w:rsid w:val="00151DE3"/>
    <w:rsid w:val="00155D1B"/>
    <w:rsid w:val="001E3499"/>
    <w:rsid w:val="002102CF"/>
    <w:rsid w:val="00221847"/>
    <w:rsid w:val="00226248"/>
    <w:rsid w:val="00240A05"/>
    <w:rsid w:val="0025028A"/>
    <w:rsid w:val="002A6EDF"/>
    <w:rsid w:val="002B745A"/>
    <w:rsid w:val="00335852"/>
    <w:rsid w:val="003B64F9"/>
    <w:rsid w:val="003F389C"/>
    <w:rsid w:val="003F5C0A"/>
    <w:rsid w:val="003F6294"/>
    <w:rsid w:val="0040030E"/>
    <w:rsid w:val="004332EF"/>
    <w:rsid w:val="00434379"/>
    <w:rsid w:val="00442AB2"/>
    <w:rsid w:val="004710CA"/>
    <w:rsid w:val="004F249D"/>
    <w:rsid w:val="005066EC"/>
    <w:rsid w:val="00510D9F"/>
    <w:rsid w:val="00545E81"/>
    <w:rsid w:val="00547692"/>
    <w:rsid w:val="005B14E7"/>
    <w:rsid w:val="005C62CD"/>
    <w:rsid w:val="005E37CB"/>
    <w:rsid w:val="005F29AE"/>
    <w:rsid w:val="006068D5"/>
    <w:rsid w:val="00627E6D"/>
    <w:rsid w:val="006A628F"/>
    <w:rsid w:val="006A6336"/>
    <w:rsid w:val="006C40C8"/>
    <w:rsid w:val="00725220"/>
    <w:rsid w:val="007D2860"/>
    <w:rsid w:val="00801C79"/>
    <w:rsid w:val="00807115"/>
    <w:rsid w:val="00954D04"/>
    <w:rsid w:val="00972D41"/>
    <w:rsid w:val="009958B6"/>
    <w:rsid w:val="009A2A0D"/>
    <w:rsid w:val="00A47E21"/>
    <w:rsid w:val="00AA73EE"/>
    <w:rsid w:val="00AD0FC2"/>
    <w:rsid w:val="00B21834"/>
    <w:rsid w:val="00B72148"/>
    <w:rsid w:val="00BA3864"/>
    <w:rsid w:val="00BD5F8C"/>
    <w:rsid w:val="00C43A1A"/>
    <w:rsid w:val="00C75EB8"/>
    <w:rsid w:val="00C942A7"/>
    <w:rsid w:val="00C954A3"/>
    <w:rsid w:val="00CA53F9"/>
    <w:rsid w:val="00D214F4"/>
    <w:rsid w:val="00D30A01"/>
    <w:rsid w:val="00D773F2"/>
    <w:rsid w:val="00DC75E4"/>
    <w:rsid w:val="00E9333A"/>
    <w:rsid w:val="00EC4CAC"/>
    <w:rsid w:val="00ED1E1F"/>
    <w:rsid w:val="00EE11CB"/>
    <w:rsid w:val="00EF4C69"/>
    <w:rsid w:val="00F5321E"/>
    <w:rsid w:val="00F6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40BBD4"/>
  <w15:chartTrackingRefBased/>
  <w15:docId w15:val="{24A5CAEB-C23F-4B21-83B9-7BC6BB27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773F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773F2"/>
    <w:rPr>
      <w:sz w:val="18"/>
      <w:szCs w:val="18"/>
    </w:rPr>
  </w:style>
  <w:style w:type="paragraph" w:styleId="a6">
    <w:name w:val="List Paragraph"/>
    <w:basedOn w:val="a"/>
    <w:uiPriority w:val="34"/>
    <w:qFormat/>
    <w:rsid w:val="00BA386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C40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40C8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7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72D4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72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72D41"/>
    <w:rPr>
      <w:sz w:val="18"/>
      <w:szCs w:val="18"/>
    </w:rPr>
  </w:style>
  <w:style w:type="character" w:customStyle="1" w:styleId="fontstyle01">
    <w:name w:val="fontstyle01"/>
    <w:basedOn w:val="a0"/>
    <w:rsid w:val="00D30A01"/>
    <w:rPr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 w</dc:creator>
  <cp:keywords/>
  <dc:description/>
  <cp:lastModifiedBy>w qz</cp:lastModifiedBy>
  <cp:revision>15</cp:revision>
  <dcterms:created xsi:type="dcterms:W3CDTF">2018-12-09T04:32:00Z</dcterms:created>
  <dcterms:modified xsi:type="dcterms:W3CDTF">2019-07-26T07:53:00Z</dcterms:modified>
</cp:coreProperties>
</file>