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F7BE3" w14:textId="23A7C4D6" w:rsidR="00E0158A" w:rsidRDefault="00B37C8C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H</w:t>
      </w:r>
      <w:r w:rsidR="00E0158A">
        <w:rPr>
          <w:rStyle w:val="fontstyle01"/>
        </w:rPr>
        <w:t>omework</w:t>
      </w:r>
      <w:r w:rsidR="0016755A">
        <w:rPr>
          <w:rStyle w:val="fontstyle01"/>
          <w:rFonts w:hint="eastAsia"/>
        </w:rPr>
        <w:t>4</w:t>
      </w:r>
    </w:p>
    <w:p w14:paraId="78CEB528" w14:textId="1AE41255" w:rsidR="001A7428" w:rsidRDefault="001A7428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4C2C72">
        <w:rPr>
          <w:rFonts w:ascii="Comic Sans MS" w:hAnsi="MS PGothic" w:cs="+mn-cs" w:hint="eastAsia"/>
          <w:color w:val="000000"/>
          <w:kern w:val="0"/>
          <w:sz w:val="28"/>
          <w:szCs w:val="28"/>
        </w:rPr>
        <w:t>一，</w:t>
      </w:r>
      <w:r w:rsidRPr="001A7428">
        <w:rPr>
          <w:rFonts w:ascii="Comic Sans MS" w:hAnsi="MS PGothic" w:cs="+mn-cs" w:hint="eastAsia"/>
          <w:color w:val="000000"/>
          <w:kern w:val="0"/>
          <w:sz w:val="28"/>
          <w:szCs w:val="28"/>
        </w:rPr>
        <w:t>请解释轮式移动机器人中，同步传动和差分传动的区别；</w:t>
      </w:r>
    </w:p>
    <w:p w14:paraId="0C3D91B0" w14:textId="1F3E7DE0" w:rsidR="00996C86" w:rsidRPr="00573CAD" w:rsidRDefault="00573CAD" w:rsidP="00573CAD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1.</w:t>
      </w:r>
      <w:r w:rsidR="00996C86"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同步驱动所有的轮子都被同一个马达驱动</w:t>
      </w:r>
      <w:r w:rsidR="00996C86" w:rsidRPr="00573CAD">
        <w:rPr>
          <w:rFonts w:ascii="Comic Sans MS" w:hAnsi="MS PGothic" w:cs="+mn-cs"/>
          <w:color w:val="000000"/>
          <w:kern w:val="0"/>
          <w:sz w:val="28"/>
          <w:szCs w:val="28"/>
        </w:rPr>
        <w:t>,</w:t>
      </w:r>
      <w:r w:rsidR="00996C86" w:rsidRPr="00573CAD">
        <w:rPr>
          <w:rFonts w:ascii="Comic Sans MS" w:hAnsi="MS PGothic" w:cs="+mn-cs"/>
          <w:color w:val="000000"/>
          <w:kern w:val="0"/>
          <w:sz w:val="28"/>
          <w:szCs w:val="28"/>
        </w:rPr>
        <w:t>差速驱动每个轮子都带有独立的执行机构</w:t>
      </w:r>
      <w:r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，转弯行驶或在不平路面上行驶时，使左右车轮以不同转速滚动，即保证两侧驱动车轮作纯滚动运动。无论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 xml:space="preserve"> WMR 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>运动到何处，其左、右驱动轮间轮距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 xml:space="preserve"> L 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>是不会改变的，因此左右轮的坐标与轮间距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 xml:space="preserve"> L </w:t>
      </w: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t>的关系为</w:t>
      </w:r>
      <w:r>
        <w:rPr>
          <w:noProof/>
        </w:rPr>
        <w:drawing>
          <wp:inline distT="0" distB="0" distL="0" distR="0" wp14:anchorId="54AF5916" wp14:editId="41D42169">
            <wp:extent cx="3122172" cy="379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30751" r="5669" b="13221"/>
                    <a:stretch/>
                  </pic:blipFill>
                  <pic:spPr bwMode="auto">
                    <a:xfrm>
                      <a:off x="0" y="0"/>
                      <a:ext cx="3123540" cy="3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CA9B" w14:textId="7ADAD137" w:rsidR="00996C86" w:rsidRPr="00996C86" w:rsidRDefault="00573CAD" w:rsidP="00996C8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2</w:t>
      </w:r>
      <w:r>
        <w:rPr>
          <w:rFonts w:ascii="Comic Sans MS" w:hAnsi="MS PGothic" w:cs="+mn-cs"/>
          <w:color w:val="000000"/>
          <w:kern w:val="0"/>
          <w:sz w:val="28"/>
          <w:szCs w:val="28"/>
        </w:rPr>
        <w:t>.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同步驱动</w:t>
      </w:r>
      <w:r w:rsidR="00D5483A"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所有的轮子转动被同一马达驱动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，</w:t>
      </w:r>
      <w:r w:rsidR="00D5483A"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定义平台的移动速度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。</w:t>
      </w:r>
      <w:r w:rsidR="00D5483A"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所有轮子的转向被同一马达驱动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，</w:t>
      </w:r>
      <w:r w:rsidR="00D5483A" w:rsidRPr="00573CAD">
        <w:rPr>
          <w:rFonts w:ascii="Comic Sans MS" w:hAnsi="MS PGothic" w:cs="+mn-cs" w:hint="eastAsia"/>
          <w:color w:val="000000"/>
          <w:kern w:val="0"/>
          <w:sz w:val="28"/>
          <w:szCs w:val="28"/>
        </w:rPr>
        <w:t>设定平台的前进方向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。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只有两个自由度所以只能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往一个方向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移动但不能转动本体，差速驱动可以移动</w:t>
      </w:r>
      <w:r w:rsidR="00996C86" w:rsidRPr="00996C86">
        <w:rPr>
          <w:rFonts w:ascii="Comic Sans MS" w:hAnsi="MS PGothic" w:cs="+mn-cs"/>
          <w:color w:val="000000"/>
          <w:kern w:val="0"/>
          <w:sz w:val="28"/>
          <w:szCs w:val="28"/>
        </w:rPr>
        <w:t>+</w:t>
      </w:r>
      <w:r w:rsidR="00996C86" w:rsidRPr="00996C86">
        <w:rPr>
          <w:rFonts w:ascii="Comic Sans MS" w:hAnsi="MS PGothic" w:cs="+mn-cs"/>
          <w:color w:val="000000"/>
          <w:kern w:val="0"/>
          <w:sz w:val="28"/>
          <w:szCs w:val="28"/>
        </w:rPr>
        <w:t>转动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在平面有三个自由度</w:t>
      </w:r>
      <w:r w:rsidR="00996C86" w:rsidRPr="00996C86">
        <w:rPr>
          <w:rFonts w:ascii="Comic Sans MS" w:hAnsi="MS PGothic" w:cs="+mn-cs"/>
          <w:color w:val="000000"/>
          <w:kern w:val="0"/>
          <w:sz w:val="28"/>
          <w:szCs w:val="28"/>
        </w:rPr>
        <w:t>。</w:t>
      </w:r>
    </w:p>
    <w:p w14:paraId="6A56C772" w14:textId="318D60CE" w:rsidR="001A7428" w:rsidRDefault="00573CAD" w:rsidP="00996C8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3</w:t>
      </w:r>
      <w:r>
        <w:rPr>
          <w:rFonts w:ascii="Comic Sans MS" w:hAnsi="MS PGothic" w:cs="+mn-cs"/>
          <w:color w:val="000000"/>
          <w:kern w:val="0"/>
          <w:sz w:val="28"/>
          <w:szCs w:val="28"/>
        </w:rPr>
        <w:t>.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差速驱动因为每个轮是独立</w:t>
      </w:r>
      <w:r w:rsidR="00D5483A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驱动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的，机器人运动时如果每个驱动轮转速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不同可以实现转动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，同步驱动</w:t>
      </w:r>
      <w:r w:rsidR="00D5483A">
        <w:rPr>
          <w:rFonts w:ascii="Comic Sans MS" w:hAnsi="MS PGothic" w:cs="+mn-cs" w:hint="eastAsia"/>
          <w:color w:val="000000"/>
          <w:kern w:val="0"/>
          <w:sz w:val="28"/>
          <w:szCs w:val="28"/>
        </w:rPr>
        <w:t>就只能往一个方向跑</w:t>
      </w:r>
      <w:r w:rsidR="00996C86" w:rsidRPr="00996C86">
        <w:rPr>
          <w:rFonts w:ascii="Comic Sans MS" w:hAnsi="MS PGothic" w:cs="+mn-cs" w:hint="eastAsia"/>
          <w:color w:val="000000"/>
          <w:kern w:val="0"/>
          <w:sz w:val="28"/>
          <w:szCs w:val="28"/>
        </w:rPr>
        <w:t>。</w:t>
      </w:r>
    </w:p>
    <w:p w14:paraId="17C782CC" w14:textId="4475B49E" w:rsidR="003E2729" w:rsidRDefault="003E2729" w:rsidP="00996C8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 w:hint="eastAsia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4.</w:t>
      </w:r>
      <w:r w:rsidR="004253C6">
        <w:rPr>
          <w:rFonts w:ascii="Comic Sans MS" w:hAnsi="MS PGothic" w:cs="+mn-cs" w:hint="eastAsia"/>
          <w:color w:val="000000"/>
          <w:kern w:val="0"/>
          <w:sz w:val="28"/>
          <w:szCs w:val="28"/>
        </w:rPr>
        <w:t>为了</w:t>
      </w:r>
      <w:r w:rsidRPr="003E2729">
        <w:rPr>
          <w:rFonts w:ascii="Comic Sans MS" w:hAnsi="MS PGothic" w:cs="+mn-cs" w:hint="eastAsia"/>
          <w:color w:val="000000"/>
          <w:kern w:val="0"/>
          <w:sz w:val="28"/>
          <w:szCs w:val="28"/>
        </w:rPr>
        <w:t>让汽车在转弯时</w:t>
      </w:r>
      <w:r w:rsidR="004253C6">
        <w:rPr>
          <w:rFonts w:ascii="Comic Sans MS" w:hAnsi="MS PGothic" w:cs="+mn-cs" w:hint="eastAsia"/>
          <w:color w:val="000000"/>
          <w:kern w:val="0"/>
          <w:sz w:val="28"/>
          <w:szCs w:val="28"/>
        </w:rPr>
        <w:t>后轮</w:t>
      </w:r>
      <w:r w:rsidRPr="003E2729">
        <w:rPr>
          <w:rFonts w:ascii="Comic Sans MS" w:hAnsi="MS PGothic" w:cs="+mn-cs" w:hint="eastAsia"/>
          <w:color w:val="000000"/>
          <w:kern w:val="0"/>
          <w:sz w:val="28"/>
          <w:szCs w:val="28"/>
        </w:rPr>
        <w:t>保证不同转速</w:t>
      </w:r>
      <w:r w:rsidR="004253C6">
        <w:rPr>
          <w:rFonts w:ascii="Comic Sans MS" w:hAnsi="MS PGothic" w:cs="+mn-cs" w:hint="eastAsia"/>
          <w:color w:val="000000"/>
          <w:kern w:val="0"/>
          <w:sz w:val="28"/>
          <w:szCs w:val="28"/>
        </w:rPr>
        <w:t>驱动</w:t>
      </w:r>
      <w:r w:rsidRPr="003E2729">
        <w:rPr>
          <w:rFonts w:ascii="Comic Sans MS" w:hAnsi="MS PGothic" w:cs="+mn-cs" w:hint="eastAsia"/>
          <w:color w:val="000000"/>
          <w:kern w:val="0"/>
          <w:sz w:val="28"/>
          <w:szCs w:val="28"/>
        </w:rPr>
        <w:t>，</w:t>
      </w:r>
      <w:r w:rsidR="004253C6">
        <w:rPr>
          <w:rFonts w:ascii="Comic Sans MS" w:hAnsi="MS PGothic" w:cs="+mn-cs" w:hint="eastAsia"/>
          <w:color w:val="000000"/>
          <w:kern w:val="0"/>
          <w:sz w:val="28"/>
          <w:szCs w:val="28"/>
        </w:rPr>
        <w:t>引入了</w:t>
      </w:r>
      <w:r w:rsidR="004253C6" w:rsidRPr="003E2729">
        <w:rPr>
          <w:rFonts w:ascii="Comic Sans MS" w:hAnsi="MS PGothic" w:cs="+mn-cs" w:hint="eastAsia"/>
          <w:color w:val="000000"/>
          <w:kern w:val="0"/>
          <w:sz w:val="28"/>
          <w:szCs w:val="28"/>
        </w:rPr>
        <w:t>差速器，</w:t>
      </w:r>
      <w:r w:rsidRPr="003E2729">
        <w:rPr>
          <w:rFonts w:ascii="Comic Sans MS" w:hAnsi="MS PGothic" w:cs="+mn-cs" w:hint="eastAsia"/>
          <w:color w:val="000000"/>
          <w:kern w:val="0"/>
          <w:sz w:val="28"/>
          <w:szCs w:val="28"/>
        </w:rPr>
        <w:t>这样可以很好的过弯，不过防止转差过大，有差速锁机构。</w:t>
      </w:r>
    </w:p>
    <w:p w14:paraId="38A0DF38" w14:textId="77777777" w:rsidR="003E2729" w:rsidRDefault="005D4673" w:rsidP="00573CAD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5D4673">
        <w:rPr>
          <w:noProof/>
        </w:rPr>
        <w:drawing>
          <wp:inline distT="0" distB="0" distL="0" distR="0" wp14:anchorId="56412529" wp14:editId="07F62AAD">
            <wp:extent cx="1905000" cy="1876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B0F9" w14:textId="4CA444B3" w:rsidR="001A7428" w:rsidRDefault="00573CAD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573CAD">
        <w:rPr>
          <w:rFonts w:ascii="Comic Sans MS" w:hAnsi="MS PGothic" w:cs="+mn-cs"/>
          <w:color w:val="000000"/>
          <w:kern w:val="0"/>
          <w:sz w:val="28"/>
          <w:szCs w:val="28"/>
        </w:rPr>
        <w:lastRenderedPageBreak/>
        <w:t xml:space="preserve">     </w:t>
      </w:r>
      <w:r w:rsidR="001A7428" w:rsidRPr="004C2C72">
        <w:rPr>
          <w:rFonts w:ascii="Comic Sans MS" w:hAnsi="MS PGothic" w:cs="+mn-cs" w:hint="eastAsia"/>
          <w:color w:val="000000"/>
          <w:kern w:val="0"/>
          <w:sz w:val="28"/>
          <w:szCs w:val="28"/>
        </w:rPr>
        <w:t>二，</w:t>
      </w:r>
      <w:r w:rsidR="001A7428" w:rsidRPr="001A7428">
        <w:rPr>
          <w:rFonts w:ascii="Comic Sans MS" w:hAnsi="MS PGothic" w:cs="+mn-cs" w:hint="eastAsia"/>
          <w:color w:val="000000"/>
          <w:kern w:val="0"/>
          <w:sz w:val="28"/>
          <w:szCs w:val="28"/>
        </w:rPr>
        <w:t>绘制一种由瑞典</w:t>
      </w:r>
      <w:r w:rsidR="001A7428" w:rsidRPr="001A7428">
        <w:rPr>
          <w:rFonts w:ascii="Comic Sans MS" w:hAnsi="MS PGothic" w:cs="+mn-cs"/>
          <w:color w:val="000000"/>
          <w:kern w:val="0"/>
          <w:sz w:val="28"/>
          <w:szCs w:val="28"/>
        </w:rPr>
        <w:t>(Mecanum)45o</w:t>
      </w:r>
      <w:r w:rsidR="001A7428" w:rsidRPr="001A7428">
        <w:rPr>
          <w:rFonts w:ascii="Comic Sans MS" w:hAnsi="MS PGothic" w:cs="+mn-cs" w:hint="eastAsia"/>
          <w:color w:val="000000"/>
          <w:kern w:val="0"/>
          <w:sz w:val="28"/>
          <w:szCs w:val="28"/>
        </w:rPr>
        <w:t>轮构成的全向移动车部署图，并给出车子前进、后退、左移、右移、顺时针旋转状态下各轮子的转动控制方向；</w:t>
      </w:r>
    </w:p>
    <w:p w14:paraId="08130ECD" w14:textId="435A7150" w:rsidR="001A7428" w:rsidRDefault="004C2C72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574E9EB0" wp14:editId="7E2A99C7">
            <wp:extent cx="5270500" cy="68662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D403" w14:textId="3DF3DDA5" w:rsidR="004C2C72" w:rsidRDefault="004C2C72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983C8D8" wp14:editId="27FE2287">
            <wp:extent cx="5270500" cy="68249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C58D" w14:textId="4D725966" w:rsidR="004C2C72" w:rsidRDefault="00CC5053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0E7BD86" wp14:editId="348469A2">
            <wp:extent cx="5270500" cy="68249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69BC" w14:textId="68F1AA35" w:rsidR="00CC5053" w:rsidRDefault="00CC5053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0F052EB" wp14:editId="14EE209B">
            <wp:extent cx="5270500" cy="694118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9D21" w14:textId="4E209CC8" w:rsidR="00CC5053" w:rsidRDefault="00CC5053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1D7C38F" wp14:editId="753A06B7">
            <wp:extent cx="5270500" cy="683323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4083" w14:textId="77777777" w:rsidR="00CC5053" w:rsidRDefault="00CC5053">
      <w:pPr>
        <w:widowControl/>
        <w:jc w:val="left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color w:val="000000"/>
          <w:kern w:val="0"/>
          <w:sz w:val="28"/>
          <w:szCs w:val="28"/>
        </w:rPr>
        <w:br w:type="page"/>
      </w:r>
    </w:p>
    <w:p w14:paraId="481382B4" w14:textId="542B90A1" w:rsidR="001A7428" w:rsidRPr="001A7428" w:rsidRDefault="004C2C72" w:rsidP="001A7428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lastRenderedPageBreak/>
        <w:t>三，</w:t>
      </w:r>
      <w:bookmarkStart w:id="0" w:name="_Hlk29558000"/>
      <w:r w:rsidRPr="004C2C72">
        <w:rPr>
          <w:rFonts w:ascii="Comic Sans MS" w:hAnsi="MS PGothic" w:cs="+mn-cs" w:hint="eastAsia"/>
          <w:color w:val="000000"/>
          <w:kern w:val="0"/>
          <w:sz w:val="28"/>
          <w:szCs w:val="28"/>
        </w:rPr>
        <w:t>试给出建立全局参考坐标系和局部参考坐标系的必要性</w:t>
      </w:r>
      <w:bookmarkEnd w:id="0"/>
      <w:r w:rsidRPr="004C2C72">
        <w:rPr>
          <w:rFonts w:ascii="Comic Sans MS" w:hAnsi="MS PGothic" w:cs="+mn-cs" w:hint="eastAsia"/>
          <w:color w:val="000000"/>
          <w:kern w:val="0"/>
          <w:sz w:val="28"/>
          <w:szCs w:val="28"/>
        </w:rPr>
        <w:t>。</w:t>
      </w:r>
    </w:p>
    <w:p w14:paraId="24C5F212" w14:textId="77777777" w:rsidR="00F909D6" w:rsidRDefault="00C71692" w:rsidP="00F909D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答：</w:t>
      </w:r>
      <w:r w:rsidR="00AD631E">
        <w:rPr>
          <w:rFonts w:ascii="Comic Sans MS" w:hAnsi="MS PGothic" w:cs="+mn-cs" w:hint="eastAsia"/>
          <w:color w:val="000000"/>
          <w:kern w:val="0"/>
          <w:sz w:val="28"/>
          <w:szCs w:val="28"/>
        </w:rPr>
        <w:t>我觉得全局坐标系表示期望的整体运动，而局部坐标系可以更加清楚的刻画运动的细节</w:t>
      </w:r>
      <w:r w:rsidR="003F3AE6">
        <w:rPr>
          <w:rFonts w:ascii="Comic Sans MS" w:hAnsi="MS PGothic" w:cs="+mn-cs" w:hint="eastAsia"/>
          <w:color w:val="000000"/>
          <w:kern w:val="0"/>
          <w:sz w:val="28"/>
          <w:szCs w:val="28"/>
        </w:rPr>
        <w:t>步骤</w:t>
      </w: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。如果只使用全局坐标系，那么机器人的移动</w:t>
      </w:r>
      <w:r w:rsidR="003F3AE6">
        <w:rPr>
          <w:rFonts w:ascii="Comic Sans MS" w:hAnsi="MS PGothic" w:cs="+mn-cs" w:hint="eastAsia"/>
          <w:color w:val="000000"/>
          <w:kern w:val="0"/>
          <w:sz w:val="28"/>
          <w:szCs w:val="28"/>
        </w:rPr>
        <w:t>细节</w:t>
      </w: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将会变得复杂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。如果只使用局部坐标系，那么机器人移动后所在的位置将会非常难以计算。</w:t>
      </w:r>
      <w:r w:rsidR="003F3AE6">
        <w:rPr>
          <w:rFonts w:ascii="Comic Sans MS" w:hAnsi="MS PGothic" w:cs="+mn-cs" w:hint="eastAsia"/>
          <w:color w:val="000000"/>
          <w:kern w:val="0"/>
          <w:sz w:val="28"/>
          <w:szCs w:val="28"/>
        </w:rPr>
        <w:t>总的来说，干什么事情就要用什么参考系，不然运动之间的关联会让分析问题变得复杂。</w:t>
      </w:r>
    </w:p>
    <w:p w14:paraId="24FEB0AB" w14:textId="32E0EB82" w:rsidR="00F909D6" w:rsidRPr="00C71692" w:rsidRDefault="00F909D6" w:rsidP="00F909D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比如</w:t>
      </w: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：如果只使用局部坐标系，小</w:t>
      </w: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明</w:t>
      </w: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绕着</w:t>
      </w: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思贤楼</w:t>
      </w:r>
      <w:r w:rsidRPr="00C71692">
        <w:rPr>
          <w:rFonts w:ascii="Comic Sans MS" w:hAnsi="MS PGothic" w:cs="+mn-cs" w:hint="eastAsia"/>
          <w:color w:val="000000"/>
          <w:kern w:val="0"/>
          <w:sz w:val="28"/>
          <w:szCs w:val="28"/>
        </w:rPr>
        <w:t>跑了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10</w:t>
      </w: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0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圈，若</w:t>
      </w:r>
      <w:r w:rsidR="00AD483E">
        <w:rPr>
          <w:rFonts w:ascii="Comic Sans MS" w:hAnsi="MS PGothic" w:cs="+mn-cs" w:hint="eastAsia"/>
          <w:color w:val="000000"/>
          <w:kern w:val="0"/>
          <w:sz w:val="28"/>
          <w:szCs w:val="28"/>
        </w:rPr>
        <w:t>思贤楼有四条边</w:t>
      </w:r>
      <w:bookmarkStart w:id="1" w:name="_GoBack"/>
      <w:bookmarkEnd w:id="1"/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，现在想要知道小明和初始位置之间的差距，需要</w:t>
      </w: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重复计算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至少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40</w:t>
      </w: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0</w:t>
      </w:r>
      <w:r w:rsidRPr="00C71692">
        <w:rPr>
          <w:rFonts w:ascii="Comic Sans MS" w:hAnsi="MS PGothic" w:cs="+mn-cs"/>
          <w:color w:val="000000"/>
          <w:kern w:val="0"/>
          <w:sz w:val="28"/>
          <w:szCs w:val="28"/>
        </w:rPr>
        <w:t>次；但是如果用全局坐标系，则只需要计算欧式距离即可。</w:t>
      </w:r>
    </w:p>
    <w:p w14:paraId="2211EBDD" w14:textId="59CC4B17" w:rsidR="00C71692" w:rsidRPr="00C71692" w:rsidRDefault="00C71692" w:rsidP="00C7169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 w:hint="eastAsia"/>
          <w:color w:val="000000"/>
          <w:kern w:val="0"/>
          <w:sz w:val="28"/>
          <w:szCs w:val="28"/>
        </w:rPr>
      </w:pPr>
    </w:p>
    <w:p w14:paraId="24924B5D" w14:textId="10F60189" w:rsidR="00C71692" w:rsidRDefault="003F3AE6" w:rsidP="00C7169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t>还有</w:t>
      </w:r>
      <w:r w:rsidR="00F909D6">
        <w:rPr>
          <w:rFonts w:ascii="Comic Sans MS" w:hAnsi="MS PGothic" w:cs="+mn-cs" w:hint="eastAsia"/>
          <w:color w:val="000000"/>
          <w:kern w:val="0"/>
          <w:sz w:val="28"/>
          <w:szCs w:val="28"/>
        </w:rPr>
        <w:t>运动学正逆问题也是研究不同尺度的运动间所对应的关系：</w:t>
      </w:r>
    </w:p>
    <w:p w14:paraId="7ED9E340" w14:textId="1CC8EB96" w:rsidR="00AD631E" w:rsidRDefault="00AD631E" w:rsidP="00C7169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AD631E">
        <w:rPr>
          <w:rFonts w:ascii="Comic Sans MS" w:hAnsi="MS PGothic" w:cs="+mn-cs" w:hint="eastAsia"/>
          <w:color w:val="000000"/>
          <w:kern w:val="0"/>
          <w:sz w:val="28"/>
          <w:szCs w:val="28"/>
        </w:rPr>
        <w:t>运动学正问题：机器人运动学正问题是已知机器人各关节、连杆参数及传动变量，求机器人</w:t>
      </w:r>
      <w:r w:rsidRPr="00AD631E">
        <w:rPr>
          <w:rFonts w:ascii="Comic Sans MS" w:hAnsi="MS PGothic" w:cs="+mn-cs"/>
          <w:color w:val="000000"/>
          <w:kern w:val="0"/>
          <w:sz w:val="28"/>
          <w:szCs w:val="28"/>
        </w:rPr>
        <w:t>(</w:t>
      </w:r>
      <w:r w:rsidRPr="00AD631E">
        <w:rPr>
          <w:rFonts w:ascii="Comic Sans MS" w:hAnsi="MS PGothic" w:cs="+mn-cs"/>
          <w:color w:val="000000"/>
          <w:kern w:val="0"/>
          <w:sz w:val="28"/>
          <w:szCs w:val="28"/>
        </w:rPr>
        <w:t>手端</w:t>
      </w:r>
      <w:r w:rsidRPr="00AD631E">
        <w:rPr>
          <w:rFonts w:ascii="Comic Sans MS" w:hAnsi="MS PGothic" w:cs="+mn-cs"/>
          <w:color w:val="000000"/>
          <w:kern w:val="0"/>
          <w:sz w:val="28"/>
          <w:szCs w:val="28"/>
        </w:rPr>
        <w:t>)</w:t>
      </w:r>
      <w:r w:rsidRPr="00AD631E">
        <w:rPr>
          <w:rFonts w:ascii="Comic Sans MS" w:hAnsi="MS PGothic" w:cs="+mn-cs"/>
          <w:color w:val="000000"/>
          <w:kern w:val="0"/>
          <w:sz w:val="28"/>
          <w:szCs w:val="28"/>
        </w:rPr>
        <w:t>在</w:t>
      </w:r>
      <w:r w:rsidRPr="00AD631E">
        <w:rPr>
          <w:rFonts w:ascii="Comic Sans MS" w:hAnsi="MS PGothic" w:cs="+mn-cs" w:hint="eastAsia"/>
          <w:color w:val="000000"/>
          <w:kern w:val="0"/>
          <w:sz w:val="28"/>
          <w:szCs w:val="28"/>
        </w:rPr>
        <w:t>基础坐标中的位置和姿态</w:t>
      </w:r>
    </w:p>
    <w:p w14:paraId="6921F152" w14:textId="10FF260E" w:rsidR="00AD631E" w:rsidRDefault="003F3AE6" w:rsidP="003F3AE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3F3AE6">
        <w:rPr>
          <w:rFonts w:ascii="Comic Sans MS" w:hAnsi="MS PGothic" w:cs="+mn-cs" w:hint="eastAsia"/>
          <w:color w:val="000000"/>
          <w:kern w:val="0"/>
          <w:sz w:val="28"/>
          <w:szCs w:val="28"/>
        </w:rPr>
        <w:t>运动学逆问题：机器人运动学逆问题，是已知满足某工作要求时末端执行器的位置和姿态，以及各连杆的结构参数，求关节变量。</w:t>
      </w:r>
    </w:p>
    <w:p w14:paraId="27639385" w14:textId="77777777" w:rsidR="003F3AE6" w:rsidRPr="003F3AE6" w:rsidRDefault="003F3AE6" w:rsidP="003F3AE6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 w:hint="eastAsia"/>
          <w:color w:val="000000"/>
          <w:kern w:val="0"/>
          <w:sz w:val="28"/>
          <w:szCs w:val="28"/>
        </w:rPr>
      </w:pPr>
    </w:p>
    <w:p w14:paraId="0FAF7240" w14:textId="58BEB626" w:rsidR="004C2C72" w:rsidRPr="004C2C72" w:rsidRDefault="004C2C72" w:rsidP="004C2C7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</w:p>
    <w:p w14:paraId="7CF87B5F" w14:textId="77777777" w:rsidR="00C71692" w:rsidRDefault="00C71692">
      <w:pPr>
        <w:widowControl/>
        <w:jc w:val="left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/>
          <w:color w:val="000000"/>
          <w:kern w:val="0"/>
          <w:sz w:val="28"/>
          <w:szCs w:val="28"/>
        </w:rPr>
        <w:br w:type="page"/>
      </w:r>
    </w:p>
    <w:p w14:paraId="275EB2C9" w14:textId="5D6D0A8C" w:rsidR="004C2C72" w:rsidRDefault="004C2C72" w:rsidP="004C2C7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>
        <w:rPr>
          <w:rFonts w:ascii="Comic Sans MS" w:hAnsi="MS PGothic" w:cs="+mn-cs" w:hint="eastAsia"/>
          <w:color w:val="000000"/>
          <w:kern w:val="0"/>
          <w:sz w:val="28"/>
          <w:szCs w:val="28"/>
        </w:rPr>
        <w:lastRenderedPageBreak/>
        <w:t>四，</w:t>
      </w:r>
      <w:r w:rsidRPr="004C2C72">
        <w:rPr>
          <w:rFonts w:ascii="Comic Sans MS" w:hAnsi="MS PGothic" w:cs="+mn-cs" w:hint="eastAsia"/>
          <w:color w:val="000000"/>
          <w:kern w:val="0"/>
          <w:sz w:val="28"/>
          <w:szCs w:val="28"/>
        </w:rPr>
        <w:t>对于差动机器人底盘，固定标准轮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A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如下图所示，若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α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＝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90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度，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β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＝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0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度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,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θ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（即全局框架横轴和局部参考框架横轴的夹角）＝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90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度，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 xml:space="preserve"> l=1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，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 xml:space="preserve"> r=2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，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 xml:space="preserve"> </w:t>
      </w:r>
      <w:r w:rsidRPr="004C2C72">
        <w:rPr>
          <w:rFonts w:ascii="Calibri" w:hAnsi="Calibri" w:cs="Calibri"/>
          <w:color w:val="000000"/>
          <w:kern w:val="0"/>
          <w:sz w:val="28"/>
          <w:szCs w:val="28"/>
        </w:rPr>
        <w:t>ϕ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为轮子旋转角度。试写出轮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A</w:t>
      </w:r>
      <w:r w:rsidRPr="004C2C72">
        <w:rPr>
          <w:rFonts w:ascii="Comic Sans MS" w:hAnsi="MS PGothic" w:cs="+mn-cs"/>
          <w:color w:val="000000"/>
          <w:kern w:val="0"/>
          <w:sz w:val="28"/>
          <w:szCs w:val="28"/>
        </w:rPr>
        <w:t>的滚动和滑动约束方程。</w:t>
      </w:r>
    </w:p>
    <w:p w14:paraId="3B3A8E3A" w14:textId="1E5D455B" w:rsidR="00106DC1" w:rsidRDefault="00D939AC" w:rsidP="004C2C7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D939AC">
        <w:rPr>
          <w:rFonts w:ascii="Comic Sans MS" w:hAnsi="MS PGothic" w:cs="+mn-cs"/>
          <w:noProof/>
          <w:color w:val="000000"/>
          <w:kern w:val="0"/>
          <w:sz w:val="28"/>
          <w:szCs w:val="28"/>
        </w:rPr>
        <w:drawing>
          <wp:inline distT="0" distB="0" distL="0" distR="0" wp14:anchorId="5EDD5F6F" wp14:editId="33F4AC33">
            <wp:extent cx="5274310" cy="5315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66"/>
                    <a:stretch/>
                  </pic:blipFill>
                  <pic:spPr bwMode="auto">
                    <a:xfrm>
                      <a:off x="0" y="0"/>
                      <a:ext cx="5274310" cy="53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A722C" w14:textId="280B5411" w:rsidR="00D939AC" w:rsidRDefault="00D939AC" w:rsidP="004C2C72">
      <w:pPr>
        <w:widowControl/>
        <w:kinsoku w:val="0"/>
        <w:overflowPunct w:val="0"/>
        <w:spacing w:line="204" w:lineRule="auto"/>
        <w:jc w:val="left"/>
        <w:textAlignment w:val="baseline"/>
        <w:rPr>
          <w:rFonts w:ascii="Comic Sans MS" w:hAnsi="MS PGothic" w:cs="+mn-cs"/>
          <w:color w:val="000000"/>
          <w:kern w:val="0"/>
          <w:sz w:val="28"/>
          <w:szCs w:val="28"/>
        </w:rPr>
      </w:pPr>
      <w:r w:rsidRPr="00D939AC">
        <w:rPr>
          <w:noProof/>
        </w:rPr>
        <w:lastRenderedPageBreak/>
        <w:drawing>
          <wp:inline distT="0" distB="0" distL="0" distR="0" wp14:anchorId="55A4D050" wp14:editId="6257ADA8">
            <wp:extent cx="5274310" cy="3596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E1313" w14:textId="77777777" w:rsidR="00A87D35" w:rsidRDefault="00A87D35" w:rsidP="002123DC">
      <w:r>
        <w:separator/>
      </w:r>
    </w:p>
  </w:endnote>
  <w:endnote w:type="continuationSeparator" w:id="0">
    <w:p w14:paraId="7E5AEE2D" w14:textId="77777777" w:rsidR="00A87D35" w:rsidRDefault="00A87D35" w:rsidP="0021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SansMS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MS-PGothic">
    <w:altName w:val="Cambria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MIB1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SY7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CMEX10">
    <w:altName w:val="Cambria"/>
    <w:panose1 w:val="00000000000000000000"/>
    <w:charset w:val="00"/>
    <w:family w:val="roman"/>
    <w:notTrueType/>
    <w:pitch w:val="default"/>
  </w:font>
  <w:font w:name="CMBX10">
    <w:altName w:val="Cambria"/>
    <w:panose1 w:val="00000000000000000000"/>
    <w:charset w:val="00"/>
    <w:family w:val="roman"/>
    <w:notTrueType/>
    <w:pitch w:val="default"/>
  </w:font>
  <w:font w:name="LMRoman9-Regular-Identity-H">
    <w:altName w:val="Cambria"/>
    <w:panose1 w:val="00000000000000000000"/>
    <w:charset w:val="00"/>
    <w:family w:val="roman"/>
    <w:notTrueType/>
    <w:pitch w:val="default"/>
  </w:font>
  <w:font w:name="Dingbats">
    <w:altName w:val="Cambria"/>
    <w:panose1 w:val="00000000000000000000"/>
    <w:charset w:val="00"/>
    <w:family w:val="roman"/>
    <w:notTrueType/>
    <w:pitch w:val="default"/>
  </w:font>
  <w:font w:name="CMMI6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+mn-c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5EF73" w14:textId="77777777" w:rsidR="00A87D35" w:rsidRDefault="00A87D35" w:rsidP="002123DC">
      <w:r>
        <w:separator/>
      </w:r>
    </w:p>
  </w:footnote>
  <w:footnote w:type="continuationSeparator" w:id="0">
    <w:p w14:paraId="170E34F8" w14:textId="77777777" w:rsidR="00A87D35" w:rsidRDefault="00A87D35" w:rsidP="00212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9242E"/>
    <w:multiLevelType w:val="hybridMultilevel"/>
    <w:tmpl w:val="6FE88D18"/>
    <w:lvl w:ilvl="0" w:tplc="647E95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8E638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1024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708A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3849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6455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4C1EF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C0BC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0097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85DD9"/>
    <w:multiLevelType w:val="multilevel"/>
    <w:tmpl w:val="563E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1C3D47"/>
    <w:multiLevelType w:val="multilevel"/>
    <w:tmpl w:val="139A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CC1E43"/>
    <w:multiLevelType w:val="multilevel"/>
    <w:tmpl w:val="4D40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802D88"/>
    <w:multiLevelType w:val="hybridMultilevel"/>
    <w:tmpl w:val="FD789536"/>
    <w:lvl w:ilvl="0" w:tplc="521084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D74D50"/>
    <w:multiLevelType w:val="multilevel"/>
    <w:tmpl w:val="9048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C03167"/>
    <w:multiLevelType w:val="multilevel"/>
    <w:tmpl w:val="CF70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1F7EF0"/>
    <w:multiLevelType w:val="hybridMultilevel"/>
    <w:tmpl w:val="F3C445CC"/>
    <w:lvl w:ilvl="0" w:tplc="1B6A395C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8" w15:restartNumberingAfterBreak="0">
    <w:nsid w:val="3CD90AA2"/>
    <w:multiLevelType w:val="hybridMultilevel"/>
    <w:tmpl w:val="A34AC26E"/>
    <w:lvl w:ilvl="0" w:tplc="33A841D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6E4397"/>
    <w:multiLevelType w:val="multilevel"/>
    <w:tmpl w:val="56FA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3F7CB6"/>
    <w:multiLevelType w:val="hybridMultilevel"/>
    <w:tmpl w:val="241230C2"/>
    <w:lvl w:ilvl="0" w:tplc="B3BCD878">
      <w:start w:val="1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 w15:restartNumberingAfterBreak="0">
    <w:nsid w:val="418E34A9"/>
    <w:multiLevelType w:val="multilevel"/>
    <w:tmpl w:val="0258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24036D"/>
    <w:multiLevelType w:val="multilevel"/>
    <w:tmpl w:val="3E28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95371C"/>
    <w:multiLevelType w:val="multilevel"/>
    <w:tmpl w:val="F9E2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A54781"/>
    <w:multiLevelType w:val="multilevel"/>
    <w:tmpl w:val="AB88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6854B5"/>
    <w:multiLevelType w:val="multilevel"/>
    <w:tmpl w:val="DBD4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5676F0"/>
    <w:multiLevelType w:val="multilevel"/>
    <w:tmpl w:val="2B745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D56F44"/>
    <w:multiLevelType w:val="multilevel"/>
    <w:tmpl w:val="C056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6705E7"/>
    <w:multiLevelType w:val="hybridMultilevel"/>
    <w:tmpl w:val="1F0C7D60"/>
    <w:lvl w:ilvl="0" w:tplc="22B00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FC7F35"/>
    <w:multiLevelType w:val="multilevel"/>
    <w:tmpl w:val="EEC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9F41A8"/>
    <w:multiLevelType w:val="multilevel"/>
    <w:tmpl w:val="0FC4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CE696D"/>
    <w:multiLevelType w:val="multilevel"/>
    <w:tmpl w:val="A3C6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10"/>
  </w:num>
  <w:num w:numId="5">
    <w:abstractNumId w:val="20"/>
  </w:num>
  <w:num w:numId="6">
    <w:abstractNumId w:val="19"/>
  </w:num>
  <w:num w:numId="7">
    <w:abstractNumId w:val="16"/>
  </w:num>
  <w:num w:numId="8">
    <w:abstractNumId w:val="5"/>
  </w:num>
  <w:num w:numId="9">
    <w:abstractNumId w:val="15"/>
  </w:num>
  <w:num w:numId="10">
    <w:abstractNumId w:val="13"/>
  </w:num>
  <w:num w:numId="11">
    <w:abstractNumId w:val="9"/>
  </w:num>
  <w:num w:numId="12">
    <w:abstractNumId w:val="14"/>
  </w:num>
  <w:num w:numId="13">
    <w:abstractNumId w:val="12"/>
  </w:num>
  <w:num w:numId="14">
    <w:abstractNumId w:val="3"/>
  </w:num>
  <w:num w:numId="15">
    <w:abstractNumId w:val="11"/>
  </w:num>
  <w:num w:numId="16">
    <w:abstractNumId w:val="2"/>
  </w:num>
  <w:num w:numId="17">
    <w:abstractNumId w:val="6"/>
  </w:num>
  <w:num w:numId="18">
    <w:abstractNumId w:val="21"/>
  </w:num>
  <w:num w:numId="19">
    <w:abstractNumId w:val="1"/>
  </w:num>
  <w:num w:numId="20">
    <w:abstractNumId w:val="17"/>
    <w:lvlOverride w:ilvl="0">
      <w:startOverride w:val="1"/>
    </w:lvlOverride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26"/>
    <w:rsid w:val="00011BFD"/>
    <w:rsid w:val="00023A8C"/>
    <w:rsid w:val="000252FD"/>
    <w:rsid w:val="000319E9"/>
    <w:rsid w:val="00041510"/>
    <w:rsid w:val="00090F5C"/>
    <w:rsid w:val="000A172A"/>
    <w:rsid w:val="000A4A5B"/>
    <w:rsid w:val="000A7A80"/>
    <w:rsid w:val="000E25A2"/>
    <w:rsid w:val="000E283B"/>
    <w:rsid w:val="00106DC1"/>
    <w:rsid w:val="0016755A"/>
    <w:rsid w:val="00190BBE"/>
    <w:rsid w:val="001911C3"/>
    <w:rsid w:val="001A2F67"/>
    <w:rsid w:val="001A7428"/>
    <w:rsid w:val="001C32A5"/>
    <w:rsid w:val="001D6E13"/>
    <w:rsid w:val="00200E3F"/>
    <w:rsid w:val="002123DC"/>
    <w:rsid w:val="00220C33"/>
    <w:rsid w:val="00222F51"/>
    <w:rsid w:val="002426C9"/>
    <w:rsid w:val="00243218"/>
    <w:rsid w:val="00246C14"/>
    <w:rsid w:val="00254A3C"/>
    <w:rsid w:val="00295090"/>
    <w:rsid w:val="002A40B6"/>
    <w:rsid w:val="002C71B4"/>
    <w:rsid w:val="003025CD"/>
    <w:rsid w:val="003055FC"/>
    <w:rsid w:val="00310BB3"/>
    <w:rsid w:val="003738A9"/>
    <w:rsid w:val="00391549"/>
    <w:rsid w:val="003E2729"/>
    <w:rsid w:val="003E2994"/>
    <w:rsid w:val="003F2CA2"/>
    <w:rsid w:val="003F3AE6"/>
    <w:rsid w:val="003F44CB"/>
    <w:rsid w:val="0040362E"/>
    <w:rsid w:val="00414FBC"/>
    <w:rsid w:val="0041531C"/>
    <w:rsid w:val="004253C6"/>
    <w:rsid w:val="00457A0C"/>
    <w:rsid w:val="0046728B"/>
    <w:rsid w:val="004A7526"/>
    <w:rsid w:val="004C2C72"/>
    <w:rsid w:val="004C7B60"/>
    <w:rsid w:val="004E4043"/>
    <w:rsid w:val="005009FF"/>
    <w:rsid w:val="00543D10"/>
    <w:rsid w:val="00573CAD"/>
    <w:rsid w:val="00581AAD"/>
    <w:rsid w:val="005A30C0"/>
    <w:rsid w:val="005B6CA6"/>
    <w:rsid w:val="005D4673"/>
    <w:rsid w:val="005D4CC4"/>
    <w:rsid w:val="00602FE1"/>
    <w:rsid w:val="006232AB"/>
    <w:rsid w:val="0066123E"/>
    <w:rsid w:val="006679F7"/>
    <w:rsid w:val="006901A3"/>
    <w:rsid w:val="006C0B1E"/>
    <w:rsid w:val="00714A19"/>
    <w:rsid w:val="007238D7"/>
    <w:rsid w:val="007278C6"/>
    <w:rsid w:val="00730C2A"/>
    <w:rsid w:val="00797D58"/>
    <w:rsid w:val="00836298"/>
    <w:rsid w:val="00870E9F"/>
    <w:rsid w:val="00890DEB"/>
    <w:rsid w:val="008D75F6"/>
    <w:rsid w:val="00900EAB"/>
    <w:rsid w:val="0097071F"/>
    <w:rsid w:val="0099361F"/>
    <w:rsid w:val="00996C86"/>
    <w:rsid w:val="009B5978"/>
    <w:rsid w:val="009B665F"/>
    <w:rsid w:val="009F71A7"/>
    <w:rsid w:val="00A16590"/>
    <w:rsid w:val="00A22031"/>
    <w:rsid w:val="00A24BBA"/>
    <w:rsid w:val="00A278E0"/>
    <w:rsid w:val="00A52208"/>
    <w:rsid w:val="00A87D35"/>
    <w:rsid w:val="00A90FF4"/>
    <w:rsid w:val="00AC07F5"/>
    <w:rsid w:val="00AD483E"/>
    <w:rsid w:val="00AD631E"/>
    <w:rsid w:val="00AE5D44"/>
    <w:rsid w:val="00B3492E"/>
    <w:rsid w:val="00B37C8C"/>
    <w:rsid w:val="00B731CF"/>
    <w:rsid w:val="00B95419"/>
    <w:rsid w:val="00BA48EF"/>
    <w:rsid w:val="00BA583C"/>
    <w:rsid w:val="00BB46C3"/>
    <w:rsid w:val="00BC3558"/>
    <w:rsid w:val="00BF32F5"/>
    <w:rsid w:val="00C71692"/>
    <w:rsid w:val="00C73F26"/>
    <w:rsid w:val="00C743EB"/>
    <w:rsid w:val="00C765F0"/>
    <w:rsid w:val="00C9582D"/>
    <w:rsid w:val="00CC5053"/>
    <w:rsid w:val="00CC6A93"/>
    <w:rsid w:val="00CD38F0"/>
    <w:rsid w:val="00D2419D"/>
    <w:rsid w:val="00D51E74"/>
    <w:rsid w:val="00D5483A"/>
    <w:rsid w:val="00D939AC"/>
    <w:rsid w:val="00DD74F5"/>
    <w:rsid w:val="00DE566E"/>
    <w:rsid w:val="00DE6837"/>
    <w:rsid w:val="00E0158A"/>
    <w:rsid w:val="00E03957"/>
    <w:rsid w:val="00F3335F"/>
    <w:rsid w:val="00F54286"/>
    <w:rsid w:val="00F85B38"/>
    <w:rsid w:val="00F909D6"/>
    <w:rsid w:val="00FD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C1A6D"/>
  <w15:chartTrackingRefBased/>
  <w15:docId w15:val="{76D34066-590A-48FE-B5A3-2C7DB78B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B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0158A"/>
    <w:rPr>
      <w:rFonts w:ascii="ComicSansMS" w:hAnsi="ComicSansMS" w:hint="default"/>
      <w:b w:val="0"/>
      <w:bCs w:val="0"/>
      <w:i w:val="0"/>
      <w:iCs w:val="0"/>
      <w:color w:val="000099"/>
      <w:sz w:val="88"/>
      <w:szCs w:val="88"/>
    </w:rPr>
  </w:style>
  <w:style w:type="character" w:customStyle="1" w:styleId="fontstyle11">
    <w:name w:val="fontstyle11"/>
    <w:basedOn w:val="a0"/>
    <w:rsid w:val="00E0158A"/>
    <w:rPr>
      <w:rFonts w:ascii="Wingdings-Regular" w:hAnsi="Wingdings-Regular" w:hint="default"/>
      <w:b w:val="0"/>
      <w:bCs w:val="0"/>
      <w:i w:val="0"/>
      <w:iCs w:val="0"/>
      <w:color w:val="000099"/>
      <w:sz w:val="36"/>
      <w:szCs w:val="36"/>
    </w:rPr>
  </w:style>
  <w:style w:type="character" w:customStyle="1" w:styleId="fontstyle31">
    <w:name w:val="fontstyle31"/>
    <w:basedOn w:val="a0"/>
    <w:rsid w:val="00E0158A"/>
    <w:rPr>
      <w:rFonts w:ascii="MS-PGothic" w:hAnsi="MS-PGothic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41">
    <w:name w:val="fontstyle41"/>
    <w:basedOn w:val="a0"/>
    <w:rsid w:val="00E0158A"/>
    <w:rPr>
      <w:rFonts w:ascii="MicrosoftYaHei" w:hAnsi="MicrosoftYaHei" w:hint="default"/>
      <w:b w:val="0"/>
      <w:bCs w:val="0"/>
      <w:i w:val="0"/>
      <w:iCs w:val="0"/>
      <w:color w:val="000000"/>
      <w:sz w:val="56"/>
      <w:szCs w:val="56"/>
    </w:rPr>
  </w:style>
  <w:style w:type="paragraph" w:styleId="a3">
    <w:name w:val="List Paragraph"/>
    <w:basedOn w:val="a"/>
    <w:uiPriority w:val="34"/>
    <w:qFormat/>
    <w:rsid w:val="00E0158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37C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21">
    <w:name w:val="fontstyle21"/>
    <w:basedOn w:val="a0"/>
    <w:rsid w:val="00581AAD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581AAD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61">
    <w:name w:val="fontstyle61"/>
    <w:basedOn w:val="a0"/>
    <w:rsid w:val="00581AAD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71">
    <w:name w:val="fontstyle71"/>
    <w:basedOn w:val="a0"/>
    <w:rsid w:val="00581AAD"/>
    <w:rPr>
      <w:rFonts w:ascii="CMMIB10" w:hAnsi="CMMIB10" w:hint="default"/>
      <w:b/>
      <w:bCs/>
      <w:i/>
      <w:iCs/>
      <w:color w:val="000000"/>
      <w:sz w:val="20"/>
      <w:szCs w:val="20"/>
    </w:rPr>
  </w:style>
  <w:style w:type="character" w:customStyle="1" w:styleId="fontstyle81">
    <w:name w:val="fontstyle81"/>
    <w:basedOn w:val="a0"/>
    <w:rsid w:val="00581AAD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91">
    <w:name w:val="fontstyle91"/>
    <w:basedOn w:val="a0"/>
    <w:rsid w:val="00581AAD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101">
    <w:name w:val="fontstyle101"/>
    <w:basedOn w:val="a0"/>
    <w:rsid w:val="00581AAD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character" w:customStyle="1" w:styleId="fontstyle111">
    <w:name w:val="fontstyle111"/>
    <w:basedOn w:val="a0"/>
    <w:rsid w:val="00581AAD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21">
    <w:name w:val="fontstyle121"/>
    <w:basedOn w:val="a0"/>
    <w:rsid w:val="00581AAD"/>
    <w:rPr>
      <w:rFonts w:ascii="CMEX10" w:hAnsi="CMEX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31">
    <w:name w:val="fontstyle131"/>
    <w:basedOn w:val="a0"/>
    <w:rsid w:val="00581AAD"/>
    <w:rPr>
      <w:rFonts w:ascii="CMBX10" w:hAnsi="CMBX10" w:hint="default"/>
      <w:b/>
      <w:bCs/>
      <w:i w:val="0"/>
      <w:iCs w:val="0"/>
      <w:color w:val="000000"/>
      <w:sz w:val="20"/>
      <w:szCs w:val="20"/>
    </w:rPr>
  </w:style>
  <w:style w:type="character" w:customStyle="1" w:styleId="fontstyle141">
    <w:name w:val="fontstyle141"/>
    <w:basedOn w:val="a0"/>
    <w:rsid w:val="00581AAD"/>
    <w:rPr>
      <w:rFonts w:ascii="LMRoman9-Regular-Identity-H" w:hAnsi="LMRoman9-Regular-Identity-H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51">
    <w:name w:val="fontstyle151"/>
    <w:basedOn w:val="a0"/>
    <w:rsid w:val="00581AAD"/>
    <w:rPr>
      <w:rFonts w:ascii="Dingbats" w:hAnsi="Dingbats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61">
    <w:name w:val="fontstyle161"/>
    <w:basedOn w:val="a0"/>
    <w:rsid w:val="00581AAD"/>
    <w:rPr>
      <w:rFonts w:ascii="CMMI6" w:hAnsi="CMMI6" w:hint="default"/>
      <w:b w:val="0"/>
      <w:bCs w:val="0"/>
      <w:i/>
      <w:iCs/>
      <w:color w:val="000000"/>
      <w:sz w:val="12"/>
      <w:szCs w:val="12"/>
    </w:rPr>
  </w:style>
  <w:style w:type="character" w:customStyle="1" w:styleId="fontstyle171">
    <w:name w:val="fontstyle171"/>
    <w:basedOn w:val="a0"/>
    <w:rsid w:val="00581AAD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2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123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12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123DC"/>
    <w:rPr>
      <w:sz w:val="18"/>
      <w:szCs w:val="18"/>
    </w:rPr>
  </w:style>
  <w:style w:type="character" w:styleId="a9">
    <w:name w:val="Hyperlink"/>
    <w:basedOn w:val="a0"/>
    <w:uiPriority w:val="99"/>
    <w:unhideWhenUsed/>
    <w:rsid w:val="00246C1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6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30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2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716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21415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42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57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0641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1794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1795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5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6160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06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9858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176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3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667B3-3DCE-48C1-A3FE-76607F3CA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9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语港 吴</dc:creator>
  <cp:keywords/>
  <dc:description/>
  <cp:lastModifiedBy>吴 语港</cp:lastModifiedBy>
  <cp:revision>82</cp:revision>
  <dcterms:created xsi:type="dcterms:W3CDTF">2019-11-23T13:00:00Z</dcterms:created>
  <dcterms:modified xsi:type="dcterms:W3CDTF">2020-01-10T06:25:00Z</dcterms:modified>
</cp:coreProperties>
</file>