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2"/>
          <w:lang w:val="en-US" w:eastAsia="zh-CN"/>
        </w:rPr>
      </w:pPr>
      <w:bookmarkStart w:id="0" w:name="OLE_LINK8"/>
      <w:bookmarkStart w:id="1" w:name="OLE_LINK7"/>
      <w:r>
        <w:rPr>
          <w:rFonts w:hint="eastAsia"/>
          <w:b/>
          <w:sz w:val="32"/>
          <w:lang w:val="en-US" w:eastAsia="zh-CN"/>
        </w:rPr>
        <w:t>实验四：树莓派平台-------舵机旋转控制七彩探照灯</w:t>
      </w:r>
    </w:p>
    <w:p>
      <w:pPr>
        <w:jc w:val="center"/>
        <w:rPr>
          <w:rFonts w:hint="eastAsia"/>
          <w:b/>
          <w:sz w:val="32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b/>
          <w:sz w:val="28"/>
        </w:rPr>
      </w:pPr>
      <w:bookmarkStart w:id="2" w:name="OLE_LINK6"/>
      <w:bookmarkStart w:id="3" w:name="OLE_LINK5"/>
      <w:r>
        <w:rPr>
          <w:rFonts w:hint="eastAsia"/>
          <w:b/>
          <w:sz w:val="28"/>
        </w:rPr>
        <w:t>实验前准备</w:t>
      </w:r>
    </w:p>
    <w:p>
      <w:pPr>
        <w:numPr>
          <w:ilvl w:val="0"/>
          <w:numId w:val="0"/>
        </w:numPr>
        <w:jc w:val="left"/>
        <w:rPr>
          <w:rFonts w:hint="eastAsia" w:eastAsiaTheme="minorEastAsia"/>
          <w:b/>
          <w:sz w:val="28"/>
          <w:lang w:eastAsia="zh-CN"/>
        </w:rPr>
      </w:pPr>
      <w:r>
        <w:rPr>
          <w:rFonts w:hint="eastAsia" w:eastAsiaTheme="minorEastAsia"/>
          <w:b/>
          <w:sz w:val="28"/>
          <w:lang w:eastAsia="zh-CN"/>
        </w:rPr>
        <w:drawing>
          <wp:inline distT="0" distB="0" distL="114300" distR="114300">
            <wp:extent cx="5270500" cy="3338830"/>
            <wp:effectExtent l="0" t="0" r="6350" b="13970"/>
            <wp:docPr id="14" name="图片 14" descr="2017-09-09_15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17-09-09_1539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b/>
          <w:sz w:val="28"/>
          <w:lang w:eastAsia="zh-CN"/>
        </w:rPr>
      </w:pPr>
      <w:r>
        <w:rPr>
          <w:rFonts w:hint="eastAsia"/>
          <w:b/>
          <w:sz w:val="28"/>
          <w:lang w:val="en-US" w:eastAsia="zh-CN"/>
        </w:rPr>
        <w:t xml:space="preserve">      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  <w:lang w:val="en-US" w:eastAsia="zh-CN"/>
        </w:rPr>
        <w:t xml:space="preserve">                    图1-1 树莓派主控板</w:t>
      </w:r>
    </w:p>
    <w:p>
      <w:p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  <w:lang w:val="en-US" w:eastAsia="zh-CN"/>
        </w:rPr>
        <w:t xml:space="preserve"> </w:t>
      </w:r>
    </w:p>
    <w:p>
      <w:p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         </w:t>
      </w: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2922905" cy="1716405"/>
            <wp:effectExtent l="0" t="0" r="10795" b="17145"/>
            <wp:docPr id="2" name="图片 2" descr="2017-07-25_14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07-25_1451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             </w:t>
      </w:r>
    </w:p>
    <w:p>
      <w:pPr>
        <w:ind w:firstLine="3360" w:firstLineChars="1400"/>
        <w:jc w:val="left"/>
        <w:rPr>
          <w:rFonts w:hint="eastAsia"/>
          <w:sz w:val="24"/>
          <w:lang w:val="en-US" w:eastAsia="zh-CN"/>
        </w:rPr>
      </w:pPr>
    </w:p>
    <w:p>
      <w:pPr>
        <w:ind w:firstLine="2880" w:firstLineChars="120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图1-2 SG90舵机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lang w:val="en-US" w:eastAsia="zh-CN"/>
        </w:rPr>
        <w:t xml:space="preserve"> </w:t>
      </w:r>
    </w:p>
    <w:p>
      <w:pPr>
        <w:ind w:firstLine="2880" w:firstLineChars="1200"/>
        <w:jc w:val="left"/>
        <w:rPr>
          <w:rFonts w:hint="eastAsia"/>
          <w:sz w:val="24"/>
          <w:lang w:val="en-US" w:eastAsia="zh-CN"/>
        </w:rPr>
      </w:pPr>
    </w:p>
    <w:p>
      <w:p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               </w:t>
      </w: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2355850" cy="1519555"/>
            <wp:effectExtent l="0" t="0" r="6350" b="4445"/>
            <wp:docPr id="3" name="图片 3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无标题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                     图1-3 七彩灯模块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ab/>
      </w:r>
    </w:p>
    <w:p>
      <w:pPr>
        <w:numPr>
          <w:ilvl w:val="0"/>
          <w:numId w:val="2"/>
        </w:numPr>
        <w:jc w:val="left"/>
        <w:rPr>
          <w:rFonts w:hint="eastAsia"/>
          <w:b/>
          <w:sz w:val="28"/>
          <w:lang w:val="en-US" w:eastAsia="zh-CN"/>
        </w:rPr>
      </w:pPr>
      <w:bookmarkStart w:id="4" w:name="OLE_LINK16"/>
      <w:bookmarkStart w:id="5" w:name="OLE_LINK17"/>
      <w:r>
        <w:rPr>
          <w:rFonts w:hint="eastAsia"/>
          <w:b/>
          <w:sz w:val="28"/>
          <w:lang w:val="en-US" w:eastAsia="zh-CN"/>
        </w:rPr>
        <w:t>实验目的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/>
          <w:b/>
          <w:sz w:val="28"/>
          <w:lang w:val="en-US" w:eastAsia="zh-CN"/>
        </w:rPr>
        <w:t xml:space="preserve"> </w:t>
      </w:r>
      <w:r>
        <w:rPr>
          <w:rFonts w:hint="eastAsia"/>
          <w:b w:val="0"/>
          <w:bCs/>
          <w:sz w:val="28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ssh服务登录树莓派系统之后，编译运行舵机旋转控制七彩探照灯实验后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，先延时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0.5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s，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调用舵机旋转控制七彩灯，当舵机转到相应的角度的时候，改变LED的颜色即可。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lang w:val="en-US" w:eastAsia="zh-CN"/>
        </w:rPr>
      </w:pPr>
    </w:p>
    <w:p>
      <w:pPr>
        <w:jc w:val="left"/>
        <w:rPr>
          <w:b/>
          <w:sz w:val="28"/>
        </w:rPr>
      </w:pPr>
      <w:r>
        <w:rPr>
          <w:rFonts w:hint="eastAsia"/>
          <w:b/>
          <w:sz w:val="28"/>
          <w:lang w:val="en-US" w:eastAsia="zh-CN"/>
        </w:rPr>
        <w:t>3、</w:t>
      </w:r>
      <w:r>
        <w:rPr>
          <w:rFonts w:hint="eastAsia"/>
          <w:b/>
          <w:sz w:val="28"/>
        </w:rPr>
        <w:t>实验原理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</w:rPr>
        <w:tab/>
      </w:r>
      <w:bookmarkEnd w:id="2"/>
      <w:bookmarkEnd w:id="3"/>
      <w:bookmarkEnd w:id="4"/>
      <w:bookmarkEnd w:id="5"/>
      <w:bookmarkStart w:id="6" w:name="OLE_LINK9"/>
      <w:bookmarkStart w:id="7" w:name="OLE_LINK18"/>
      <w:bookmarkStart w:id="8" w:name="OLE_LINK10"/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t>舵机工作原理：控制信号由接收机的通道进入信号调制芯片，获得直流的偏置电压。它内部有一个基准电路，产生周期为20ms，宽度为1.5ms的基准信号，将获得的直流偏置电压与电位器的电压比较，获得电压差输出。最后电压差的正负输出到电机驱动芯片决定电机的正反转。当电机转速一定时，通过级联减速此轮带动电位器旋转，使得电压差为0，电机停止转动。</w:t>
      </w:r>
    </w:p>
    <w:p>
      <w:pPr>
        <w:numPr>
          <w:ilvl w:val="0"/>
          <w:numId w:val="0"/>
        </w:numPr>
        <w:ind w:firstLine="480"/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t>舵机的控制：一般需要一个20ms左右的时基脉冲，该脉冲的高电平部分一般为0.5ms-2.5ms范围内的角度控制脉冲部分。本次实验的采用的舵机是180度伺服，控制关系如下：</w:t>
      </w:r>
    </w:p>
    <w:p>
      <w:pPr>
        <w:numPr>
          <w:ilvl w:val="0"/>
          <w:numId w:val="0"/>
        </w:numPr>
        <w:ind w:firstLine="480"/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t xml:space="preserve">             0.5ms-----------------0度</w:t>
      </w:r>
    </w:p>
    <w:p>
      <w:pPr>
        <w:numPr>
          <w:ilvl w:val="0"/>
          <w:numId w:val="0"/>
        </w:numPr>
        <w:ind w:firstLine="480"/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t xml:space="preserve">             1.0ms-----------------45度</w:t>
      </w:r>
    </w:p>
    <w:p>
      <w:pPr>
        <w:numPr>
          <w:ilvl w:val="0"/>
          <w:numId w:val="0"/>
        </w:numPr>
        <w:ind w:firstLine="480"/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t xml:space="preserve">             1.5ms-----------------90度</w:t>
      </w:r>
    </w:p>
    <w:p>
      <w:pPr>
        <w:numPr>
          <w:ilvl w:val="0"/>
          <w:numId w:val="0"/>
        </w:numPr>
        <w:ind w:firstLine="480"/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t xml:space="preserve">             2.0ms-----------------135度</w:t>
      </w:r>
    </w:p>
    <w:p>
      <w:pPr>
        <w:numPr>
          <w:ilvl w:val="0"/>
          <w:numId w:val="0"/>
        </w:numPr>
        <w:ind w:firstLine="480"/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t xml:space="preserve">             2.5ms-----------------180度</w:t>
      </w:r>
    </w:p>
    <w:p>
      <w:pPr>
        <w:numPr>
          <w:ilvl w:val="0"/>
          <w:numId w:val="0"/>
        </w:numPr>
        <w:ind w:firstLine="480"/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  <w:t>另外关于七彩灯的原理请见实验一。</w:t>
      </w:r>
    </w:p>
    <w:p>
      <w:pPr>
        <w:numPr>
          <w:ilvl w:val="0"/>
          <w:numId w:val="0"/>
        </w:numPr>
        <w:jc w:val="left"/>
        <w:rPr>
          <w:rFonts w:hint="eastAsia"/>
          <w:b/>
          <w:sz w:val="28"/>
        </w:rPr>
      </w:pPr>
      <w:r>
        <w:rPr>
          <w:rFonts w:hint="eastAsia"/>
          <w:b/>
          <w:sz w:val="28"/>
          <w:lang w:val="en-US" w:eastAsia="zh-CN"/>
        </w:rPr>
        <w:t>4、</w:t>
      </w:r>
      <w:r>
        <w:rPr>
          <w:rFonts w:hint="eastAsia"/>
          <w:b/>
          <w:sz w:val="28"/>
        </w:rPr>
        <w:t>实验步骤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/>
          <w:sz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1"/>
          <w:lang w:val="en-US" w:eastAsia="zh-CN"/>
        </w:rPr>
        <w:t>4-1.看懂原理图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/>
          <w:sz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8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lang w:val="en-US" w:eastAsia="zh-CN"/>
        </w:rPr>
        <w:drawing>
          <wp:inline distT="0" distB="0" distL="114300" distR="114300">
            <wp:extent cx="5269230" cy="3993515"/>
            <wp:effectExtent l="0" t="0" r="7620" b="6985"/>
            <wp:docPr id="4" name="图片 4" descr="2017-08-30_10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7-08-30_1015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bookmarkEnd w:id="7"/>
    <w:bookmarkEnd w:id="8"/>
    <w:p>
      <w:pPr>
        <w:jc w:val="left"/>
        <w:rPr>
          <w:rFonts w:hint="eastAsia" w:asciiTheme="minorEastAsia" w:hAnsiTheme="minorEastAsia" w:eastAsiaTheme="minorEastAsia"/>
          <w:sz w:val="24"/>
          <w:lang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</w:t>
      </w:r>
    </w:p>
    <w:p>
      <w:pPr>
        <w:jc w:val="left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            图4-1 树莓派主控板电路图</w:t>
      </w:r>
    </w:p>
    <w:p>
      <w:pPr>
        <w:jc w:val="left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          </w:t>
      </w:r>
    </w:p>
    <w:p>
      <w:pPr>
        <w:jc w:val="left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           </w:t>
      </w:r>
    </w:p>
    <w:bookmarkEnd w:id="0"/>
    <w:bookmarkEnd w:id="1"/>
    <w:p>
      <w:pPr>
        <w:ind w:left="6510" w:hanging="6510" w:hangingChars="3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08455" cy="1146175"/>
            <wp:effectExtent l="0" t="0" r="10795" b="15875"/>
            <wp:docPr id="5" name="图片 5" descr="2017-07-25_153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7-07-25_1533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1397000" cy="1033145"/>
            <wp:effectExtent l="0" t="0" r="12700" b="14605"/>
            <wp:docPr id="6" name="图片 6" descr="2017-07-25_153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7-07-25_1534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 xml:space="preserve">  图4-2 RGB三色灯                       图4-3 舵机</w:t>
      </w:r>
    </w:p>
    <w:p>
      <w:pPr>
        <w:jc w:val="left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           </w:t>
      </w:r>
      <w:r>
        <w:rPr>
          <w:rFonts w:hint="eastAsia" w:asciiTheme="minorEastAsia" w:hAnsiTheme="minorEastAsia"/>
          <w:sz w:val="24"/>
          <w:lang w:val="en-US" w:eastAsia="zh-CN"/>
        </w:rPr>
        <w:drawing>
          <wp:inline distT="0" distB="0" distL="114300" distR="114300">
            <wp:extent cx="2638425" cy="2875915"/>
            <wp:effectExtent l="0" t="0" r="9525" b="635"/>
            <wp:docPr id="9" name="图片 9" descr="树莓派2 40pin引脚对照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树莓派2 40pin引脚对照表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eastAsia" w:asciiTheme="minorEastAsia" w:hAnsiTheme="minorEastAsia"/>
          <w:sz w:val="24"/>
          <w:lang w:val="en-US" w:eastAsia="zh-CN"/>
        </w:rPr>
        <w:t xml:space="preserve">                       图4-4 树莓派40pin引脚对照表</w:t>
      </w:r>
    </w:p>
    <w:p>
      <w:pPr>
        <w:jc w:val="left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          </w:t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注：舵机SG90需连接到舵机接口J1上方可进行实验。 </w:t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4-2 由电路原理图可以知道相应的连接电路，LED_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R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连接到主控板上的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物理引脚15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口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对应的wiringPi编码的引脚为3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，LED_G和LED_B分别接在主控板上的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物理引脚为13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18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口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，对应于wiringPi编码的引脚为2,5。舵机J1对应的wiringPi编码管脚为4.</w:t>
      </w:r>
    </w:p>
    <w:p>
      <w:pPr>
        <w:ind w:firstLine="480" w:firstLineChars="2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LED_R--------- 3(wiringPi)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LED_G--------- 2(wiringPi)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LED_B--------- 5(wiringPi)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J1------------ 4（wiringPi）</w:t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t>4-3 程序代码如下：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71135" cy="5336540"/>
            <wp:effectExtent l="0" t="0" r="5715" b="16510"/>
            <wp:docPr id="7" name="图片 7" descr="2017-08-30_10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7-08-30_1040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70500" cy="5066665"/>
            <wp:effectExtent l="0" t="0" r="6350" b="635"/>
            <wp:docPr id="8" name="图片 8" descr="2017-08-30_104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7-08-30_10405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71770" cy="6580505"/>
            <wp:effectExtent l="0" t="0" r="5080" b="10795"/>
            <wp:docPr id="10" name="图片 10" descr="2017-08-30_10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7-08-30_1041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71135" cy="4491355"/>
            <wp:effectExtent l="0" t="0" r="5715" b="4445"/>
            <wp:docPr id="11" name="图片 11" descr="2017-08-30_104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7-08-30_1041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67325" cy="3417570"/>
            <wp:effectExtent l="0" t="0" r="9525" b="11430"/>
            <wp:docPr id="12" name="图片 12" descr="2017-08-30_104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7-08-30_1041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输入：</w:t>
      </w:r>
    </w:p>
    <w:p>
      <w:pPr>
        <w:jc w:val="left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gcc ServoControlCorlor.c -o ServoControlCorlor -lwiringPi -lpthread</w:t>
      </w:r>
    </w:p>
    <w:p>
      <w:pPr>
        <w:jc w:val="left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./ServoControlCorlor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drawing>
          <wp:inline distT="0" distB="0" distL="114300" distR="114300">
            <wp:extent cx="5264785" cy="452755"/>
            <wp:effectExtent l="0" t="0" r="12065" b="4445"/>
            <wp:docPr id="13" name="图片 13" descr="2017-08-30_104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7-08-30_10443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接着</w:t>
      </w:r>
      <w:bookmarkStart w:id="9" w:name="_GoBack"/>
      <w:bookmarkEnd w:id="9"/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./initpin.sh初始化引脚。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75AA0E"/>
    <w:multiLevelType w:val="singleLevel"/>
    <w:tmpl w:val="5975AA0E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5976B55B"/>
    <w:multiLevelType w:val="singleLevel"/>
    <w:tmpl w:val="5976B55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32204D"/>
    <w:rsid w:val="03816D1E"/>
    <w:rsid w:val="07D504BD"/>
    <w:rsid w:val="0A2D66B8"/>
    <w:rsid w:val="0EFB64D2"/>
    <w:rsid w:val="14E705A6"/>
    <w:rsid w:val="16026537"/>
    <w:rsid w:val="16C43490"/>
    <w:rsid w:val="16F910A4"/>
    <w:rsid w:val="19082FAE"/>
    <w:rsid w:val="1A08467D"/>
    <w:rsid w:val="1ABE5F8A"/>
    <w:rsid w:val="1B8C61C2"/>
    <w:rsid w:val="1C0D5E2C"/>
    <w:rsid w:val="1D6C3034"/>
    <w:rsid w:val="23EA3388"/>
    <w:rsid w:val="25237807"/>
    <w:rsid w:val="260D5FFD"/>
    <w:rsid w:val="27626109"/>
    <w:rsid w:val="28E50797"/>
    <w:rsid w:val="29200F26"/>
    <w:rsid w:val="2A203764"/>
    <w:rsid w:val="2AF63723"/>
    <w:rsid w:val="2B8E77BA"/>
    <w:rsid w:val="2DD11583"/>
    <w:rsid w:val="2F2C04D3"/>
    <w:rsid w:val="325C50EC"/>
    <w:rsid w:val="33C85327"/>
    <w:rsid w:val="34423758"/>
    <w:rsid w:val="392B0496"/>
    <w:rsid w:val="39F73584"/>
    <w:rsid w:val="3B175FC6"/>
    <w:rsid w:val="3C937751"/>
    <w:rsid w:val="3F0F4F8B"/>
    <w:rsid w:val="40A428F8"/>
    <w:rsid w:val="41503590"/>
    <w:rsid w:val="415252B5"/>
    <w:rsid w:val="46507A7C"/>
    <w:rsid w:val="47983B1B"/>
    <w:rsid w:val="47AB39C3"/>
    <w:rsid w:val="47CF7B9F"/>
    <w:rsid w:val="4B0D797E"/>
    <w:rsid w:val="4BF75CAD"/>
    <w:rsid w:val="4D6B6321"/>
    <w:rsid w:val="516C4B1B"/>
    <w:rsid w:val="52C83442"/>
    <w:rsid w:val="53A379DD"/>
    <w:rsid w:val="541A4D14"/>
    <w:rsid w:val="547657C0"/>
    <w:rsid w:val="54D35514"/>
    <w:rsid w:val="55B44FCE"/>
    <w:rsid w:val="5613283B"/>
    <w:rsid w:val="578C3730"/>
    <w:rsid w:val="5CA64C2B"/>
    <w:rsid w:val="62B824FF"/>
    <w:rsid w:val="63E66078"/>
    <w:rsid w:val="680E6857"/>
    <w:rsid w:val="697347F2"/>
    <w:rsid w:val="6B0334CF"/>
    <w:rsid w:val="6D9A5D71"/>
    <w:rsid w:val="6F201126"/>
    <w:rsid w:val="71305C49"/>
    <w:rsid w:val="71397C8D"/>
    <w:rsid w:val="725C36A4"/>
    <w:rsid w:val="72F978F8"/>
    <w:rsid w:val="731A01E3"/>
    <w:rsid w:val="73A764E9"/>
    <w:rsid w:val="74143D48"/>
    <w:rsid w:val="74CD5C0F"/>
    <w:rsid w:val="75542911"/>
    <w:rsid w:val="772B64BE"/>
    <w:rsid w:val="790B3C3B"/>
    <w:rsid w:val="79FB25D2"/>
    <w:rsid w:val="7A0324A7"/>
    <w:rsid w:val="7C86210D"/>
    <w:rsid w:val="7D170441"/>
    <w:rsid w:val="7EC47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2017-09-18T08:48:48Z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