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财务经理（上海）2022-10-27 08:42</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陈先生</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32岁 | 上海-浦东新区 | 本科 | 工作7年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财务经理 | 上海劲威生物科技有限公司 | 制药</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850580333@qq.com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17712817209</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财务经理/主管</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18-19k×13薪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上海劲威生物科技有限公司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2021.11-至今 (1年)</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财务经理</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财务部</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CFO</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负责各家公司月末、年末结账，并出具月度、季度、年度合并报表及单体报表</w:t>
            </w:r>
            <w:r>
              <w:rPr>
                <w:rFonts w:ascii="黑体" w:eastAsia="黑体" w:hAnsi="黑体" w:cs="Arial"/>
                <w:color w:val="0D0D0D" w:themeColor="text1" w:themeTint="F2"/>
                <w:sz w:val="20"/>
                <w:szCs w:val="20"/>
              </w:rPr>
              <w:br/>
              <w:t>● 负责对接各家公司年度审计工作</w:t>
            </w:r>
            <w:r>
              <w:rPr>
                <w:rFonts w:ascii="黑体" w:eastAsia="黑体" w:hAnsi="黑体" w:cs="Arial"/>
                <w:color w:val="0D0D0D" w:themeColor="text1" w:themeTint="F2"/>
                <w:sz w:val="20"/>
                <w:szCs w:val="20"/>
              </w:rPr>
              <w:br/>
              <w:t>● 负责各家公司月度、季度、年度税务申报工作</w:t>
            </w:r>
            <w:r>
              <w:rPr>
                <w:rFonts w:ascii="黑体" w:eastAsia="黑体" w:hAnsi="黑体" w:cs="Arial"/>
                <w:color w:val="0D0D0D" w:themeColor="text1" w:themeTint="F2"/>
                <w:sz w:val="20"/>
                <w:szCs w:val="20"/>
              </w:rPr>
              <w:br/>
              <w:t>● 负责各家公司企业所得税年度汇算清缴</w:t>
            </w:r>
            <w:r>
              <w:rPr>
                <w:rFonts w:ascii="黑体" w:eastAsia="黑体" w:hAnsi="黑体" w:cs="Arial"/>
                <w:color w:val="0D0D0D" w:themeColor="text1" w:themeTint="F2"/>
                <w:sz w:val="20"/>
                <w:szCs w:val="20"/>
              </w:rPr>
              <w:br/>
              <w:t>● 负责各公司进出口贸易与非贸涉税工作</w:t>
            </w:r>
            <w:r>
              <w:rPr>
                <w:rFonts w:ascii="黑体" w:eastAsia="黑体" w:hAnsi="黑体" w:cs="Arial"/>
                <w:color w:val="0D0D0D" w:themeColor="text1" w:themeTint="F2"/>
                <w:sz w:val="20"/>
                <w:szCs w:val="20"/>
              </w:rPr>
              <w:br/>
              <w:t>● 负责部分公司资金预算工作</w:t>
            </w:r>
            <w:r>
              <w:rPr>
                <w:rFonts w:ascii="黑体" w:eastAsia="黑体" w:hAnsi="黑体" w:cs="Arial"/>
                <w:color w:val="0D0D0D" w:themeColor="text1" w:themeTint="F2"/>
                <w:sz w:val="20"/>
                <w:szCs w:val="20"/>
              </w:rPr>
              <w:br/>
              <w:t>● 负责高新技术企业申报以及上海、厦门、苏州三地政府补助项目申报</w:t>
            </w:r>
            <w:r>
              <w:rPr>
                <w:rFonts w:ascii="黑体" w:eastAsia="黑体" w:hAnsi="黑体" w:cs="Arial"/>
                <w:color w:val="0D0D0D" w:themeColor="text1" w:themeTint="F2"/>
                <w:sz w:val="20"/>
                <w:szCs w:val="20"/>
              </w:rPr>
              <w:br/>
              <w:t>● 配合完成融资尽调、验资、股权转让、境外公司设立等工作</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业绩</w:t>
            </w:r>
            <w:r>
              <w:rPr>
                <w:rFonts w:ascii="黑体" w:eastAsia="黑体" w:hAnsi="黑体" w:cs="Arial"/>
                <w:color w:val="0D0D0D" w:themeColor="text1" w:themeTint="F2"/>
                <w:sz w:val="20"/>
                <w:szCs w:val="20"/>
              </w:rPr>
              <w:br/>
              <w:t>● 处理企业重组产生的涉税事项</w:t>
            </w:r>
            <w:r>
              <w:rPr>
                <w:rFonts w:ascii="黑体" w:eastAsia="黑体" w:hAnsi="黑体" w:cs="Arial"/>
                <w:color w:val="0D0D0D" w:themeColor="text1" w:themeTint="F2"/>
                <w:sz w:val="20"/>
                <w:szCs w:val="20"/>
              </w:rPr>
              <w:br/>
              <w:t>● 处理非贸付汇涉税事项</w:t>
            </w:r>
            <w:r>
              <w:rPr>
                <w:rFonts w:ascii="黑体" w:eastAsia="黑体" w:hAnsi="黑体" w:cs="Arial"/>
                <w:color w:val="0D0D0D" w:themeColor="text1" w:themeTint="F2"/>
                <w:sz w:val="20"/>
                <w:szCs w:val="20"/>
              </w:rPr>
              <w:br/>
              <w:t>● 纳税信用评级修复</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7E7C13C9" w14:textId="77777777">
        <w:trPr>
          <w:trHeight w:val="454"/>
        </w:trPr>
        <w:tc>
          <w:tcPr>
            <w:tcW w:w="2457" w:type="pct"/>
            <w:gridSpan w:val="4"/>
            <w:tcBorders>
              <w:top w:val="nil"/>
              <w:bottom w:val="nil"/>
            </w:tcBorders>
            <w:vAlign w:val="center"/>
          </w:tcPr>
          <w:p w14:paraId="04444D9A"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lastRenderedPageBreak/>
              <w:t>昆药集团（上海昆恒医药科技有限公司）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4B61B57B"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2020.06-2021.11 (1年5个月)</w:t>
            </w:r>
          </w:p>
        </w:tc>
      </w:tr>
      <w:tr w:rsidR="00386E79" w14:paraId="74E8A02D" w14:textId="77777777">
        <w:trPr>
          <w:trHeight w:val="340"/>
        </w:trPr>
        <w:tc>
          <w:tcPr>
            <w:tcW w:w="5000" w:type="pct"/>
            <w:gridSpan w:val="6"/>
            <w:tcBorders>
              <w:top w:val="nil"/>
              <w:bottom w:val="nil"/>
            </w:tcBorders>
            <w:vAlign w:val="center"/>
          </w:tcPr>
          <w:p w14:paraId="790FF9A1"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财务主管</w:t>
            </w:r>
          </w:p>
        </w:tc>
      </w:tr>
      <w:tr w:rsidR="00386E79" w14:paraId="37C44458" w14:textId="77777777">
        <w:trPr>
          <w:trHeight w:val="23"/>
        </w:trPr>
        <w:tc>
          <w:tcPr>
            <w:tcW w:w="676" w:type="pct"/>
            <w:tcBorders>
              <w:top w:val="nil"/>
              <w:bottom w:val="nil"/>
            </w:tcBorders>
            <w:vAlign w:val="center"/>
          </w:tcPr>
          <w:p w14:paraId="1B55E6F2"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49898A7C"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财务部</w:t>
            </w:r>
          </w:p>
        </w:tc>
        <w:tc>
          <w:tcPr>
            <w:tcW w:w="825" w:type="pct"/>
            <w:gridSpan w:val="2"/>
            <w:tcBorders>
              <w:top w:val="nil"/>
              <w:bottom w:val="nil"/>
            </w:tcBorders>
            <w:vAlign w:val="center"/>
          </w:tcPr>
          <w:p w14:paraId="3C929635"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5E993CF4"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财务总监</w:t>
            </w:r>
          </w:p>
        </w:tc>
      </w:tr>
      <w:tr w:rsidR="00386E79" w14:paraId="0711E65A" w14:textId="77777777">
        <w:trPr>
          <w:trHeight w:val="23"/>
        </w:trPr>
        <w:tc>
          <w:tcPr>
            <w:tcW w:w="676" w:type="pct"/>
            <w:tcBorders>
              <w:top w:val="nil"/>
              <w:bottom w:val="nil"/>
            </w:tcBorders>
            <w:vAlign w:val="center"/>
          </w:tcPr>
          <w:p w14:paraId="7F7EA66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8C3A839"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2人</w:t>
            </w:r>
          </w:p>
        </w:tc>
        <w:tc>
          <w:tcPr>
            <w:tcW w:w="825" w:type="pct"/>
            <w:gridSpan w:val="2"/>
            <w:tcBorders>
              <w:top w:val="nil"/>
              <w:bottom w:val="nil"/>
            </w:tcBorders>
            <w:vAlign w:val="center"/>
          </w:tcPr>
          <w:p w14:paraId="451959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7891A91E"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7E60D014" w14:textId="77777777">
        <w:trPr>
          <w:trHeight w:val="23"/>
        </w:trPr>
        <w:tc>
          <w:tcPr>
            <w:tcW w:w="676" w:type="pct"/>
            <w:tcBorders>
              <w:top w:val="nil"/>
              <w:bottom w:val="nil"/>
            </w:tcBorders>
            <w:vAlign w:val="center"/>
          </w:tcPr>
          <w:p w14:paraId="54BEC750"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5F11FE1"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5443F611" w14:textId="77777777">
        <w:trPr>
          <w:trHeight w:val="23"/>
        </w:trPr>
        <w:tc>
          <w:tcPr>
            <w:tcW w:w="676" w:type="pct"/>
            <w:tcBorders>
              <w:top w:val="nil"/>
              <w:bottom w:val="nil"/>
            </w:tcBorders>
          </w:tcPr>
          <w:p w14:paraId="631B8B32"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32B7E7CA"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一、预算及资金管理工作</w:t>
            </w:r>
            <w:r>
              <w:rPr>
                <w:rFonts w:ascii="黑体" w:eastAsia="黑体" w:hAnsi="黑体" w:cs="Arial"/>
                <w:color w:val="0D0D0D" w:themeColor="text1" w:themeTint="F2"/>
                <w:sz w:val="20"/>
                <w:szCs w:val="20"/>
              </w:rPr>
              <w:br/>
              <w:t>● 负责昆药集团上海研发中心全面预算工作（包括预算年度月度填报指导、BPC系统报送、预算执行监督、预算差异分析）</w:t>
            </w:r>
            <w:r>
              <w:rPr>
                <w:rFonts w:ascii="黑体" w:eastAsia="黑体" w:hAnsi="黑体" w:cs="Arial"/>
                <w:color w:val="0D0D0D" w:themeColor="text1" w:themeTint="F2"/>
                <w:sz w:val="20"/>
                <w:szCs w:val="20"/>
              </w:rPr>
              <w:br/>
              <w:t>● 制定资金年度及月度使用计划</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二、核算管理工作</w:t>
            </w:r>
            <w:r>
              <w:rPr>
                <w:rFonts w:ascii="黑体" w:eastAsia="黑体" w:hAnsi="黑体" w:cs="Arial"/>
                <w:color w:val="0D0D0D" w:themeColor="text1" w:themeTint="F2"/>
                <w:sz w:val="20"/>
                <w:szCs w:val="20"/>
              </w:rPr>
              <w:br/>
              <w:t>● 负责起草、制定财务管理制度，确保财务制度的有效执行，并定期根据企业实际运营情况做出针对性修订，以保证制度的适应性和运营的合规性。</w:t>
            </w:r>
            <w:r>
              <w:rPr>
                <w:rFonts w:ascii="黑体" w:eastAsia="黑体" w:hAnsi="黑体" w:cs="Arial"/>
                <w:color w:val="0D0D0D" w:themeColor="text1" w:themeTint="F2"/>
                <w:sz w:val="20"/>
                <w:szCs w:val="20"/>
              </w:rPr>
              <w:br/>
              <w:t>● 负责优化资产、采购、工程等管理制度，定期穿行测试，整理内控矩阵，给出解决方案，确保业务流程运行的合规及高效，避免出现节点风险失控。</w:t>
            </w:r>
            <w:r>
              <w:rPr>
                <w:rFonts w:ascii="黑体" w:eastAsia="黑体" w:hAnsi="黑体" w:cs="Arial"/>
                <w:color w:val="0D0D0D" w:themeColor="text1" w:themeTint="F2"/>
                <w:sz w:val="20"/>
                <w:szCs w:val="20"/>
              </w:rPr>
              <w:br/>
              <w:t>● 负责工程验收、设备采购、物料采购、技术委外等所有类型报销单据、合同的审批及风险提示</w:t>
            </w:r>
            <w:r>
              <w:rPr>
                <w:rFonts w:ascii="黑体" w:eastAsia="黑体" w:hAnsi="黑体" w:cs="Arial"/>
                <w:color w:val="0D0D0D" w:themeColor="text1" w:themeTint="F2"/>
                <w:sz w:val="20"/>
                <w:szCs w:val="20"/>
              </w:rPr>
              <w:br/>
              <w:t>● 往来科目核对，账龄分析及清理，费用计提、分摊，总账与明细账核对等，月结年结工作。</w:t>
            </w:r>
            <w:r>
              <w:rPr>
                <w:rFonts w:ascii="黑体" w:eastAsia="黑体" w:hAnsi="黑体" w:cs="Arial"/>
                <w:color w:val="0D0D0D" w:themeColor="text1" w:themeTint="F2"/>
                <w:sz w:val="20"/>
                <w:szCs w:val="20"/>
              </w:rPr>
              <w:br/>
              <w:t>● 负责出具财务报表，并向管理层提供财务数据分析。</w:t>
            </w:r>
            <w:r>
              <w:rPr>
                <w:rFonts w:ascii="黑体" w:eastAsia="黑体" w:hAnsi="黑体" w:cs="Arial"/>
                <w:color w:val="0D0D0D" w:themeColor="text1" w:themeTint="F2"/>
                <w:sz w:val="20"/>
                <w:szCs w:val="20"/>
              </w:rPr>
              <w:br/>
              <w:t>● 负责统计、税务申报及年度汇算清缴工作</w:t>
            </w:r>
            <w:r>
              <w:rPr>
                <w:rFonts w:ascii="黑体" w:eastAsia="黑体" w:hAnsi="黑体" w:cs="Arial"/>
                <w:color w:val="0D0D0D" w:themeColor="text1" w:themeTint="F2"/>
                <w:sz w:val="20"/>
                <w:szCs w:val="20"/>
              </w:rPr>
              <w:br/>
              <w:t>● 配合集团年度审计工作及部分项目专项审计工作</w:t>
            </w:r>
            <w:r>
              <w:rPr>
                <w:rFonts w:ascii="黑体" w:eastAsia="黑体" w:hAnsi="黑体" w:cs="Arial"/>
                <w:color w:val="0D0D0D" w:themeColor="text1" w:themeTint="F2"/>
                <w:sz w:val="20"/>
                <w:szCs w:val="20"/>
              </w:rPr>
              <w:br/>
              <w:t>● 负责与税务部门、银行及咨询公司的对接工作</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三、研发项目财务分析工作</w:t>
            </w:r>
            <w:r>
              <w:rPr>
                <w:rFonts w:ascii="黑体" w:eastAsia="黑体" w:hAnsi="黑体" w:cs="Arial"/>
                <w:color w:val="0D0D0D" w:themeColor="text1" w:themeTint="F2"/>
                <w:sz w:val="20"/>
                <w:szCs w:val="20"/>
              </w:rPr>
              <w:br/>
              <w:t>● 建立研发费用辅助明细账，统筹集团与子公司研发费用分配与结算工作</w:t>
            </w:r>
            <w:r>
              <w:rPr>
                <w:rFonts w:ascii="黑体" w:eastAsia="黑体" w:hAnsi="黑体" w:cs="Arial"/>
                <w:color w:val="0D0D0D" w:themeColor="text1" w:themeTint="F2"/>
                <w:sz w:val="20"/>
                <w:szCs w:val="20"/>
              </w:rPr>
              <w:br/>
              <w:t>● 构建研发费用数据化分析框架</w:t>
            </w:r>
            <w:r>
              <w:rPr>
                <w:rFonts w:ascii="黑体" w:eastAsia="黑体" w:hAnsi="黑体" w:cs="Arial"/>
                <w:color w:val="0D0D0D" w:themeColor="text1" w:themeTint="F2"/>
                <w:sz w:val="20"/>
                <w:szCs w:val="20"/>
              </w:rPr>
              <w:br/>
              <w:t>● 研发项目财务分析汇报</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四、政府项目工作</w:t>
            </w:r>
            <w:r>
              <w:rPr>
                <w:rFonts w:ascii="黑体" w:eastAsia="黑体" w:hAnsi="黑体" w:cs="Arial"/>
                <w:color w:val="0D0D0D" w:themeColor="text1" w:themeTint="F2"/>
                <w:sz w:val="20"/>
                <w:szCs w:val="20"/>
              </w:rPr>
              <w:br/>
              <w:t>● 筹划并落实高新技术企业申报工作</w:t>
            </w:r>
            <w:r>
              <w:rPr>
                <w:rFonts w:ascii="黑体" w:eastAsia="黑体" w:hAnsi="黑体" w:cs="Arial"/>
                <w:color w:val="0D0D0D" w:themeColor="text1" w:themeTint="F2"/>
                <w:sz w:val="20"/>
                <w:szCs w:val="20"/>
              </w:rPr>
              <w:br/>
              <w:t>● 负责解读并申报上海科委、浦东新区、张江科学城等补助政策（已申报“生物医药支撑”、“启明星”、“自主创新能力提升”、“支持研发创新”、“危废环评”、“创新券”等项目）</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工作亮点：</w:t>
            </w:r>
            <w:r>
              <w:rPr>
                <w:rFonts w:ascii="黑体" w:eastAsia="黑体" w:hAnsi="黑体" w:cs="Arial"/>
                <w:color w:val="0D0D0D" w:themeColor="text1" w:themeTint="F2"/>
                <w:sz w:val="20"/>
                <w:szCs w:val="20"/>
              </w:rPr>
              <w:br/>
              <w:t>● 从0到1建立财务制度，优化审批流程</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lastRenderedPageBreak/>
              <w:t>● 确立核算标准，统一数据口径，打通和集团的研发数据整合</w:t>
            </w:r>
            <w:r>
              <w:rPr>
                <w:rFonts w:ascii="黑体" w:eastAsia="黑体" w:hAnsi="黑体" w:cs="Arial"/>
                <w:color w:val="0D0D0D" w:themeColor="text1" w:themeTint="F2"/>
                <w:sz w:val="20"/>
                <w:szCs w:val="20"/>
              </w:rPr>
              <w:br/>
              <w:t>● 资金方面，“开源”-积极申报政府项目，为公司创收逾200万补助资金，“节流”通过流程内控节约成本10余万元</w:t>
            </w:r>
            <w:r>
              <w:rPr>
                <w:rFonts w:ascii="黑体" w:eastAsia="黑体" w:hAnsi="黑体" w:cs="Arial"/>
                <w:color w:val="0D0D0D" w:themeColor="text1" w:themeTint="F2"/>
                <w:sz w:val="20"/>
                <w:szCs w:val="20"/>
              </w:rPr>
              <w:br/>
              <w:t>● 税务方面，合理利用“加计扣除”和“加计抵减”政策，为公司留存700余万待抵税额</w:t>
            </w:r>
            <w:r>
              <w:rPr>
                <w:rFonts w:ascii="黑体" w:eastAsia="黑体" w:hAnsi="黑体" w:cs="Arial"/>
                <w:color w:val="0D0D0D" w:themeColor="text1" w:themeTint="F2"/>
                <w:sz w:val="20"/>
                <w:szCs w:val="20"/>
              </w:rPr>
              <w:br/>
              <w:t>● 从0到1指导建立资产管理制度，有效控制管制类及高价值设备潜在的风险</w:t>
            </w:r>
            <w:r>
              <w:rPr>
                <w:rFonts w:ascii="黑体" w:eastAsia="黑体" w:hAnsi="黑体" w:cs="Arial"/>
                <w:color w:val="0D0D0D" w:themeColor="text1" w:themeTint="F2"/>
                <w:sz w:val="20"/>
                <w:szCs w:val="20"/>
              </w:rPr>
              <w:br/>
              <w:t>● 从0到1建立财务数据分析框架，为研发项目管理提供数据研判，推动管理层战略落地及资源在各项目间分配的合理性指导</w:t>
            </w:r>
          </w:p>
        </w:tc>
      </w:tr>
      <w:tr w:rsidR="00386E79" w14:paraId="1856640B" w14:textId="77777777">
        <w:trPr>
          <w:trHeight w:hRule="exact" w:val="284"/>
        </w:trPr>
        <w:tc>
          <w:tcPr>
            <w:tcW w:w="5000" w:type="pct"/>
            <w:gridSpan w:val="6"/>
            <w:tcBorders>
              <w:top w:val="nil"/>
              <w:bottom w:val="single" w:sz="4" w:space="0" w:color="E7E6E6"/>
            </w:tcBorders>
            <w:vAlign w:val="center"/>
          </w:tcPr>
          <w:p w14:paraId="4E43C12B" w14:textId="77777777" w:rsidR="00386E79" w:rsidRDefault="00386E79">
            <w:pPr>
              <w:pStyle w:val="p1"/>
              <w:spacing w:line="360" w:lineRule="exact"/>
              <w:jc w:val="both"/>
              <w:rPr>
                <w:rFonts w:ascii="黑体" w:eastAsia="黑体" w:hAnsi="黑体" w:cs="Arial"/>
                <w:color w:val="262626"/>
                <w:sz w:val="21"/>
                <w:szCs w:val="21"/>
              </w:rPr>
            </w:pPr>
          </w:p>
        </w:tc>
      </w:tr>
      <w:tr w:rsidR="00386E79" w14:paraId="3024F9F1" w14:textId="77777777">
        <w:trPr>
          <w:trHeight w:val="454"/>
        </w:trPr>
        <w:tc>
          <w:tcPr>
            <w:tcW w:w="2457" w:type="pct"/>
            <w:gridSpan w:val="4"/>
            <w:tcBorders>
              <w:top w:val="nil"/>
              <w:bottom w:val="nil"/>
            </w:tcBorders>
            <w:vAlign w:val="center"/>
          </w:tcPr>
          <w:p w14:paraId="4548B02B"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天士力医药集团（江苏天士力帝益药业有限公司）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109B47FA"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2016.07-2020.06 (3年11个月)</w:t>
            </w:r>
          </w:p>
        </w:tc>
      </w:tr>
      <w:tr w:rsidR="00386E79" w14:paraId="20B3E6C5" w14:textId="77777777">
        <w:trPr>
          <w:trHeight w:val="340"/>
        </w:trPr>
        <w:tc>
          <w:tcPr>
            <w:tcW w:w="5000" w:type="pct"/>
            <w:gridSpan w:val="6"/>
            <w:tcBorders>
              <w:top w:val="nil"/>
              <w:bottom w:val="nil"/>
            </w:tcBorders>
            <w:vAlign w:val="center"/>
          </w:tcPr>
          <w:p w14:paraId="15956E44"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核算主管</w:t>
            </w:r>
          </w:p>
        </w:tc>
      </w:tr>
      <w:tr w:rsidR="00386E79" w14:paraId="3476A1E0" w14:textId="77777777">
        <w:trPr>
          <w:trHeight w:val="23"/>
        </w:trPr>
        <w:tc>
          <w:tcPr>
            <w:tcW w:w="676" w:type="pct"/>
            <w:tcBorders>
              <w:top w:val="nil"/>
              <w:bottom w:val="nil"/>
            </w:tcBorders>
            <w:vAlign w:val="center"/>
          </w:tcPr>
          <w:p w14:paraId="30A8D2A8"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57A64E9F"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财务部</w:t>
            </w:r>
          </w:p>
        </w:tc>
        <w:tc>
          <w:tcPr>
            <w:tcW w:w="825" w:type="pct"/>
            <w:gridSpan w:val="2"/>
            <w:tcBorders>
              <w:top w:val="nil"/>
              <w:bottom w:val="nil"/>
            </w:tcBorders>
            <w:vAlign w:val="center"/>
          </w:tcPr>
          <w:p w14:paraId="22231091"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363F463F"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财务经理</w:t>
            </w:r>
          </w:p>
        </w:tc>
      </w:tr>
      <w:tr w:rsidR="00386E79" w14:paraId="2583DABD" w14:textId="77777777">
        <w:trPr>
          <w:trHeight w:val="23"/>
        </w:trPr>
        <w:tc>
          <w:tcPr>
            <w:tcW w:w="676" w:type="pct"/>
            <w:tcBorders>
              <w:top w:val="nil"/>
              <w:bottom w:val="nil"/>
            </w:tcBorders>
            <w:vAlign w:val="center"/>
          </w:tcPr>
          <w:p w14:paraId="462CD0B0"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404EC043"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11人</w:t>
            </w:r>
          </w:p>
        </w:tc>
        <w:tc>
          <w:tcPr>
            <w:tcW w:w="825" w:type="pct"/>
            <w:gridSpan w:val="2"/>
            <w:tcBorders>
              <w:top w:val="nil"/>
              <w:bottom w:val="nil"/>
            </w:tcBorders>
            <w:vAlign w:val="center"/>
          </w:tcPr>
          <w:p w14:paraId="28329964"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38335D02"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淮安-清江浦区</w:t>
            </w:r>
          </w:p>
        </w:tc>
      </w:tr>
      <w:tr w:rsidR="00386E79" w14:paraId="508E1910" w14:textId="77777777">
        <w:trPr>
          <w:trHeight w:val="23"/>
        </w:trPr>
        <w:tc>
          <w:tcPr>
            <w:tcW w:w="676" w:type="pct"/>
            <w:tcBorders>
              <w:top w:val="nil"/>
              <w:bottom w:val="nil"/>
            </w:tcBorders>
            <w:vAlign w:val="center"/>
          </w:tcPr>
          <w:p w14:paraId="4E6B434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401B51F"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62279277" w14:textId="77777777">
        <w:trPr>
          <w:trHeight w:val="23"/>
        </w:trPr>
        <w:tc>
          <w:tcPr>
            <w:tcW w:w="676" w:type="pct"/>
            <w:tcBorders>
              <w:top w:val="nil"/>
              <w:bottom w:val="nil"/>
            </w:tcBorders>
          </w:tcPr>
          <w:p w14:paraId="76645A7E"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02F09242"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一、预算管理</w:t>
            </w:r>
            <w:r>
              <w:rPr>
                <w:rFonts w:ascii="黑体" w:eastAsia="黑体" w:hAnsi="黑体" w:cs="Arial"/>
                <w:color w:val="0D0D0D" w:themeColor="text1" w:themeTint="F2"/>
                <w:sz w:val="20"/>
                <w:szCs w:val="20"/>
              </w:rPr>
              <w:br/>
              <w:t>● 组织完成一次年度全面预算编制工作，涉及销售、采购、仓储、设备、工程、车间、研发、管理等十余个部门。编制完成销售计划表、利润表、营业收入成本表、期间费用表、研发费用表、制造费用表、资金明细表、固定资产投资、税金预测表等26项套表</w:t>
            </w:r>
            <w:r>
              <w:rPr>
                <w:rFonts w:ascii="黑体" w:eastAsia="黑体" w:hAnsi="黑体" w:cs="Arial"/>
                <w:color w:val="0D0D0D" w:themeColor="text1" w:themeTint="F2"/>
                <w:sz w:val="20"/>
                <w:szCs w:val="20"/>
              </w:rPr>
              <w:br/>
              <w:t>● 负责BPC系统每月预算的填报通知、下达、追加、监控，编制月度财务预算报表</w:t>
            </w:r>
            <w:r>
              <w:rPr>
                <w:rFonts w:ascii="黑体" w:eastAsia="黑体" w:hAnsi="黑体" w:cs="Arial"/>
                <w:color w:val="0D0D0D" w:themeColor="text1" w:themeTint="F2"/>
                <w:sz w:val="20"/>
                <w:szCs w:val="20"/>
              </w:rPr>
              <w:br/>
              <w:t>● 编制月度滚动预测表，包括利润表、销售计划、收入成本、制造费用、期间费用、研发费用、税金等累计滚动同环比数据及分解</w:t>
            </w:r>
            <w:r>
              <w:rPr>
                <w:rFonts w:ascii="黑体" w:eastAsia="黑体" w:hAnsi="黑体" w:cs="Arial"/>
                <w:color w:val="0D0D0D" w:themeColor="text1" w:themeTint="F2"/>
                <w:sz w:val="20"/>
                <w:szCs w:val="20"/>
              </w:rPr>
              <w:br/>
              <w:t>● 编制预算差异分析表、管理会计报表，协助预算主管做好差异原因追溯及销售毛利、资产周转率、资金流动性等经营分析工作</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二、资金管理</w:t>
            </w:r>
            <w:r>
              <w:rPr>
                <w:rFonts w:ascii="黑体" w:eastAsia="黑体" w:hAnsi="黑体" w:cs="Arial"/>
                <w:color w:val="0D0D0D" w:themeColor="text1" w:themeTint="F2"/>
                <w:sz w:val="20"/>
                <w:szCs w:val="20"/>
              </w:rPr>
              <w:br/>
              <w:t>● 负责收付结算业务（涉及现金、支票、电汇、网银等结算方式）</w:t>
            </w:r>
            <w:r>
              <w:rPr>
                <w:rFonts w:ascii="黑体" w:eastAsia="黑体" w:hAnsi="黑体" w:cs="Arial"/>
                <w:color w:val="0D0D0D" w:themeColor="text1" w:themeTint="F2"/>
                <w:sz w:val="20"/>
                <w:szCs w:val="20"/>
              </w:rPr>
              <w:br/>
              <w:t>● 负责票据业务（涉及银票的质押、开具、贴现、转背、托收、兑付等工作）</w:t>
            </w:r>
            <w:r>
              <w:rPr>
                <w:rFonts w:ascii="黑体" w:eastAsia="黑体" w:hAnsi="黑体" w:cs="Arial"/>
                <w:color w:val="0D0D0D" w:themeColor="text1" w:themeTint="F2"/>
                <w:sz w:val="20"/>
                <w:szCs w:val="20"/>
              </w:rPr>
              <w:br/>
              <w:t>● 负责银行账户管理业务（包括账户的开立、注销、更改信息，涉及13个账户、4种账户类别以及国有、股份、城商、农商4类银行的沟通联系）</w:t>
            </w:r>
            <w:r>
              <w:rPr>
                <w:rFonts w:ascii="黑体" w:eastAsia="黑体" w:hAnsi="黑体" w:cs="Arial"/>
                <w:color w:val="0D0D0D" w:themeColor="text1" w:themeTint="F2"/>
                <w:sz w:val="20"/>
                <w:szCs w:val="20"/>
              </w:rPr>
              <w:br/>
              <w:t>● 负责贷款理财业务（涉及担保、信用两种方式，T+0理财，协定存款，结构性存款）</w:t>
            </w:r>
            <w:r>
              <w:rPr>
                <w:rFonts w:ascii="黑体" w:eastAsia="黑体" w:hAnsi="黑体" w:cs="Arial"/>
                <w:color w:val="0D0D0D" w:themeColor="text1" w:themeTint="F2"/>
                <w:sz w:val="20"/>
                <w:szCs w:val="20"/>
              </w:rPr>
              <w:br/>
              <w:t>● 负责现金盘点，票据盘点，资金日报、周报、月报，维护已到期未到期应收应付票据表，编制余额调节表、理财收益统计表，月度资金滚动预测，重大支出付款计划</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三、存货管理及应付核算</w:t>
            </w:r>
            <w:r>
              <w:rPr>
                <w:rFonts w:ascii="黑体" w:eastAsia="黑体" w:hAnsi="黑体" w:cs="Arial"/>
                <w:color w:val="0D0D0D" w:themeColor="text1" w:themeTint="F2"/>
                <w:sz w:val="20"/>
                <w:szCs w:val="20"/>
              </w:rPr>
              <w:br/>
              <w:t>● 审批采购类OA报销单据（涉及发票、出入库单，采购订单、采购合同质检报告等）</w:t>
            </w:r>
            <w:r>
              <w:rPr>
                <w:rFonts w:ascii="黑体" w:eastAsia="黑体" w:hAnsi="黑体" w:cs="Arial"/>
                <w:color w:val="0D0D0D" w:themeColor="text1" w:themeTint="F2"/>
                <w:sz w:val="20"/>
                <w:szCs w:val="20"/>
              </w:rPr>
              <w:br/>
              <w:t>● SAP系统进行发票校验，并编制应付账款及预付账款类凭证</w:t>
            </w:r>
            <w:r>
              <w:rPr>
                <w:rFonts w:ascii="黑体" w:eastAsia="黑体" w:hAnsi="黑体" w:cs="Arial"/>
                <w:color w:val="0D0D0D" w:themeColor="text1" w:themeTint="F2"/>
                <w:sz w:val="20"/>
                <w:szCs w:val="20"/>
              </w:rPr>
              <w:br/>
              <w:t>● 月末进行存货盘点并审核存货盘点表（关注物料效期预警）</w:t>
            </w:r>
            <w:r>
              <w:rPr>
                <w:rFonts w:ascii="黑体" w:eastAsia="黑体" w:hAnsi="黑体" w:cs="Arial"/>
                <w:color w:val="0D0D0D" w:themeColor="text1" w:themeTint="F2"/>
                <w:sz w:val="20"/>
                <w:szCs w:val="20"/>
              </w:rPr>
              <w:br/>
              <w:t>● FI月结未质检完成的执行冲销、GR/IR清账及应收应付重分类等工作</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lastRenderedPageBreak/>
              <w:t>● 提报应付暂估明细表、应付账款及存货库存库龄月报、存货明细表、物流成本表、计划一体化报表（涉及存货整体分析、存货周转天数分析等）</w:t>
            </w:r>
            <w:r>
              <w:rPr>
                <w:rFonts w:ascii="黑体" w:eastAsia="黑体" w:hAnsi="黑体" w:cs="Arial"/>
                <w:color w:val="0D0D0D" w:themeColor="text1" w:themeTint="F2"/>
                <w:sz w:val="20"/>
                <w:szCs w:val="20"/>
              </w:rPr>
              <w:br/>
              <w:t>● 半年及年末配合审计填报PBC报表及穿行测试表等</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四、研发费用核算</w:t>
            </w:r>
            <w:r>
              <w:rPr>
                <w:rFonts w:ascii="黑体" w:eastAsia="黑体" w:hAnsi="黑体" w:cs="Arial"/>
                <w:color w:val="0D0D0D" w:themeColor="text1" w:themeTint="F2"/>
                <w:sz w:val="20"/>
                <w:szCs w:val="20"/>
              </w:rPr>
              <w:br/>
              <w:t>● 审批研发类OA业务单据（涉及差旅、招待、检测、试验、会务、劳务等各项费用）</w:t>
            </w:r>
            <w:r>
              <w:rPr>
                <w:rFonts w:ascii="黑体" w:eastAsia="黑体" w:hAnsi="黑体" w:cs="Arial"/>
                <w:color w:val="0D0D0D" w:themeColor="text1" w:themeTint="F2"/>
                <w:sz w:val="20"/>
                <w:szCs w:val="20"/>
              </w:rPr>
              <w:br/>
              <w:t>● 编制研发类各项费用会计凭证</w:t>
            </w:r>
            <w:r>
              <w:rPr>
                <w:rFonts w:ascii="黑体" w:eastAsia="黑体" w:hAnsi="黑体" w:cs="Arial"/>
                <w:color w:val="0D0D0D" w:themeColor="text1" w:themeTint="F2"/>
                <w:sz w:val="20"/>
                <w:szCs w:val="20"/>
              </w:rPr>
              <w:br/>
              <w:t>● 研发项目管理（涉及研发项目期间变更、预算扩充、研发进度跟踪、费用管控以及研发阿米巴核算体系构想等）</w:t>
            </w:r>
            <w:r>
              <w:rPr>
                <w:rFonts w:ascii="黑体" w:eastAsia="黑体" w:hAnsi="黑体" w:cs="Arial"/>
                <w:color w:val="0D0D0D" w:themeColor="text1" w:themeTint="F2"/>
                <w:sz w:val="20"/>
                <w:szCs w:val="20"/>
              </w:rPr>
              <w:br/>
              <w:t>● 研发合同管理（涉及长周期研发合同的执行跟踪，研发费用资本化归集）</w:t>
            </w:r>
            <w:r>
              <w:rPr>
                <w:rFonts w:ascii="黑体" w:eastAsia="黑体" w:hAnsi="黑体" w:cs="Arial"/>
                <w:color w:val="0D0D0D" w:themeColor="text1" w:themeTint="F2"/>
                <w:sz w:val="20"/>
                <w:szCs w:val="20"/>
              </w:rPr>
              <w:br/>
              <w:t>● 月结核算研发订单结转工作，针对项目进度及时转无形资产并计提摊销</w:t>
            </w:r>
            <w:r>
              <w:rPr>
                <w:rFonts w:ascii="黑体" w:eastAsia="黑体" w:hAnsi="黑体" w:cs="Arial"/>
                <w:color w:val="0D0D0D" w:themeColor="text1" w:themeTint="F2"/>
                <w:sz w:val="20"/>
                <w:szCs w:val="20"/>
              </w:rPr>
              <w:br/>
              <w:t>● 核对研发领用物料成本差异，编制研发项目进度表、研发项目费用明细表、研发部门成本中心明细表及研发费用辅助明细表等，配合审计做好专项审计工作，审核审计定稿文件等</w:t>
            </w:r>
            <w:r>
              <w:rPr>
                <w:rFonts w:ascii="黑体" w:eastAsia="黑体" w:hAnsi="黑体" w:cs="Arial"/>
                <w:color w:val="0D0D0D" w:themeColor="text1" w:themeTint="F2"/>
                <w:sz w:val="20"/>
                <w:szCs w:val="20"/>
              </w:rPr>
              <w:br/>
              <w:t>● 负责统计年报、高企年报的提报，配合审计做好高新技术企业三年认定工作，提供相关研发项目资料及数据并审核最终的定稿文件</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五、总账</w:t>
            </w:r>
            <w:r>
              <w:rPr>
                <w:rFonts w:ascii="黑体" w:eastAsia="黑体" w:hAnsi="黑体" w:cs="Arial"/>
                <w:color w:val="0D0D0D" w:themeColor="text1" w:themeTint="F2"/>
                <w:sz w:val="20"/>
                <w:szCs w:val="20"/>
              </w:rPr>
              <w:br/>
              <w:t>● 完成当期总账类会计凭证的编制</w:t>
            </w:r>
            <w:r>
              <w:rPr>
                <w:rFonts w:ascii="黑体" w:eastAsia="黑体" w:hAnsi="黑体" w:cs="Arial"/>
                <w:color w:val="0D0D0D" w:themeColor="text1" w:themeTint="F2"/>
                <w:sz w:val="20"/>
                <w:szCs w:val="20"/>
              </w:rPr>
              <w:br/>
              <w:t>● 审核核算各岗位账务处理（涉及应收、应付、其他往来、存货、成本、固定资产、税务、资金）</w:t>
            </w:r>
            <w:r>
              <w:rPr>
                <w:rFonts w:ascii="黑体" w:eastAsia="黑体" w:hAnsi="黑体" w:cs="Arial"/>
                <w:color w:val="0D0D0D" w:themeColor="text1" w:themeTint="F2"/>
                <w:sz w:val="20"/>
                <w:szCs w:val="20"/>
              </w:rPr>
              <w:br/>
              <w:t>● 审核账务指定现金流及关联交易账务处理</w:t>
            </w:r>
            <w:r>
              <w:rPr>
                <w:rFonts w:ascii="黑体" w:eastAsia="黑体" w:hAnsi="黑体" w:cs="Arial"/>
                <w:color w:val="0D0D0D" w:themeColor="text1" w:themeTint="F2"/>
                <w:sz w:val="20"/>
                <w:szCs w:val="20"/>
              </w:rPr>
              <w:br/>
              <w:t>● 往来账目检查并督促及时清理</w:t>
            </w:r>
            <w:r>
              <w:rPr>
                <w:rFonts w:ascii="黑体" w:eastAsia="黑体" w:hAnsi="黑体" w:cs="Arial"/>
                <w:color w:val="0D0D0D" w:themeColor="text1" w:themeTint="F2"/>
                <w:sz w:val="20"/>
                <w:szCs w:val="20"/>
              </w:rPr>
              <w:br/>
              <w:t>● SAP汇率维护、外币评估</w:t>
            </w:r>
            <w:r>
              <w:rPr>
                <w:rFonts w:ascii="黑体" w:eastAsia="黑体" w:hAnsi="黑体" w:cs="Arial"/>
                <w:color w:val="0D0D0D" w:themeColor="text1" w:themeTint="F2"/>
                <w:sz w:val="20"/>
                <w:szCs w:val="20"/>
              </w:rPr>
              <w:br/>
              <w:t>● 月结、年结，打开下月OB52/M会计期间，确认当期所有财务业务结束，关闭当期会计期间</w:t>
            </w:r>
            <w:r>
              <w:rPr>
                <w:rFonts w:ascii="黑体" w:eastAsia="黑体" w:hAnsi="黑体" w:cs="Arial"/>
                <w:color w:val="0D0D0D" w:themeColor="text1" w:themeTint="F2"/>
                <w:sz w:val="20"/>
                <w:szCs w:val="20"/>
              </w:rPr>
              <w:br/>
              <w:t>● 负责年度汇算清缴及偶发税务风险应对</w:t>
            </w:r>
            <w:r>
              <w:rPr>
                <w:rFonts w:ascii="黑体" w:eastAsia="黑体" w:hAnsi="黑体" w:cs="Arial"/>
                <w:color w:val="0D0D0D" w:themeColor="text1" w:themeTint="F2"/>
                <w:sz w:val="20"/>
                <w:szCs w:val="20"/>
              </w:rPr>
              <w:br/>
              <w:t>● 编制当期重大事项备案表及相关资料，上报控股集团、医药集团</w:t>
            </w:r>
            <w:r>
              <w:rPr>
                <w:rFonts w:ascii="黑体" w:eastAsia="黑体" w:hAnsi="黑体" w:cs="Arial"/>
                <w:color w:val="0D0D0D" w:themeColor="text1" w:themeTint="F2"/>
                <w:sz w:val="20"/>
                <w:szCs w:val="20"/>
              </w:rPr>
              <w:br/>
              <w:t>● 编制当期内部财务报表，上报集团财务及公司领导</w:t>
            </w:r>
            <w:r>
              <w:rPr>
                <w:rFonts w:ascii="黑体" w:eastAsia="黑体" w:hAnsi="黑体" w:cs="Arial"/>
                <w:color w:val="0D0D0D" w:themeColor="text1" w:themeTint="F2"/>
                <w:sz w:val="20"/>
                <w:szCs w:val="20"/>
              </w:rPr>
              <w:br/>
              <w:t>● 编制当期各相关业务部门财务指标</w:t>
            </w:r>
            <w:r>
              <w:rPr>
                <w:rFonts w:ascii="黑体" w:eastAsia="黑体" w:hAnsi="黑体" w:cs="Arial"/>
                <w:color w:val="0D0D0D" w:themeColor="text1" w:themeTint="F2"/>
                <w:sz w:val="20"/>
                <w:szCs w:val="20"/>
              </w:rPr>
              <w:br/>
              <w:t>● 根据财务制度要求组织会计资料的收集归档工作，对本组各岗位人员进行业务指导和工作考核</w:t>
            </w:r>
            <w:r>
              <w:rPr>
                <w:rFonts w:ascii="黑体" w:eastAsia="黑体" w:hAnsi="黑体" w:cs="Arial"/>
                <w:color w:val="0D0D0D" w:themeColor="text1" w:themeTint="F2"/>
                <w:sz w:val="20"/>
                <w:szCs w:val="20"/>
              </w:rPr>
              <w:br/>
              <w:t>● 协调好财政、税务、会计师事务所等部门关系</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业绩：</w:t>
            </w:r>
            <w:r>
              <w:rPr>
                <w:rFonts w:ascii="黑体" w:eastAsia="黑体" w:hAnsi="黑体" w:cs="Arial"/>
                <w:color w:val="0D0D0D" w:themeColor="text1" w:themeTint="F2"/>
                <w:sz w:val="20"/>
                <w:szCs w:val="20"/>
              </w:rPr>
              <w:br/>
              <w:t>一、资金管理</w:t>
            </w:r>
            <w:r>
              <w:rPr>
                <w:rFonts w:ascii="黑体" w:eastAsia="黑体" w:hAnsi="黑体" w:cs="Arial"/>
                <w:color w:val="0D0D0D" w:themeColor="text1" w:themeTint="F2"/>
                <w:sz w:val="20"/>
                <w:szCs w:val="20"/>
              </w:rPr>
              <w:br/>
              <w:t>● 主导完成银企直联和银票电子化，大幅提升应付、出纳、资金等岗位工作效率</w:t>
            </w:r>
            <w:r>
              <w:rPr>
                <w:rFonts w:ascii="黑体" w:eastAsia="黑体" w:hAnsi="黑体" w:cs="Arial"/>
                <w:color w:val="0D0D0D" w:themeColor="text1" w:themeTint="F2"/>
                <w:sz w:val="20"/>
                <w:szCs w:val="20"/>
              </w:rPr>
              <w:br/>
              <w:t>● 与银行合作“大票换小票”的业务模式，显著优化现金流</w:t>
            </w:r>
            <w:r>
              <w:rPr>
                <w:rFonts w:ascii="黑体" w:eastAsia="黑体" w:hAnsi="黑体" w:cs="Arial"/>
                <w:color w:val="0D0D0D" w:themeColor="text1" w:themeTint="F2"/>
                <w:sz w:val="20"/>
                <w:szCs w:val="20"/>
              </w:rPr>
              <w:br/>
              <w:t>● 合理利用闲置资金购买理财、签订协定存款、结构性存款等业务，为企业年度创收逾百万</w:t>
            </w:r>
            <w:r>
              <w:rPr>
                <w:rFonts w:ascii="黑体" w:eastAsia="黑体" w:hAnsi="黑体" w:cs="Arial"/>
                <w:color w:val="0D0D0D" w:themeColor="text1" w:themeTint="F2"/>
                <w:sz w:val="20"/>
                <w:szCs w:val="20"/>
              </w:rPr>
              <w:br/>
              <w:t>二、存货管理</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lastRenderedPageBreak/>
              <w:t>● 根据市场实际情况调整关键存货考核指标，使公司在19年原材料上涨及20年疫情重大状况出现时，保持持续有序排产</w:t>
            </w:r>
            <w:r>
              <w:rPr>
                <w:rFonts w:ascii="黑体" w:eastAsia="黑体" w:hAnsi="黑体" w:cs="Arial"/>
                <w:color w:val="0D0D0D" w:themeColor="text1" w:themeTint="F2"/>
                <w:sz w:val="20"/>
                <w:szCs w:val="20"/>
              </w:rPr>
              <w:br/>
              <w:t>三、研发费用</w:t>
            </w:r>
            <w:r>
              <w:rPr>
                <w:rFonts w:ascii="黑体" w:eastAsia="黑体" w:hAnsi="黑体" w:cs="Arial"/>
                <w:color w:val="0D0D0D" w:themeColor="text1" w:themeTint="F2"/>
                <w:sz w:val="20"/>
                <w:szCs w:val="20"/>
              </w:rPr>
              <w:br/>
              <w:t>● 梳理确定研发核算体系，统一研发费用口径，将创新药、仿制药、工艺提升项目进行分类归集</w:t>
            </w:r>
            <w:r>
              <w:rPr>
                <w:rFonts w:ascii="黑体" w:eastAsia="黑体" w:hAnsi="黑体" w:cs="Arial"/>
                <w:color w:val="0D0D0D" w:themeColor="text1" w:themeTint="F2"/>
                <w:sz w:val="20"/>
                <w:szCs w:val="20"/>
              </w:rPr>
              <w:br/>
              <w:t>● 针对大额研发合同进行台账优化管理</w:t>
            </w:r>
            <w:r>
              <w:rPr>
                <w:rFonts w:ascii="黑体" w:eastAsia="黑体" w:hAnsi="黑体" w:cs="Arial"/>
                <w:color w:val="0D0D0D" w:themeColor="text1" w:themeTint="F2"/>
                <w:sz w:val="20"/>
                <w:szCs w:val="20"/>
              </w:rPr>
              <w:br/>
              <w:t>● 通过研发加计扣除为企业抵税逾4500万并顺利完成高企三年认定，为往后三年享受税收优惠提供保障</w:t>
            </w:r>
          </w:p>
        </w:tc>
      </w:tr>
      <w:tr w:rsidR="00386E79" w14:paraId="3BAE51D3" w14:textId="77777777">
        <w:trPr>
          <w:trHeight w:hRule="exact" w:val="284"/>
        </w:trPr>
        <w:tc>
          <w:tcPr>
            <w:tcW w:w="5000" w:type="pct"/>
            <w:gridSpan w:val="6"/>
            <w:tcBorders>
              <w:top w:val="nil"/>
              <w:bottom w:val="single" w:sz="4" w:space="0" w:color="E7E6E6"/>
            </w:tcBorders>
            <w:vAlign w:val="center"/>
          </w:tcPr>
          <w:p w14:paraId="232ACAAF" w14:textId="77777777" w:rsidR="00386E79" w:rsidRDefault="00386E79">
            <w:pPr>
              <w:pStyle w:val="p1"/>
              <w:spacing w:line="360" w:lineRule="exact"/>
              <w:jc w:val="both"/>
              <w:rPr>
                <w:rFonts w:ascii="黑体" w:eastAsia="黑体" w:hAnsi="黑体" w:cs="Arial"/>
                <w:color w:val="262626"/>
                <w:sz w:val="21"/>
                <w:szCs w:val="21"/>
              </w:rPr>
            </w:pPr>
          </w:p>
        </w:tc>
      </w:tr>
      <w:tr w:rsidR="00386E79" w14:paraId="6C15865B" w14:textId="77777777">
        <w:trPr>
          <w:trHeight w:val="454"/>
        </w:trPr>
        <w:tc>
          <w:tcPr>
            <w:tcW w:w="2457" w:type="pct"/>
            <w:gridSpan w:val="4"/>
            <w:tcBorders>
              <w:top w:val="nil"/>
              <w:bottom w:val="nil"/>
            </w:tcBorders>
            <w:vAlign w:val="center"/>
          </w:tcPr>
          <w:p w14:paraId="2985D29C"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上海荣庆国际储运有限公司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DED850A"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2015.05-2016.04 (11个月)</w:t>
            </w:r>
          </w:p>
        </w:tc>
      </w:tr>
      <w:tr w:rsidR="00386E79" w14:paraId="1E665B95" w14:textId="77777777">
        <w:trPr>
          <w:trHeight w:val="340"/>
        </w:trPr>
        <w:tc>
          <w:tcPr>
            <w:tcW w:w="5000" w:type="pct"/>
            <w:gridSpan w:val="6"/>
            <w:tcBorders>
              <w:top w:val="nil"/>
              <w:bottom w:val="nil"/>
            </w:tcBorders>
            <w:vAlign w:val="center"/>
          </w:tcPr>
          <w:p w14:paraId="10D033F8"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财务</w:t>
            </w:r>
          </w:p>
        </w:tc>
      </w:tr>
      <w:tr w:rsidR="00386E79" w14:paraId="314EEB66" w14:textId="77777777">
        <w:trPr>
          <w:trHeight w:val="23"/>
        </w:trPr>
        <w:tc>
          <w:tcPr>
            <w:tcW w:w="676" w:type="pct"/>
            <w:tcBorders>
              <w:top w:val="nil"/>
              <w:bottom w:val="nil"/>
            </w:tcBorders>
            <w:vAlign w:val="center"/>
          </w:tcPr>
          <w:p w14:paraId="57D4163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E65AAA0"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上海财务中心</w:t>
            </w:r>
          </w:p>
        </w:tc>
        <w:tc>
          <w:tcPr>
            <w:tcW w:w="825" w:type="pct"/>
            <w:gridSpan w:val="2"/>
            <w:tcBorders>
              <w:top w:val="nil"/>
              <w:bottom w:val="nil"/>
            </w:tcBorders>
            <w:vAlign w:val="center"/>
          </w:tcPr>
          <w:p w14:paraId="1D4FAA1F"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143E339E"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财务经理</w:t>
            </w:r>
          </w:p>
        </w:tc>
      </w:tr>
      <w:tr w:rsidR="00386E79" w14:paraId="3ABA47DB" w14:textId="77777777">
        <w:trPr>
          <w:trHeight w:val="23"/>
        </w:trPr>
        <w:tc>
          <w:tcPr>
            <w:tcW w:w="676" w:type="pct"/>
            <w:tcBorders>
              <w:top w:val="nil"/>
              <w:bottom w:val="nil"/>
            </w:tcBorders>
            <w:vAlign w:val="center"/>
          </w:tcPr>
          <w:p w14:paraId="3BA967F8"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6D066C9C"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2A817C82"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449246FE"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上海-嘉定区</w:t>
            </w:r>
          </w:p>
        </w:tc>
      </w:tr>
      <w:tr w:rsidR="00386E79" w14:paraId="40DEA02B" w14:textId="77777777">
        <w:trPr>
          <w:trHeight w:val="23"/>
        </w:trPr>
        <w:tc>
          <w:tcPr>
            <w:tcW w:w="676" w:type="pct"/>
            <w:tcBorders>
              <w:top w:val="nil"/>
              <w:bottom w:val="nil"/>
            </w:tcBorders>
            <w:vAlign w:val="center"/>
          </w:tcPr>
          <w:p w14:paraId="17635E46"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A24625E"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5E17518F" w14:textId="77777777">
        <w:trPr>
          <w:trHeight w:val="23"/>
        </w:trPr>
        <w:tc>
          <w:tcPr>
            <w:tcW w:w="676" w:type="pct"/>
            <w:tcBorders>
              <w:top w:val="nil"/>
              <w:bottom w:val="nil"/>
            </w:tcBorders>
          </w:tcPr>
          <w:p w14:paraId="37B35A4D"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769C1D27"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一、应收会计方面：</w:t>
            </w:r>
            <w:r>
              <w:rPr>
                <w:rFonts w:ascii="黑体" w:eastAsia="黑体" w:hAnsi="黑体" w:cs="Arial"/>
                <w:color w:val="0D0D0D" w:themeColor="text1" w:themeTint="F2"/>
                <w:sz w:val="20"/>
                <w:szCs w:val="20"/>
              </w:rPr>
              <w:br/>
              <w:t>● 负责上海化工组105家客户涉及月均逾4亿共4000余条应收账款信息的统计、确认、回款跟踪、账龄跟踪、账龄分析工作</w:t>
            </w:r>
            <w:r>
              <w:rPr>
                <w:rFonts w:ascii="黑体" w:eastAsia="黑体" w:hAnsi="黑体" w:cs="Arial"/>
                <w:color w:val="0D0D0D" w:themeColor="text1" w:themeTint="F2"/>
                <w:sz w:val="20"/>
                <w:szCs w:val="20"/>
              </w:rPr>
              <w:br/>
              <w:t>● 每月按时完成凭证的录入、审核、核销工作，月末进行运输系统数据与财务系统当期数据核对并出具报表反馈</w:t>
            </w:r>
            <w:r>
              <w:rPr>
                <w:rFonts w:ascii="黑体" w:eastAsia="黑体" w:hAnsi="黑体" w:cs="Arial"/>
                <w:color w:val="0D0D0D" w:themeColor="text1" w:themeTint="F2"/>
                <w:sz w:val="20"/>
                <w:szCs w:val="20"/>
              </w:rPr>
              <w:br/>
              <w:t>● 实时维护账龄明细表，跟进超期账龄应收账款的催收工作</w:t>
            </w:r>
            <w:r>
              <w:rPr>
                <w:rFonts w:ascii="黑体" w:eastAsia="黑体" w:hAnsi="黑体" w:cs="Arial"/>
                <w:color w:val="0D0D0D" w:themeColor="text1" w:themeTint="F2"/>
                <w:sz w:val="20"/>
                <w:szCs w:val="20"/>
              </w:rPr>
              <w:br/>
              <w:t>● 每月出具客服人员绩效考核报表，出具销售人员市场提成报表</w:t>
            </w:r>
            <w:r>
              <w:rPr>
                <w:rFonts w:ascii="黑体" w:eastAsia="黑体" w:hAnsi="黑体" w:cs="Arial"/>
                <w:color w:val="0D0D0D" w:themeColor="text1" w:themeTint="F2"/>
                <w:sz w:val="20"/>
                <w:szCs w:val="20"/>
              </w:rPr>
              <w:br/>
              <w:t>● 每月出具管理利润表，按时完成客户毛利数据的分析以及公司经营分析报告</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二、发票及税务方面：</w:t>
            </w:r>
            <w:r>
              <w:rPr>
                <w:rFonts w:ascii="黑体" w:eastAsia="黑体" w:hAnsi="黑体" w:cs="Arial"/>
                <w:color w:val="0D0D0D" w:themeColor="text1" w:themeTint="F2"/>
                <w:sz w:val="20"/>
                <w:szCs w:val="20"/>
              </w:rPr>
              <w:br/>
              <w:t>● 每月负责发票的购买、开具、认证、统计、出具遗失证明、开具红字信息表等工作，按时抄报税。</w:t>
            </w:r>
            <w:r>
              <w:rPr>
                <w:rFonts w:ascii="黑体" w:eastAsia="黑体" w:hAnsi="黑体" w:cs="Arial"/>
                <w:color w:val="0D0D0D" w:themeColor="text1" w:themeTint="F2"/>
                <w:sz w:val="20"/>
                <w:szCs w:val="20"/>
              </w:rPr>
              <w:br/>
              <w:t>● 负责上海晓荣和上海供应链两家公司每月逾500份发票的开具以及近300份发票认证抵扣工作，涉及货物运输业增值税专用发票、增值税专用发票和增值税普通发票三种发票类型</w:t>
            </w:r>
            <w:r>
              <w:rPr>
                <w:rFonts w:ascii="黑体" w:eastAsia="黑体" w:hAnsi="黑体" w:cs="Arial"/>
                <w:color w:val="0D0D0D" w:themeColor="text1" w:themeTint="F2"/>
                <w:sz w:val="20"/>
                <w:szCs w:val="20"/>
              </w:rPr>
              <w:br/>
              <w:t>● 维护开票统计表及增值税抵扣票统计表，分析销项税和进项税数据</w:t>
            </w:r>
            <w:r>
              <w:rPr>
                <w:rFonts w:ascii="黑体" w:eastAsia="黑体" w:hAnsi="黑体" w:cs="Arial"/>
                <w:color w:val="0D0D0D" w:themeColor="text1" w:themeTint="F2"/>
                <w:sz w:val="20"/>
                <w:szCs w:val="20"/>
              </w:rPr>
              <w:br/>
              <w:t>● 独立完成工资表核算及个税代扣代缴工作</w:t>
            </w:r>
            <w:r>
              <w:rPr>
                <w:rFonts w:ascii="黑体" w:eastAsia="黑体" w:hAnsi="黑体" w:cs="Arial"/>
                <w:color w:val="0D0D0D" w:themeColor="text1" w:themeTint="F2"/>
                <w:sz w:val="20"/>
                <w:szCs w:val="20"/>
              </w:rPr>
              <w:br/>
              <w:t>● 每月按时完成增值税的申报工作，配合总账会计完成季度、年度汇算清缴工作</w:t>
            </w:r>
            <w:r>
              <w:rPr>
                <w:rFonts w:ascii="黑体" w:eastAsia="黑体" w:hAnsi="黑体" w:cs="Arial"/>
                <w:color w:val="0D0D0D" w:themeColor="text1" w:themeTint="F2"/>
                <w:sz w:val="20"/>
                <w:szCs w:val="20"/>
              </w:rPr>
              <w:br/>
            </w:r>
          </w:p>
        </w:tc>
      </w:tr>
      <w:tr w:rsidR="00386E79" w14:paraId="15EADC89" w14:textId="77777777">
        <w:trPr>
          <w:trHeight w:hRule="exact" w:val="284"/>
        </w:trPr>
        <w:tc>
          <w:tcPr>
            <w:tcW w:w="5000" w:type="pct"/>
            <w:gridSpan w:val="6"/>
            <w:tcBorders>
              <w:top w:val="nil"/>
              <w:bottom w:val="single" w:sz="4" w:space="0" w:color="E7E6E6"/>
            </w:tcBorders>
            <w:vAlign w:val="center"/>
          </w:tcPr>
          <w:p w14:paraId="3FA0C679"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银企直联</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2017.12-2019.12 (2年)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项目职务：</w:t>
            </w:r>
          </w:p>
        </w:tc>
        <w:tc>
          <w:tcPr>
            <w:tcW w:w="4324" w:type="pct"/>
            <w:gridSpan w:val="5"/>
            <w:tcBorders>
              <w:top w:val="nil"/>
              <w:bottom w:val="nil"/>
            </w:tcBorders>
            <w:vAlign w:val="center"/>
          </w:tcPr>
          <w:p w14:paraId="482BC391" w14:textId="6C81F3E1" w:rsidR="00386E79" w:rsidRDefault="00386E79">
            <w:pPr>
              <w:pStyle w:val="p1"/>
              <w:spacing w:line="360" w:lineRule="exact"/>
              <w:rPr>
                <w:rFonts w:ascii="黑体" w:eastAsia="黑体" w:hAnsi="黑体" w:cs="Arial"/>
                <w:color w:val="0D0D0D" w:themeColor="text1" w:themeTint="F2"/>
                <w:sz w:val="20"/>
                <w:szCs w:val="20"/>
              </w:rPr>
            </w:pP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386E79">
            <w:pPr>
              <w:pStyle w:val="p1"/>
              <w:spacing w:line="360" w:lineRule="exact"/>
              <w:rPr>
                <w:rFonts w:ascii="黑体" w:eastAsia="黑体" w:hAnsi="黑体" w:cs="Arial"/>
                <w:color w:val="0D0D0D" w:themeColor="text1" w:themeTint="F2"/>
                <w:sz w:val="20"/>
                <w:szCs w:val="20"/>
              </w:rPr>
            </w:pP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1、OA办公无纸化</w:t>
            </w:r>
            <w:r>
              <w:rPr>
                <w:rFonts w:ascii="黑体" w:eastAsia="黑体" w:hAnsi="黑体" w:cs="Arial" w:hint="eastAsia"/>
                <w:color w:val="0D0D0D" w:themeColor="text1" w:themeTint="F2"/>
                <w:sz w:val="20"/>
                <w:szCs w:val="20"/>
              </w:rPr>
              <w:br/>
              <w:t>2、SAP与网银对接，实现全流程线上完成</w:t>
            </w:r>
            <w:r>
              <w:rPr>
                <w:rFonts w:ascii="黑体" w:eastAsia="黑体" w:hAnsi="黑体" w:cs="Arial" w:hint="eastAsia"/>
                <w:color w:val="0D0D0D" w:themeColor="text1" w:themeTint="F2"/>
                <w:sz w:val="20"/>
                <w:szCs w:val="20"/>
              </w:rPr>
              <w:br/>
              <w:t>3、NC资金平台模块化整合</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1、负责SAP与各大银行网银对接部分的工作，包括网银端供应商及客户资料的整理等</w:t>
            </w:r>
            <w:r>
              <w:rPr>
                <w:rFonts w:ascii="黑体" w:eastAsia="黑体" w:hAnsi="黑体" w:cs="Arial" w:hint="eastAsia"/>
                <w:color w:val="0D0D0D" w:themeColor="text1" w:themeTint="F2"/>
                <w:sz w:val="20"/>
                <w:szCs w:val="20"/>
              </w:rPr>
              <w:br/>
              <w:t>2、配合NC方面项目组梳理NC资金平台流程设计，完善平台架构搭建以及初期数据的导入及测试工作。</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386E79">
            <w:pPr>
              <w:pStyle w:val="p1"/>
              <w:spacing w:line="360" w:lineRule="exact"/>
              <w:rPr>
                <w:rFonts w:ascii="黑体" w:eastAsia="黑体" w:hAnsi="黑体" w:cs="Arial"/>
                <w:color w:val="0D0D0D" w:themeColor="text1" w:themeTint="F2"/>
                <w:sz w:val="20"/>
                <w:szCs w:val="20"/>
              </w:rPr>
            </w:pP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南京航空航天大学金城学院</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会计学·本科·统招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2010.09-2014.07</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（CET4、简单沟通）</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sap、用友、金蝶、制造业财务、合并报表、财务管理</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6年医药行业财务工作，对医药公司研发、生产、销售等业务有一定的了解。</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2022.11.22 16:58:53</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B4FE" w14:textId="77777777" w:rsidR="00507DEB" w:rsidRDefault="00507DEB">
      <w:r>
        <w:separator/>
      </w:r>
    </w:p>
  </w:endnote>
  <w:endnote w:type="continuationSeparator" w:id="0">
    <w:p w14:paraId="0ECA90D2" w14:textId="77777777" w:rsidR="00507DEB" w:rsidRDefault="0050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DIN Alternate">
    <w:altName w:val="Bahnschrift Light"/>
    <w:charset w:val="00"/>
    <w:family w:val="swiss"/>
    <w:pitch w:val="variable"/>
    <w:sig w:usb0="00000001"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56A0" w14:textId="77777777" w:rsidR="00507DEB" w:rsidRDefault="00507DEB">
      <w:r>
        <w:separator/>
      </w:r>
    </w:p>
  </w:footnote>
  <w:footnote w:type="continuationSeparator" w:id="0">
    <w:p w14:paraId="5D7B06BA" w14:textId="77777777" w:rsidR="00507DEB" w:rsidRDefault="00507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82659f2c97We57d49335094</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对方设置了隐私保护</w:t>
    </w:r>
    <w:r>
      <w:rPr>
        <w:rStyle w:val="s2"/>
        <w:rFonts w:ascii="Arial" w:eastAsia="黑体" w:hAnsi="Arial" w:cs="Arial"/>
        <w:color w:val="3B3838" w:themeColor="background2" w:themeShade="40"/>
      </w:rPr>
      <w:t xml:space="preserve">  </w:t>
    </w:r>
    <w:r w:rsidR="00000000">
      <w:rPr>
        <w:noProof/>
      </w:rPr>
      <w:pict w14:anchorId="26668366">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5CBB8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17BF46C">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084BFC0">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26F3D23">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DD288AF">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E6958A9">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7075EA4">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EDB4CFA">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ED084EF">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EB5710F">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C410129">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D5F1A6B">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AFB5130">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F69C3C9">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17677D4">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A09AE07">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DF60CE4">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56B827A">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1F12CA7">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116A0A8">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1606A4E">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93C5EEB">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2B75A75">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1D44F25">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41DE0A6">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A0CDC90">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A59113C">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18226FE">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5657D70">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8FCFF4C">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7C400C8">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C0145E5">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2D37877">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5EC8B63">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FE2771E">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8613DA0">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DFBFBCA">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2313B10">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59138C2">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153A3"/>
    <w:rsid w:val="002317C5"/>
    <w:rsid w:val="0023450F"/>
    <w:rsid w:val="002479E4"/>
    <w:rsid w:val="002B2B4A"/>
    <w:rsid w:val="002B57BD"/>
    <w:rsid w:val="002B6FDE"/>
    <w:rsid w:val="002C66FF"/>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07DEB"/>
    <w:rsid w:val="0052206E"/>
    <w:rsid w:val="005400F9"/>
    <w:rsid w:val="00575CEE"/>
    <w:rsid w:val="005766EE"/>
    <w:rsid w:val="005767C4"/>
    <w:rsid w:val="005C5233"/>
    <w:rsid w:val="005D0294"/>
    <w:rsid w:val="005E07C8"/>
    <w:rsid w:val="005F25A1"/>
    <w:rsid w:val="0060219D"/>
    <w:rsid w:val="0062559B"/>
    <w:rsid w:val="006307F2"/>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2659f2c97We57d49335094%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04D68012-03E4-471C-B06A-75917282C95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2022-11-22T08:59:00Z</cp:lastPrinted>
  <dcterms:created xsi:type="dcterms:W3CDTF">2022-11-22T08:59:00Z</dcterms:created>
  <dcterms:modified xsi:type="dcterms:W3CDTF">2022-11-22T08:59:00Z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