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大分子理化分析研究员（上海）2022-09-02 08:11</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冯女士</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30岁 | 上海-浦东新区 | 硕士 | 工作5年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研究员 | 上海药明康德新药开发有限公司 | 制药/生物工程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869232002@qq.com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18217623736</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上海药明康德</w:t>
            </w:r>
            <w:proofErr w:type="gramEnd"/>
            <w:r>
              <w:rPr>
                <w:rFonts w:ascii="黑体" w:eastAsia="黑体" w:hAnsi="黑体" w:cs="Arial" w:hint="eastAsia"/>
                <w:b/>
                <w:color w:val="0D0D0D" w:themeColor="text1" w:themeTint="F2"/>
              </w:rPr>
              <w:t>新药开发有限公司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2018.11-至今 (3年10个月)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proofErr w:type="spellStart"/>
            <w:r>
              <w:rPr>
                <w:rFonts w:ascii="黑体" w:eastAsia="黑体" w:hAnsi="黑体" w:cs="Arial" w:hint="eastAsia"/>
                <w:color w:val="0D0D0D" w:themeColor="text1" w:themeTint="F2"/>
                <w:kern w:val="0"/>
                <w:sz w:val="20"/>
                <w:szCs w:val="20"/>
              </w:rPr>
              <w:t>HitS</w:t>
            </w:r>
            <w:proofErr w:type="spellEnd"/>
            <w:r>
              <w:rPr>
                <w:rFonts w:ascii="黑体" w:eastAsia="黑体" w:hAnsi="黑体" w:cs="Arial" w:hint="eastAsia"/>
                <w:color w:val="0D0D0D" w:themeColor="text1" w:themeTint="F2"/>
                <w:kern w:val="0"/>
                <w:sz w:val="20"/>
                <w:szCs w:val="20"/>
              </w:rPr>
              <w:t>事业部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组长</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化合物的筛选：使用的技术是 DNA 编码化合物库(简称 DEL )合成和亲和筛选技术，利用合成好的 DEL 化合物库，以感兴趣的蛋白为靶点蛋白，进行亲合筛选以得到与靶点蛋白有结合的化合物,具体负责的工作内容包括:筛选前靶点的调研;筛选实验的条件设置和实验执行,包括蛋白 QC 验证和筛选前验证,亲和筛选 </w:t>
            </w:r>
            <w:r>
              <w:rPr>
                <w:rFonts w:ascii="黑体" w:eastAsia="黑体" w:hAnsi="黑体" w:cs="Arial"/>
                <w:color w:val="0D0D0D" w:themeColor="text1" w:themeTint="F2"/>
                <w:sz w:val="20"/>
                <w:szCs w:val="20"/>
              </w:rPr>
              <w:br/>
              <w:t xml:space="preserve">和 qPCR 定量等，参与构建 NGS 文库并对 NGS 处理后的数据进行简单分析整理。 </w:t>
            </w:r>
            <w:r>
              <w:rPr>
                <w:rFonts w:ascii="黑体" w:eastAsia="黑体" w:hAnsi="黑体" w:cs="Arial"/>
                <w:color w:val="0D0D0D" w:themeColor="text1" w:themeTint="F2"/>
                <w:sz w:val="20"/>
                <w:szCs w:val="20"/>
              </w:rPr>
              <w:br/>
              <w:t xml:space="preserve">筛选后化合物的验证：通过对 NGS 数据分析会得到一系列与靶点蛋白有结合的化合物，经过与客户确认，会挑选出一些结合强的化合物进行重新合成和一系列验证，本人主要负责 ASMS 验证，即利用 LCMS 仪器（Q-TOF）， </w:t>
            </w:r>
            <w:r>
              <w:rPr>
                <w:rFonts w:ascii="黑体" w:eastAsia="黑体" w:hAnsi="黑体" w:cs="Arial"/>
                <w:color w:val="0D0D0D" w:themeColor="text1" w:themeTint="F2"/>
                <w:sz w:val="20"/>
                <w:szCs w:val="20"/>
              </w:rPr>
              <w:br/>
              <w:t>对筛选后化合物与靶点蛋白的结合进行初步验证，对验证到结合强的化合物，也会利用生物物理方法进一步验证其结合强度。</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2E2739BB" w14:textId="77777777">
        <w:trPr>
          <w:trHeight w:val="454"/>
        </w:trPr>
        <w:tc>
          <w:tcPr>
            <w:tcW w:w="2457" w:type="pct"/>
            <w:gridSpan w:val="4"/>
            <w:tcBorders>
              <w:top w:val="nil"/>
              <w:bottom w:val="nil"/>
            </w:tcBorders>
            <w:vAlign w:val="center"/>
          </w:tcPr>
          <w:p w14:paraId="238F02C2"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上海伯豪生物技术有限公司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0699934"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2017.07-2018.11 (1年4个月)</w:t>
            </w:r>
          </w:p>
        </w:tc>
      </w:tr>
      <w:tr w:rsidR="00386E79" w14:paraId="41C4EFB3" w14:textId="77777777">
        <w:trPr>
          <w:trHeight w:val="340"/>
        </w:trPr>
        <w:tc>
          <w:tcPr>
            <w:tcW w:w="5000" w:type="pct"/>
            <w:gridSpan w:val="6"/>
            <w:tcBorders>
              <w:top w:val="nil"/>
              <w:bottom w:val="nil"/>
            </w:tcBorders>
            <w:vAlign w:val="center"/>
          </w:tcPr>
          <w:p w14:paraId="31DE8C9B"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生物技术员</w:t>
            </w:r>
          </w:p>
        </w:tc>
      </w:tr>
      <w:tr w:rsidR="00386E79" w14:paraId="0E789EC0" w14:textId="77777777">
        <w:trPr>
          <w:trHeight w:val="23"/>
        </w:trPr>
        <w:tc>
          <w:tcPr>
            <w:tcW w:w="676" w:type="pct"/>
            <w:tcBorders>
              <w:top w:val="nil"/>
              <w:bottom w:val="nil"/>
            </w:tcBorders>
            <w:vAlign w:val="center"/>
          </w:tcPr>
          <w:p w14:paraId="3B2C7441"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3374AD5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科技服务部</w:t>
            </w:r>
          </w:p>
        </w:tc>
        <w:tc>
          <w:tcPr>
            <w:tcW w:w="825" w:type="pct"/>
            <w:gridSpan w:val="2"/>
            <w:tcBorders>
              <w:top w:val="nil"/>
              <w:bottom w:val="nil"/>
            </w:tcBorders>
            <w:vAlign w:val="center"/>
          </w:tcPr>
          <w:p w14:paraId="1E2BBB21"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0EB69B83"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组长</w:t>
            </w:r>
          </w:p>
        </w:tc>
      </w:tr>
      <w:tr w:rsidR="00386E79" w14:paraId="1BBCA655" w14:textId="77777777">
        <w:trPr>
          <w:trHeight w:val="23"/>
        </w:trPr>
        <w:tc>
          <w:tcPr>
            <w:tcW w:w="676" w:type="pct"/>
            <w:tcBorders>
              <w:top w:val="nil"/>
              <w:bottom w:val="nil"/>
            </w:tcBorders>
            <w:vAlign w:val="center"/>
          </w:tcPr>
          <w:p w14:paraId="446EDB0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6BD58CFB"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7A8E7988"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6D95C74"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336AB70B" w14:textId="77777777">
        <w:trPr>
          <w:trHeight w:val="23"/>
        </w:trPr>
        <w:tc>
          <w:tcPr>
            <w:tcW w:w="676" w:type="pct"/>
            <w:tcBorders>
              <w:top w:val="nil"/>
              <w:bottom w:val="nil"/>
            </w:tcBorders>
            <w:vAlign w:val="center"/>
          </w:tcPr>
          <w:p w14:paraId="2F45DCB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630A65B"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F59DC5C" w14:textId="77777777">
        <w:trPr>
          <w:trHeight w:val="23"/>
        </w:trPr>
        <w:tc>
          <w:tcPr>
            <w:tcW w:w="676" w:type="pct"/>
            <w:tcBorders>
              <w:top w:val="nil"/>
              <w:bottom w:val="nil"/>
            </w:tcBorders>
          </w:tcPr>
          <w:p w14:paraId="1FFCED80"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5300C6F"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负责高通量测序文库的构建（包括DNA文库，RNA文库等），以及文库的质控等工作。</w:t>
            </w:r>
          </w:p>
        </w:tc>
      </w:tr>
      <w:tr w:rsidR="00386E79" w14:paraId="40B371BA" w14:textId="77777777">
        <w:trPr>
          <w:trHeight w:hRule="exact" w:val="284"/>
        </w:trPr>
        <w:tc>
          <w:tcPr>
            <w:tcW w:w="5000" w:type="pct"/>
            <w:gridSpan w:val="6"/>
            <w:tcBorders>
              <w:top w:val="nil"/>
              <w:bottom w:val="single" w:sz="4" w:space="0" w:color="E7E6E6"/>
            </w:tcBorders>
            <w:vAlign w:val="center"/>
          </w:tcPr>
          <w:p w14:paraId="15678DB1"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proofErr w:type="gramStart"/>
            <w:r>
              <w:rPr>
                <w:rFonts w:ascii="黑体" w:eastAsia="黑体" w:hAnsi="黑体" w:cs="Arial"/>
                <w:b/>
                <w:color w:val="0D0D0D" w:themeColor="text1" w:themeTint="F2"/>
              </w:rPr>
              <w:t>达托霉素</w:t>
            </w:r>
            <w:proofErr w:type="gramEnd"/>
            <w:r>
              <w:rPr>
                <w:rFonts w:ascii="黑体" w:eastAsia="黑体" w:hAnsi="黑体" w:cs="Arial"/>
                <w:b/>
                <w:color w:val="0D0D0D" w:themeColor="text1" w:themeTint="F2"/>
              </w:rPr>
              <w:t>工业菌株构建项目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2014.12-2017.06 (2年6个月)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负责人</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中国科学院大学植生所</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达托霉素高产菌株的构建：</w:t>
            </w:r>
            <w:r>
              <w:rPr>
                <w:rFonts w:ascii="黑体" w:eastAsia="黑体" w:hAnsi="黑体" w:cs="Arial" w:hint="eastAsia"/>
                <w:color w:val="0D0D0D" w:themeColor="text1" w:themeTint="F2"/>
                <w:sz w:val="20"/>
                <w:szCs w:val="20"/>
              </w:rPr>
              <w:br/>
              <w:t>删除竞争途径：</w:t>
            </w:r>
            <w:proofErr w:type="spellStart"/>
            <w:r>
              <w:rPr>
                <w:rFonts w:ascii="黑体" w:eastAsia="黑体" w:hAnsi="黑体" w:cs="Arial" w:hint="eastAsia"/>
                <w:color w:val="0D0D0D" w:themeColor="text1" w:themeTint="F2"/>
                <w:sz w:val="20"/>
                <w:szCs w:val="20"/>
              </w:rPr>
              <w:t>Arylomycin</w:t>
            </w:r>
            <w:proofErr w:type="spellEnd"/>
            <w:r>
              <w:rPr>
                <w:rFonts w:ascii="黑体" w:eastAsia="黑体" w:hAnsi="黑体" w:cs="Arial" w:hint="eastAsia"/>
                <w:color w:val="0D0D0D" w:themeColor="text1" w:themeTint="F2"/>
                <w:sz w:val="20"/>
                <w:szCs w:val="20"/>
              </w:rPr>
              <w:t>合成基因簇的缺失；</w:t>
            </w:r>
            <w:r>
              <w:rPr>
                <w:rFonts w:ascii="黑体" w:eastAsia="黑体" w:hAnsi="黑体" w:cs="Arial" w:hint="eastAsia"/>
                <w:color w:val="0D0D0D" w:themeColor="text1" w:themeTint="F2"/>
                <w:sz w:val="20"/>
                <w:szCs w:val="20"/>
              </w:rPr>
              <w:br/>
              <w:t>增加前体供应：结构基因</w:t>
            </w:r>
            <w:proofErr w:type="spellStart"/>
            <w:r>
              <w:rPr>
                <w:rFonts w:ascii="黑体" w:eastAsia="黑体" w:hAnsi="黑体" w:cs="Arial" w:hint="eastAsia"/>
                <w:color w:val="0D0D0D" w:themeColor="text1" w:themeTint="F2"/>
                <w:sz w:val="20"/>
                <w:szCs w:val="20"/>
              </w:rPr>
              <w:t>dptE</w:t>
            </w:r>
            <w:proofErr w:type="spellEnd"/>
            <w:r>
              <w:rPr>
                <w:rFonts w:ascii="黑体" w:eastAsia="黑体" w:hAnsi="黑体" w:cs="Arial" w:hint="eastAsia"/>
                <w:color w:val="0D0D0D" w:themeColor="text1" w:themeTint="F2"/>
                <w:sz w:val="20"/>
                <w:szCs w:val="20"/>
              </w:rPr>
              <w:t>与</w:t>
            </w:r>
            <w:proofErr w:type="spellStart"/>
            <w:r>
              <w:rPr>
                <w:rFonts w:ascii="黑体" w:eastAsia="黑体" w:hAnsi="黑体" w:cs="Arial" w:hint="eastAsia"/>
                <w:color w:val="0D0D0D" w:themeColor="text1" w:themeTint="F2"/>
                <w:sz w:val="20"/>
                <w:szCs w:val="20"/>
              </w:rPr>
              <w:t>dptF</w:t>
            </w:r>
            <w:proofErr w:type="spellEnd"/>
            <w:r>
              <w:rPr>
                <w:rFonts w:ascii="黑体" w:eastAsia="黑体" w:hAnsi="黑体" w:cs="Arial" w:hint="eastAsia"/>
                <w:color w:val="0D0D0D" w:themeColor="text1" w:themeTint="F2"/>
                <w:sz w:val="20"/>
                <w:szCs w:val="20"/>
              </w:rPr>
              <w:t>的组合过表达，前体供应基因</w:t>
            </w:r>
            <w:proofErr w:type="spellStart"/>
            <w:r>
              <w:rPr>
                <w:rFonts w:ascii="黑体" w:eastAsia="黑体" w:hAnsi="黑体" w:cs="Arial" w:hint="eastAsia"/>
                <w:color w:val="0D0D0D" w:themeColor="text1" w:themeTint="F2"/>
                <w:sz w:val="20"/>
                <w:szCs w:val="20"/>
              </w:rPr>
              <w:t>dptJ</w:t>
            </w:r>
            <w:proofErr w:type="spellEnd"/>
            <w:r>
              <w:rPr>
                <w:rFonts w:ascii="黑体" w:eastAsia="黑体" w:hAnsi="黑体" w:cs="Arial" w:hint="eastAsia"/>
                <w:color w:val="0D0D0D" w:themeColor="text1" w:themeTint="F2"/>
                <w:sz w:val="20"/>
                <w:szCs w:val="20"/>
              </w:rPr>
              <w:t>的过表达，正调控基因depR1的过表达，三个</w:t>
            </w:r>
            <w:proofErr w:type="spellStart"/>
            <w:r>
              <w:rPr>
                <w:rFonts w:ascii="黑体" w:eastAsia="黑体" w:hAnsi="黑体" w:cs="Arial" w:hint="eastAsia"/>
                <w:color w:val="0D0D0D" w:themeColor="text1" w:themeTint="F2"/>
                <w:sz w:val="20"/>
                <w:szCs w:val="20"/>
              </w:rPr>
              <w:t>PPTase</w:t>
            </w:r>
            <w:proofErr w:type="spellEnd"/>
            <w:r>
              <w:rPr>
                <w:rFonts w:ascii="黑体" w:eastAsia="黑体" w:hAnsi="黑体" w:cs="Arial" w:hint="eastAsia"/>
                <w:color w:val="0D0D0D" w:themeColor="text1" w:themeTint="F2"/>
                <w:sz w:val="20"/>
                <w:szCs w:val="20"/>
              </w:rPr>
              <w:t>同源基因的过表达；</w:t>
            </w:r>
            <w:r>
              <w:rPr>
                <w:rFonts w:ascii="黑体" w:eastAsia="黑体" w:hAnsi="黑体" w:cs="Arial" w:hint="eastAsia"/>
                <w:color w:val="0D0D0D" w:themeColor="text1" w:themeTint="F2"/>
                <w:sz w:val="20"/>
                <w:szCs w:val="20"/>
              </w:rPr>
              <w:br/>
              <w:t>增加合成基因簇拷贝数：利用CRISPR/Cas9介导的TAR分三段捕获（Dap1，Dap2，Dap3），并通过TAR将Dap2与Dap3进行了拼接，拼接片段在</w:t>
            </w:r>
            <w:proofErr w:type="spellStart"/>
            <w:r>
              <w:rPr>
                <w:rFonts w:ascii="黑体" w:eastAsia="黑体" w:hAnsi="黑体" w:cs="Arial" w:hint="eastAsia"/>
                <w:color w:val="0D0D0D" w:themeColor="text1" w:themeTint="F2"/>
                <w:sz w:val="20"/>
                <w:szCs w:val="20"/>
              </w:rPr>
              <w:t>Arylomycin</w:t>
            </w:r>
            <w:proofErr w:type="spellEnd"/>
            <w:r>
              <w:rPr>
                <w:rFonts w:ascii="黑体" w:eastAsia="黑体" w:hAnsi="黑体" w:cs="Arial" w:hint="eastAsia"/>
                <w:color w:val="0D0D0D" w:themeColor="text1" w:themeTint="F2"/>
                <w:sz w:val="20"/>
                <w:szCs w:val="20"/>
              </w:rPr>
              <w:t>敲除菌株中增加了拷贝数。</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具体负责项目的执行和阶段性成果汇报。</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完成了上述菌株的构建工作，并通过发酵对菌株产量进行了验证。</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0B328EA7" w14:textId="77777777">
        <w:trPr>
          <w:trHeight w:val="454"/>
        </w:trPr>
        <w:tc>
          <w:tcPr>
            <w:tcW w:w="2457" w:type="pct"/>
            <w:gridSpan w:val="4"/>
            <w:tcBorders>
              <w:top w:val="nil"/>
              <w:bottom w:val="nil"/>
            </w:tcBorders>
            <w:vAlign w:val="center"/>
          </w:tcPr>
          <w:p w14:paraId="3F1ECFC7"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原始霉素高产菌株的构建</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C15CBA7"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2014.07-2014.12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4DB6B84" w14:textId="77777777">
        <w:trPr>
          <w:trHeight w:val="23"/>
        </w:trPr>
        <w:tc>
          <w:tcPr>
            <w:tcW w:w="676" w:type="pct"/>
            <w:tcBorders>
              <w:top w:val="nil"/>
              <w:bottom w:val="nil"/>
            </w:tcBorders>
            <w:vAlign w:val="center"/>
          </w:tcPr>
          <w:p w14:paraId="2D974D0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071B28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负责人</w:t>
            </w:r>
          </w:p>
        </w:tc>
      </w:tr>
      <w:tr w:rsidR="00386E79" w14:paraId="2EAB5930" w14:textId="77777777">
        <w:trPr>
          <w:trHeight w:val="23"/>
        </w:trPr>
        <w:tc>
          <w:tcPr>
            <w:tcW w:w="676" w:type="pct"/>
            <w:tcBorders>
              <w:top w:val="nil"/>
              <w:bottom w:val="nil"/>
            </w:tcBorders>
            <w:vAlign w:val="center"/>
          </w:tcPr>
          <w:p w14:paraId="30B88BC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2D84A6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中科院大学植生所</w:t>
            </w:r>
          </w:p>
        </w:tc>
      </w:tr>
      <w:tr w:rsidR="00386E79" w14:paraId="1E72B056" w14:textId="77777777">
        <w:trPr>
          <w:trHeight w:val="23"/>
        </w:trPr>
        <w:tc>
          <w:tcPr>
            <w:tcW w:w="676" w:type="pct"/>
            <w:tcBorders>
              <w:top w:val="nil"/>
              <w:bottom w:val="nil"/>
            </w:tcBorders>
          </w:tcPr>
          <w:p w14:paraId="7E89655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802CCA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2. 原始霉素的研究</w:t>
            </w:r>
            <w:r>
              <w:rPr>
                <w:rFonts w:ascii="黑体" w:eastAsia="黑体" w:hAnsi="黑体" w:cs="Arial" w:hint="eastAsia"/>
                <w:color w:val="0D0D0D" w:themeColor="text1" w:themeTint="F2"/>
                <w:sz w:val="20"/>
                <w:szCs w:val="20"/>
              </w:rPr>
              <w:br/>
              <w:t>通过TAR分两段对原始霉素I合成基因簇进行了捕获并利用TAR进行了拼接，之后通过增加原始霉素I合成基因簇拷贝数提高了原始霉素I的产量。</w:t>
            </w:r>
            <w:r>
              <w:rPr>
                <w:rFonts w:ascii="黑体" w:eastAsia="黑体" w:hAnsi="黑体" w:cs="Arial" w:hint="eastAsia"/>
                <w:color w:val="0D0D0D" w:themeColor="text1" w:themeTint="F2"/>
                <w:sz w:val="20"/>
                <w:szCs w:val="20"/>
              </w:rPr>
              <w:br/>
              <w:t>文章：1. Meng JL, Feng RR, Zheng GS, Ge M, Yvonne Mast, Wolfgang Wohlleben, Gao JF,  Jiang WH, and Lu YH. Improvement of pristinamycin I (PI) production in Streptomyces pristinaespiralis by metabolic engineering approaches. Synth Syst Biotechnol. 2017 Jun; 2(2): 130–136.(共同一作)</w:t>
            </w:r>
            <w:r>
              <w:rPr>
                <w:rFonts w:ascii="黑体" w:eastAsia="黑体" w:hAnsi="黑体" w:cs="Arial" w:hint="eastAsia"/>
                <w:color w:val="0D0D0D" w:themeColor="text1" w:themeTint="F2"/>
                <w:sz w:val="20"/>
                <w:szCs w:val="20"/>
              </w:rPr>
              <w:br/>
              <w:t>2. Zhao YW, Feng RR, Zheng GS, Tian JZ, Ruan LJ, Ge M, Jiang WH, and Lu YH. Involvement of the TetR-Type Regulator PaaR in the Re gulation of Pristinamycin I Biosynthesis through an Effect on Precursor Supply inStreptomyces pristinaespiralis. J Bacteriol. 2015 Jun; 197(12): 2062–2071.</w:t>
            </w:r>
          </w:p>
        </w:tc>
      </w:tr>
      <w:tr w:rsidR="00386E79" w14:paraId="0C890AAC" w14:textId="77777777">
        <w:trPr>
          <w:trHeight w:val="23"/>
        </w:trPr>
        <w:tc>
          <w:tcPr>
            <w:tcW w:w="676" w:type="pct"/>
            <w:tcBorders>
              <w:top w:val="nil"/>
              <w:bottom w:val="nil"/>
            </w:tcBorders>
          </w:tcPr>
          <w:p w14:paraId="30E3A29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27E1626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负责项目的具体执行和阶段成果汇报</w:t>
            </w:r>
          </w:p>
        </w:tc>
      </w:tr>
      <w:tr w:rsidR="00386E79" w14:paraId="3498068C" w14:textId="77777777">
        <w:trPr>
          <w:trHeight w:val="23"/>
        </w:trPr>
        <w:tc>
          <w:tcPr>
            <w:tcW w:w="676" w:type="pct"/>
            <w:tcBorders>
              <w:top w:val="nil"/>
              <w:bottom w:val="nil"/>
            </w:tcBorders>
          </w:tcPr>
          <w:p w14:paraId="006B28A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A02482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完成了相关菌株构建，得到了原始霉素高产菌株，并发表了相关文章。</w:t>
            </w:r>
          </w:p>
        </w:tc>
      </w:tr>
      <w:tr w:rsidR="00386E79" w14:paraId="7BAD860A" w14:textId="77777777">
        <w:trPr>
          <w:trHeight w:hRule="exact" w:val="284"/>
        </w:trPr>
        <w:tc>
          <w:tcPr>
            <w:tcW w:w="5000" w:type="pct"/>
            <w:gridSpan w:val="6"/>
            <w:tcBorders>
              <w:top w:val="nil"/>
              <w:bottom w:val="single" w:sz="4" w:space="0" w:color="E7E6E6"/>
            </w:tcBorders>
            <w:vAlign w:val="center"/>
          </w:tcPr>
          <w:p w14:paraId="473FF52C"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中国科学院大学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生物工程·硕士·统招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2014.09-2017.06</w:t>
            </w:r>
          </w:p>
        </w:tc>
      </w:tr>
      <w:tr w:rsidR="00386E79" w14:paraId="210178CA" w14:textId="77777777">
        <w:trPr>
          <w:trHeight w:val="454"/>
        </w:trPr>
        <w:tc>
          <w:tcPr>
            <w:tcW w:w="2457" w:type="pct"/>
            <w:gridSpan w:val="4"/>
            <w:tcBorders>
              <w:top w:val="nil"/>
              <w:bottom w:val="nil"/>
            </w:tcBorders>
            <w:vAlign w:val="center"/>
          </w:tcPr>
          <w:p w14:paraId="4AFC291D"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吉林大学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植物保护·本科·统招</w:t>
            </w:r>
          </w:p>
        </w:tc>
        <w:tc>
          <w:tcPr>
            <w:tcW w:w="2543" w:type="pct"/>
            <w:gridSpan w:val="2"/>
            <w:tcBorders>
              <w:top w:val="nil"/>
              <w:bottom w:val="nil"/>
            </w:tcBorders>
            <w:vAlign w:val="center"/>
          </w:tcPr>
          <w:p w14:paraId="46C22490"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2010.09-2014.06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（CET6、读写精通）</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color w:val="0D0D0D" w:themeColor="text1" w:themeTint="F2"/>
                <w:sz w:val="20"/>
                <w:szCs w:val="20"/>
              </w:rPr>
              <w:t>（二级甲等、同声翻译）</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小分子药物筛选、二代测序、分子生物学、生物工程</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喜欢钻研和学习新知识，积极乐观，乐于助人，沟通能力好。</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2022.09.02 13:37:45</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B5DD" w14:textId="77777777" w:rsidR="00BA18F2" w:rsidRDefault="00BA18F2">
      <w:r>
        <w:separator/>
      </w:r>
    </w:p>
  </w:endnote>
  <w:endnote w:type="continuationSeparator" w:id="0">
    <w:p w14:paraId="7D020C2D" w14:textId="77777777" w:rsidR="00BA18F2" w:rsidRDefault="00BA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9A48" w14:textId="77777777" w:rsidR="00BA18F2" w:rsidRDefault="00BA18F2">
      <w:r>
        <w:separator/>
      </w:r>
    </w:p>
  </w:footnote>
  <w:footnote w:type="continuationSeparator" w:id="0">
    <w:p w14:paraId="787E453D" w14:textId="77777777" w:rsidR="00BA18F2" w:rsidRDefault="00BA1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84609f2c9aUe87f4631579a</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2022.09.02 08:13</w:t>
    </w:r>
    <w:r>
      <w:rPr>
        <w:rStyle w:val="s2"/>
        <w:rFonts w:ascii="Arial" w:eastAsia="黑体" w:hAnsi="Arial" w:cs="Arial"/>
        <w:color w:val="3B3838" w:themeColor="background2" w:themeShade="40"/>
      </w:rPr>
      <w:t xml:space="preserve">  </w:t>
    </w:r>
    <w:r w:rsidR="00000000">
      <w:rPr>
        <w:noProof/>
      </w:rPr>
      <w:pict w14:anchorId="62D1D429">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6C51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AE96BCF">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155417">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6088280">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29325FA">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74300C5">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772E00">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3BE616B">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77AFBD">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407494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BFCA1A7">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3EC83CA">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387B9A">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456FF26">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5405FAC">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B9BFDE">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FEA1B39">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D235E12">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36BB2C">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FF6883F">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92A0236">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EBF32A7">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20B24CF">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0EC6FF5">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D1C8A0E">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88D825">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A205D47">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6B2D009">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3759BAD">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9F96C04">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CD2261">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969D2B">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24CB7EC">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DC007BB">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33F08EB">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41E72DF">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C3CDD58">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D20956E">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D2BC18E">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A7D5D"/>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169"/>
    <w:rsid w:val="00B91DA6"/>
    <w:rsid w:val="00BA18F2"/>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4609f2c9aUe87f4631579a%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2022-09-02T05:38:00Z</dcterms:created>
  <dcterms:modified xsi:type="dcterms:W3CDTF">2022-09-02T05:38:00Z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