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分子细胞（高级）研究员（上海）2022-09-13 16:04</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王先生</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30岁 | 上海-浦东新区 | 硕士 | 工作3年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医药研发 | 天康生物(上海)有限公司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2280534636@qq.com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18232077126</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291759C3" w14:textId="77777777">
        <w:trPr>
          <w:trHeight w:hRule="exact" w:val="283"/>
        </w:trPr>
        <w:tc>
          <w:tcPr>
            <w:tcW w:w="5000" w:type="pct"/>
            <w:gridSpan w:val="6"/>
            <w:tcBorders>
              <w:bottom w:val="single" w:sz="4" w:space="0" w:color="E7E6E6"/>
            </w:tcBorders>
            <w:vAlign w:val="center"/>
          </w:tcPr>
          <w:p w14:paraId="56E1A22C"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天康生物</w:t>
            </w:r>
            <w:proofErr w:type="gramEnd"/>
            <w:r>
              <w:rPr>
                <w:rFonts w:ascii="黑体" w:eastAsia="黑体" w:hAnsi="黑体" w:cs="Arial" w:hint="eastAsia"/>
                <w:b/>
                <w:color w:val="0D0D0D" w:themeColor="text1" w:themeTint="F2"/>
              </w:rPr>
              <w:t>(上海)有限公司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2019.07-至今 (3年2个月)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医药研发</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1.精通各种分子生物学技术，蛋白序列，蛋白结构分析，完成多种嵌合蛋白的设计，表达，与纯化。</w:t>
            </w:r>
            <w:r>
              <w:rPr>
                <w:rFonts w:ascii="黑体" w:eastAsia="黑体" w:hAnsi="黑体" w:cs="Arial"/>
                <w:color w:val="0D0D0D" w:themeColor="text1" w:themeTint="F2"/>
                <w:sz w:val="20"/>
                <w:szCs w:val="20"/>
              </w:rPr>
              <w:br/>
              <w:t>2.熟悉多种蛋白表达系统，带领团队筛选高产稳转细胞株，并完成优化。</w:t>
            </w:r>
            <w:r>
              <w:rPr>
                <w:rFonts w:ascii="黑体" w:eastAsia="黑体" w:hAnsi="黑体" w:cs="Arial"/>
                <w:color w:val="0D0D0D" w:themeColor="text1" w:themeTint="F2"/>
                <w:sz w:val="20"/>
                <w:szCs w:val="20"/>
              </w:rPr>
              <w:br/>
              <w:t>3.完成从序列设计，到细胞表达，细胞株构建，蛋白纯化，蛋白分析，整个研发流程。</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proofErr w:type="gramStart"/>
            <w:r>
              <w:rPr>
                <w:rFonts w:ascii="黑体" w:eastAsia="黑体" w:hAnsi="黑体" w:cs="Arial"/>
                <w:b/>
                <w:color w:val="0D0D0D" w:themeColor="text1" w:themeTint="F2"/>
              </w:rPr>
              <w:t>抗原稳转细胞株</w:t>
            </w:r>
            <w:proofErr w:type="gramEnd"/>
            <w:r>
              <w:rPr>
                <w:rFonts w:ascii="黑体" w:eastAsia="黑体" w:hAnsi="黑体" w:cs="Arial"/>
                <w:b/>
                <w:color w:val="0D0D0D" w:themeColor="text1" w:themeTint="F2"/>
              </w:rPr>
              <w:t>构建</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2020.07-至今 (2年2个月)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研发员</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天康制药(上海)有限公司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项目主要负责人对经免疫验证单体大分子抗原蛋白（140kD左右）进行设计，包括序列分析，表达设计，质粒构建，并进行稳转细胞株构建。初始瞬转表达量较低，只有50mg/L，因此通过CHO细胞表达系统，通过一轮有限稀释法+拍照的方式，125ml摇瓶阶段只是通过补糖方式将表达量从50mg/L提高至600mg/L，未经FedBatch以及反应器优化，抗原表达量整整提高12倍。并通过亲和层析+离子交换层析方式获得了纯度＞95%的目的蛋白。</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提高目的蛋白产量，获得高产，稳定的CHO细胞稳转株</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项目主要负责人对经免疫验证单体大分子抗原蛋白（140kD左右）进行稳转细胞株构建。初始瞬转表达量较低，只有50mg/L，因此通过CHO细胞表达系统，通过一轮有限稀释法+拍照的方式，125ml摇瓶阶段只是通过补糖方式将表达量从50mg/L提高至600mg/L，未经FedBatch以及</w:t>
            </w:r>
            <w:r>
              <w:rPr>
                <w:rFonts w:ascii="黑体" w:eastAsia="黑体" w:hAnsi="黑体" w:cs="Arial" w:hint="eastAsia"/>
                <w:color w:val="0D0D0D" w:themeColor="text1" w:themeTint="F2"/>
                <w:sz w:val="20"/>
                <w:szCs w:val="20"/>
              </w:rPr>
              <w:lastRenderedPageBreak/>
              <w:t>反应器优化，抗原表达量整整提高12倍。并通过亲和层析离子交换层析方式获得了纯度＞95%的目的蛋白。</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1F39D483" w14:textId="77777777">
        <w:trPr>
          <w:trHeight w:val="454"/>
        </w:trPr>
        <w:tc>
          <w:tcPr>
            <w:tcW w:w="2457" w:type="pct"/>
            <w:gridSpan w:val="4"/>
            <w:tcBorders>
              <w:top w:val="nil"/>
              <w:bottom w:val="nil"/>
            </w:tcBorders>
            <w:vAlign w:val="center"/>
          </w:tcPr>
          <w:p w14:paraId="7FDB5744"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某蛋白嵌合VLP的构建</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CAFCC3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2020.01-2020.06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5B3CCC9" w14:textId="77777777">
        <w:trPr>
          <w:trHeight w:val="23"/>
        </w:trPr>
        <w:tc>
          <w:tcPr>
            <w:tcW w:w="676" w:type="pct"/>
            <w:tcBorders>
              <w:top w:val="nil"/>
              <w:bottom w:val="nil"/>
            </w:tcBorders>
            <w:vAlign w:val="center"/>
          </w:tcPr>
          <w:p w14:paraId="089A757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89921D6"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79BF349" w14:textId="77777777">
        <w:trPr>
          <w:trHeight w:val="23"/>
        </w:trPr>
        <w:tc>
          <w:tcPr>
            <w:tcW w:w="676" w:type="pct"/>
            <w:tcBorders>
              <w:top w:val="nil"/>
              <w:bottom w:val="nil"/>
            </w:tcBorders>
            <w:vAlign w:val="center"/>
          </w:tcPr>
          <w:p w14:paraId="2DC3FDC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2EBB56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9B45592" w14:textId="77777777">
        <w:trPr>
          <w:trHeight w:val="23"/>
        </w:trPr>
        <w:tc>
          <w:tcPr>
            <w:tcW w:w="676" w:type="pct"/>
            <w:tcBorders>
              <w:top w:val="nil"/>
              <w:bottom w:val="nil"/>
            </w:tcBorders>
          </w:tcPr>
          <w:p w14:paraId="74D1057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1CABCA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1.该项目为公司立项项目</w:t>
            </w:r>
            <w:r>
              <w:rPr>
                <w:rFonts w:ascii="黑体" w:eastAsia="黑体" w:hAnsi="黑体" w:cs="Arial" w:hint="eastAsia"/>
                <w:color w:val="0D0D0D" w:themeColor="text1" w:themeTint="F2"/>
                <w:sz w:val="20"/>
                <w:szCs w:val="20"/>
              </w:rPr>
              <w:br/>
              <w:t>2.同时有三人参与此项目，本人为负责人</w:t>
            </w:r>
            <w:r>
              <w:rPr>
                <w:rFonts w:ascii="黑体" w:eastAsia="黑体" w:hAnsi="黑体" w:cs="Arial" w:hint="eastAsia"/>
                <w:color w:val="0D0D0D" w:themeColor="text1" w:themeTint="F2"/>
                <w:sz w:val="20"/>
                <w:szCs w:val="20"/>
              </w:rPr>
              <w:br/>
              <w:t>3.主要工作为调研文献，选取序列，蛋白结构分析，嵌合设计，酵母系统表达，蛋白纯化，动物实验等</w:t>
            </w:r>
          </w:p>
        </w:tc>
      </w:tr>
      <w:tr w:rsidR="00386E79" w14:paraId="3FF95941" w14:textId="77777777">
        <w:trPr>
          <w:trHeight w:val="23"/>
        </w:trPr>
        <w:tc>
          <w:tcPr>
            <w:tcW w:w="676" w:type="pct"/>
            <w:tcBorders>
              <w:top w:val="nil"/>
              <w:bottom w:val="nil"/>
            </w:tcBorders>
          </w:tcPr>
          <w:p w14:paraId="0643820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6E0250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1.调研文献，蛋白序列分析，蛋白结构分析，嵌合设计，蛋白表达，纯化与鉴定，动物实验</w:t>
            </w:r>
            <w:r>
              <w:rPr>
                <w:rFonts w:ascii="黑体" w:eastAsia="黑体" w:hAnsi="黑体" w:cs="Arial" w:hint="eastAsia"/>
                <w:color w:val="0D0D0D" w:themeColor="text1" w:themeTint="F2"/>
                <w:sz w:val="20"/>
                <w:szCs w:val="20"/>
              </w:rPr>
              <w:br/>
              <w:t>2.本人主要负责文献调研，自主实验设计，结果分析</w:t>
            </w:r>
          </w:p>
        </w:tc>
      </w:tr>
      <w:tr w:rsidR="00386E79" w14:paraId="528A5595" w14:textId="77777777">
        <w:trPr>
          <w:trHeight w:val="23"/>
        </w:trPr>
        <w:tc>
          <w:tcPr>
            <w:tcW w:w="676" w:type="pct"/>
            <w:tcBorders>
              <w:top w:val="nil"/>
              <w:bottom w:val="nil"/>
            </w:tcBorders>
          </w:tcPr>
          <w:p w14:paraId="5BE1F90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71BDA1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项目主要负责人进行相关文献调研，选取序列，蛋白结构分析，嵌合设计，密码子优化，蓝白斑筛选，昆虫细胞-杆状病毒系统表达，VLP纯化，动物实验等，成功获得了均一性良好，表达量较高（500mg/L），通过复合填料进行纯化，蛋白纯度＞95%的嵌合VLP颗粒。</w:t>
            </w:r>
          </w:p>
        </w:tc>
      </w:tr>
      <w:tr w:rsidR="00386E79" w14:paraId="0BF65B65" w14:textId="77777777">
        <w:trPr>
          <w:trHeight w:hRule="exact" w:val="284"/>
        </w:trPr>
        <w:tc>
          <w:tcPr>
            <w:tcW w:w="5000" w:type="pct"/>
            <w:gridSpan w:val="6"/>
            <w:tcBorders>
              <w:top w:val="nil"/>
              <w:bottom w:val="single" w:sz="4" w:space="0" w:color="E7E6E6"/>
            </w:tcBorders>
            <w:vAlign w:val="center"/>
          </w:tcPr>
          <w:p w14:paraId="20021BEF"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大连医科大学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细胞生物学·硕士·统招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2016.09-2019.07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多种蛋白设计、蛋白纯化、掌握多种表达系统、细胞株构建</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1.具有多年的工作经验，可以独立设计实验方案，并推动实验的执行；可以和团队成员无障碍协作，并具有较强的沟通能力，可以适应各种工作环境。</w:t>
            </w:r>
            <w:r>
              <w:rPr>
                <w:rFonts w:ascii="黑体" w:eastAsia="黑体" w:hAnsi="黑体" w:cs="Arial" w:hint="eastAsia"/>
                <w:color w:val="0D0D0D" w:themeColor="text1" w:themeTint="F2"/>
                <w:kern w:val="2"/>
                <w:sz w:val="20"/>
                <w:szCs w:val="20"/>
              </w:rPr>
              <w:br/>
              <w:t>2.熟悉从序列设计，蛋白结构分析，到细胞表达，细胞株构建，蛋白纯化，蛋白表征整个研发流程；</w:t>
            </w:r>
            <w:r>
              <w:rPr>
                <w:rFonts w:ascii="黑体" w:eastAsia="黑体" w:hAnsi="黑体" w:cs="Arial" w:hint="eastAsia"/>
                <w:color w:val="0D0D0D" w:themeColor="text1" w:themeTint="F2"/>
                <w:kern w:val="2"/>
                <w:sz w:val="20"/>
                <w:szCs w:val="20"/>
              </w:rPr>
              <w:br/>
              <w:t>3.CHO细胞瞬转，稳转，昆虫杆状病毒，酵母表达系统，大肠表达系统均熟练掌握</w:t>
            </w:r>
            <w:r>
              <w:rPr>
                <w:rFonts w:ascii="黑体" w:eastAsia="黑体" w:hAnsi="黑体" w:cs="Arial" w:hint="eastAsia"/>
                <w:color w:val="0D0D0D" w:themeColor="text1" w:themeTint="F2"/>
                <w:kern w:val="2"/>
                <w:sz w:val="20"/>
                <w:szCs w:val="20"/>
              </w:rPr>
              <w:br/>
              <w:t>4.熟练掌握AKTA，HPLC等仪器</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lastRenderedPageBreak/>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PMP项目管理资格证书</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2022.09.27 14:16:27</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E056" w14:textId="77777777" w:rsidR="001E2174" w:rsidRDefault="001E2174">
      <w:r>
        <w:separator/>
      </w:r>
    </w:p>
  </w:endnote>
  <w:endnote w:type="continuationSeparator" w:id="0">
    <w:p w14:paraId="4948AEEA" w14:textId="77777777" w:rsidR="001E2174" w:rsidRDefault="001E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EA9E" w14:textId="77777777" w:rsidR="001E2174" w:rsidRDefault="001E2174">
      <w:r>
        <w:separator/>
      </w:r>
    </w:p>
  </w:footnote>
  <w:footnote w:type="continuationSeparator" w:id="0">
    <w:p w14:paraId="765B702B" w14:textId="77777777" w:rsidR="001E2174" w:rsidRDefault="001E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8d679f2c9eFe47c463f519e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2022.09.26 20:05</w:t>
    </w:r>
    <w:r>
      <w:rPr>
        <w:rStyle w:val="s2"/>
        <w:rFonts w:ascii="Arial" w:eastAsia="黑体" w:hAnsi="Arial" w:cs="Arial"/>
        <w:color w:val="3B3838" w:themeColor="background2" w:themeShade="40"/>
      </w:rPr>
      <w:t xml:space="preserve">  </w:t>
    </w:r>
    <w:r w:rsidR="00000000">
      <w:rPr>
        <w:noProof/>
      </w:rPr>
      <w:pict w14:anchorId="42E37986">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BB9D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C0DD930">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EF6B96A">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AA3FCB2">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2587CA2">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CF88AF9">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6F4B37D">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A9CFDFE">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8862628">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4A44252">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505C02">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624043E">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06E3CD1">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9EEB837">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C6DED93">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3167B2F">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0D9AB01">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0080A1F">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1FF24F">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40193F2">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4125AC4">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1F25F76">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93DCC5">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2A7CF5">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A9E7159">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905C191">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F41E8C0">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2E33205">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ECE9B98">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1368DEF">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3D52D39">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BADF2D">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B16E0B">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DEA17BD">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0A6CB9">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A3D3AD7">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49AEBCC">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34F4E9">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FAE42C">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1E2174"/>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300F"/>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0E0"/>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d679f2c9eFe47c463f51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2021-12-31T21:46:00Z</cp:lastPrinted>
  <dcterms:created xsi:type="dcterms:W3CDTF">2022-09-27T06:17:00Z</dcterms:created>
  <dcterms:modified xsi:type="dcterms:W3CDTF">2022-09-27T06:18:00Z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