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6F1DB6D1"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谢</w:t>
            </w:r>
            <w:r w:rsidR="00F075B0">
              <w:rPr>
                <w:rFonts w:ascii="黑体" w:eastAsia="黑体" w:hAnsi="黑体" w:cs="Arial" w:hint="eastAsia"/>
                <w:b/>
                <w:color w:val="000000" w:themeColor="text1"/>
                <w:kern w:val="0"/>
                <w:sz w:val="34"/>
                <w:szCs w:val="34"/>
              </w:rPr>
              <w:t>斯超-</w:t>
            </w:r>
            <w:r>
              <w:rPr>
                <w:rFonts w:ascii="黑体" w:eastAsia="黑体" w:hAnsi="黑体" w:cs="Arial" w:hint="eastAsia"/>
                <w:b/>
                <w:color w:val="000000" w:themeColor="text1"/>
                <w:kern w:val="0"/>
                <w:sz w:val="34"/>
                <w:szCs w:val="34"/>
              </w:rPr>
              <w:t>女士</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30岁 | 上海 | 硕士 | 工作5年 | 当前薪资：15k×12薪</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研究员 | 凯惠睿智生物科技(上海)有限公司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940884269@qq.com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13588264675</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79A405B" w14:textId="77777777">
        <w:trPr>
          <w:trHeight w:hRule="exact" w:val="283"/>
        </w:trPr>
        <w:tc>
          <w:tcPr>
            <w:tcW w:w="5000" w:type="pct"/>
            <w:gridSpan w:val="6"/>
            <w:tcBorders>
              <w:bottom w:val="single" w:sz="4" w:space="0" w:color="E7E6E6"/>
            </w:tcBorders>
            <w:vAlign w:val="center"/>
          </w:tcPr>
          <w:p w14:paraId="15F5F3E4"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凯惠睿智生物科技(上海)有限公司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2021.05-至今 (1年4个月)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CB05</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从事GMP理化分析研究，包括放行样品，稳定性样品，研发样品的</w:t>
            </w:r>
            <w:proofErr w:type="spellStart"/>
            <w:r>
              <w:rPr>
                <w:rFonts w:ascii="黑体" w:eastAsia="黑体" w:hAnsi="黑体" w:cs="Arial"/>
                <w:color w:val="0D0D0D" w:themeColor="text1" w:themeTint="F2"/>
                <w:sz w:val="20"/>
                <w:szCs w:val="20"/>
              </w:rPr>
              <w:t>SEC,cief</w:t>
            </w:r>
            <w:proofErr w:type="spellEnd"/>
            <w:r>
              <w:rPr>
                <w:rFonts w:ascii="黑体" w:eastAsia="黑体" w:hAnsi="黑体" w:cs="Arial"/>
                <w:color w:val="0D0D0D" w:themeColor="text1" w:themeTint="F2"/>
                <w:sz w:val="20"/>
                <w:szCs w:val="20"/>
              </w:rPr>
              <w:t>,蛋白浓度等检测工作，并完成相关实验记录，以及方法验证，转移工作。</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473BFF52" w14:textId="77777777">
        <w:trPr>
          <w:trHeight w:val="454"/>
        </w:trPr>
        <w:tc>
          <w:tcPr>
            <w:tcW w:w="2457" w:type="pct"/>
            <w:gridSpan w:val="4"/>
            <w:tcBorders>
              <w:top w:val="nil"/>
              <w:bottom w:val="nil"/>
            </w:tcBorders>
            <w:vAlign w:val="center"/>
          </w:tcPr>
          <w:p w14:paraId="13A3A453"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上海药明生物技术有限公司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7E3BFA6"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2017.06-2021.05 (3年11个月)</w:t>
            </w:r>
          </w:p>
        </w:tc>
      </w:tr>
      <w:tr w:rsidR="00386E79" w14:paraId="2BAE1F71" w14:textId="77777777">
        <w:trPr>
          <w:trHeight w:val="340"/>
        </w:trPr>
        <w:tc>
          <w:tcPr>
            <w:tcW w:w="5000" w:type="pct"/>
            <w:gridSpan w:val="6"/>
            <w:tcBorders>
              <w:top w:val="nil"/>
              <w:bottom w:val="nil"/>
            </w:tcBorders>
            <w:vAlign w:val="center"/>
          </w:tcPr>
          <w:p w14:paraId="63BED995"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副高级研究员</w:t>
            </w:r>
          </w:p>
        </w:tc>
      </w:tr>
      <w:tr w:rsidR="00386E79" w14:paraId="0BFE250D" w14:textId="77777777">
        <w:trPr>
          <w:trHeight w:val="23"/>
        </w:trPr>
        <w:tc>
          <w:tcPr>
            <w:tcW w:w="676" w:type="pct"/>
            <w:tcBorders>
              <w:top w:val="nil"/>
              <w:bottom w:val="nil"/>
            </w:tcBorders>
            <w:vAlign w:val="center"/>
          </w:tcPr>
          <w:p w14:paraId="51F9049F"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933280B"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1A94177F"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E563363"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2F4C090A" w14:textId="77777777">
        <w:trPr>
          <w:trHeight w:val="23"/>
        </w:trPr>
        <w:tc>
          <w:tcPr>
            <w:tcW w:w="676" w:type="pct"/>
            <w:tcBorders>
              <w:top w:val="nil"/>
              <w:bottom w:val="nil"/>
            </w:tcBorders>
            <w:vAlign w:val="center"/>
          </w:tcPr>
          <w:p w14:paraId="2FE00D29"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4165A287"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7318FD9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20C48C6E"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6F5EEE4C" w14:textId="77777777">
        <w:trPr>
          <w:trHeight w:val="23"/>
        </w:trPr>
        <w:tc>
          <w:tcPr>
            <w:tcW w:w="676" w:type="pct"/>
            <w:tcBorders>
              <w:top w:val="nil"/>
              <w:bottom w:val="nil"/>
            </w:tcBorders>
            <w:vAlign w:val="center"/>
          </w:tcPr>
          <w:p w14:paraId="13039D8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CBDFB50" w14:textId="74F32BAE" w:rsidR="00386E79" w:rsidRDefault="00386E79">
            <w:pPr>
              <w:widowControl/>
              <w:spacing w:line="360" w:lineRule="exact"/>
              <w:rPr>
                <w:rFonts w:ascii="黑体" w:eastAsia="黑体" w:hAnsi="黑体" w:cs="Arial"/>
                <w:color w:val="0D0D0D" w:themeColor="text1" w:themeTint="F2"/>
                <w:sz w:val="20"/>
                <w:szCs w:val="20"/>
              </w:rPr>
            </w:pPr>
          </w:p>
        </w:tc>
      </w:tr>
      <w:tr w:rsidR="00386E79" w14:paraId="6226011C" w14:textId="77777777">
        <w:trPr>
          <w:trHeight w:val="23"/>
        </w:trPr>
        <w:tc>
          <w:tcPr>
            <w:tcW w:w="676" w:type="pct"/>
            <w:tcBorders>
              <w:top w:val="nil"/>
              <w:bottom w:val="nil"/>
            </w:tcBorders>
          </w:tcPr>
          <w:p w14:paraId="27E8C95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8806EC3"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负责多个单抗，双抗，融合蛋白项目的理化分析实验，包括Caliper，iCIEF，HPLC等技术；以及pH，渗透压，密度，蛋白浓度等基础检项。负责分析方法的分析检测、实验记录撰写和相应的troubleshooting；</w:t>
            </w:r>
            <w:r>
              <w:rPr>
                <w:rFonts w:ascii="黑体" w:eastAsia="黑体" w:hAnsi="黑体" w:cs="Arial"/>
                <w:color w:val="0D0D0D" w:themeColor="text1" w:themeTint="F2"/>
                <w:sz w:val="20"/>
                <w:szCs w:val="20"/>
              </w:rPr>
              <w:br/>
              <w:t>2. 负责，iCIEF方法开发和评估以及中英文SOP和方法开发报告的撰写；</w:t>
            </w:r>
            <w:r>
              <w:rPr>
                <w:rFonts w:ascii="黑体" w:eastAsia="黑体" w:hAnsi="黑体" w:cs="Arial"/>
                <w:color w:val="0D0D0D" w:themeColor="text1" w:themeTint="F2"/>
                <w:sz w:val="20"/>
                <w:szCs w:val="20"/>
              </w:rPr>
              <w:br/>
              <w:t>3. 完成多个项目浓度测试评估，参与研究SoloVPE仪器测试高浓度时样品仪器参数设置并进行方法优化，解决了高浓度蛋白样品测试困难痛点，熟悉soloVPE与Angilent Cary100等紫外光谱仪的使用；</w:t>
            </w:r>
            <w:r>
              <w:rPr>
                <w:rFonts w:ascii="黑体" w:eastAsia="黑体" w:hAnsi="黑体" w:cs="Arial"/>
                <w:color w:val="0D0D0D" w:themeColor="text1" w:themeTint="F2"/>
                <w:sz w:val="20"/>
                <w:szCs w:val="20"/>
              </w:rPr>
              <w:br/>
              <w:t>4. 协助AL管理分析部分的项目，熟悉生物药物研发中上、下游工艺优化过程及所需的分析支持；</w:t>
            </w:r>
            <w:r>
              <w:rPr>
                <w:rFonts w:ascii="黑体" w:eastAsia="黑体" w:hAnsi="黑体" w:cs="Arial"/>
                <w:color w:val="0D0D0D" w:themeColor="text1" w:themeTint="F2"/>
                <w:sz w:val="20"/>
                <w:szCs w:val="20"/>
              </w:rPr>
              <w:br/>
              <w:t>5. 担任N-Glycan和常规检相SME。</w:t>
            </w:r>
          </w:p>
        </w:tc>
      </w:tr>
      <w:tr w:rsidR="00386E79" w14:paraId="58240C88" w14:textId="77777777">
        <w:trPr>
          <w:trHeight w:hRule="exact" w:val="284"/>
        </w:trPr>
        <w:tc>
          <w:tcPr>
            <w:tcW w:w="5000" w:type="pct"/>
            <w:gridSpan w:val="6"/>
            <w:tcBorders>
              <w:top w:val="nil"/>
              <w:bottom w:val="single" w:sz="4" w:space="0" w:color="E7E6E6"/>
            </w:tcBorders>
            <w:vAlign w:val="center"/>
          </w:tcPr>
          <w:p w14:paraId="670579F1"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一个项目的CO-AL</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2019.12-2021.05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386E79">
            <w:pPr>
              <w:pStyle w:val="p1"/>
              <w:spacing w:line="360" w:lineRule="exact"/>
              <w:rPr>
                <w:rFonts w:ascii="黑体" w:eastAsia="黑体" w:hAnsi="黑体" w:cs="Arial"/>
                <w:color w:val="0D0D0D" w:themeColor="text1" w:themeTint="F2"/>
                <w:sz w:val="20"/>
                <w:szCs w:val="20"/>
              </w:rPr>
            </w:pP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386E79">
            <w:pPr>
              <w:pStyle w:val="p1"/>
              <w:spacing w:line="360" w:lineRule="exact"/>
              <w:rPr>
                <w:rFonts w:ascii="黑体" w:eastAsia="黑体" w:hAnsi="黑体" w:cs="Arial"/>
                <w:color w:val="0D0D0D" w:themeColor="text1" w:themeTint="F2"/>
                <w:sz w:val="20"/>
                <w:szCs w:val="20"/>
              </w:rPr>
            </w:pP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一个融合蛋白AS的CO-AL</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协调上下游送样计划，安排检测人员。</w:t>
            </w:r>
            <w:r>
              <w:rPr>
                <w:rFonts w:ascii="黑体" w:eastAsia="黑体" w:hAnsi="黑体" w:cs="Arial" w:hint="eastAsia"/>
                <w:color w:val="0D0D0D" w:themeColor="text1" w:themeTint="F2"/>
                <w:sz w:val="20"/>
                <w:szCs w:val="20"/>
              </w:rPr>
              <w:br/>
              <w:t>完成放行，稳定性方案等</w:t>
            </w:r>
            <w:r>
              <w:rPr>
                <w:rFonts w:ascii="黑体" w:eastAsia="黑体" w:hAnsi="黑体" w:cs="Arial" w:hint="eastAsia"/>
                <w:color w:val="0D0D0D" w:themeColor="text1" w:themeTint="F2"/>
                <w:sz w:val="20"/>
                <w:szCs w:val="20"/>
              </w:rPr>
              <w:br/>
              <w:t>完成AS部分IND申报</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386E79">
            <w:pPr>
              <w:pStyle w:val="p1"/>
              <w:spacing w:line="360" w:lineRule="exact"/>
              <w:rPr>
                <w:rFonts w:ascii="黑体" w:eastAsia="黑体" w:hAnsi="黑体" w:cs="Arial"/>
                <w:color w:val="0D0D0D" w:themeColor="text1" w:themeTint="F2"/>
                <w:sz w:val="20"/>
                <w:szCs w:val="20"/>
              </w:rPr>
            </w:pP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2CDD60B1" w14:textId="77777777">
        <w:trPr>
          <w:trHeight w:val="454"/>
        </w:trPr>
        <w:tc>
          <w:tcPr>
            <w:tcW w:w="2457" w:type="pct"/>
            <w:gridSpan w:val="4"/>
            <w:tcBorders>
              <w:top w:val="nil"/>
              <w:bottom w:val="nil"/>
            </w:tcBorders>
            <w:vAlign w:val="center"/>
          </w:tcPr>
          <w:p w14:paraId="7A01B28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新项目的开发和方法转移</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2E2A6E7C"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2018.01-2021.05 (3年4个月)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FB900AE" w14:textId="77777777">
        <w:trPr>
          <w:trHeight w:val="23"/>
        </w:trPr>
        <w:tc>
          <w:tcPr>
            <w:tcW w:w="676" w:type="pct"/>
            <w:tcBorders>
              <w:top w:val="nil"/>
              <w:bottom w:val="nil"/>
            </w:tcBorders>
            <w:vAlign w:val="center"/>
          </w:tcPr>
          <w:p w14:paraId="43D3316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81A303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0CF49C3" w14:textId="77777777">
        <w:trPr>
          <w:trHeight w:val="23"/>
        </w:trPr>
        <w:tc>
          <w:tcPr>
            <w:tcW w:w="676" w:type="pct"/>
            <w:tcBorders>
              <w:top w:val="nil"/>
              <w:bottom w:val="nil"/>
            </w:tcBorders>
            <w:vAlign w:val="center"/>
          </w:tcPr>
          <w:p w14:paraId="375BE45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B546C65"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D0BA4E5" w14:textId="77777777">
        <w:trPr>
          <w:trHeight w:val="23"/>
        </w:trPr>
        <w:tc>
          <w:tcPr>
            <w:tcW w:w="676" w:type="pct"/>
            <w:tcBorders>
              <w:top w:val="nil"/>
              <w:bottom w:val="nil"/>
            </w:tcBorders>
          </w:tcPr>
          <w:p w14:paraId="3B4DAD5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DFF7A8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开发新项目的</w:t>
            </w:r>
            <w:proofErr w:type="spellStart"/>
            <w:r>
              <w:rPr>
                <w:rFonts w:ascii="黑体" w:eastAsia="黑体" w:hAnsi="黑体" w:cs="Arial" w:hint="eastAsia"/>
                <w:color w:val="0D0D0D" w:themeColor="text1" w:themeTint="F2"/>
                <w:sz w:val="20"/>
                <w:szCs w:val="20"/>
              </w:rPr>
              <w:t>cief</w:t>
            </w:r>
            <w:proofErr w:type="spellEnd"/>
            <w:r>
              <w:rPr>
                <w:rFonts w:ascii="黑体" w:eastAsia="黑体" w:hAnsi="黑体" w:cs="Arial" w:hint="eastAsia"/>
                <w:color w:val="0D0D0D" w:themeColor="text1" w:themeTint="F2"/>
                <w:sz w:val="20"/>
                <w:szCs w:val="20"/>
              </w:rPr>
              <w:t>开发，评估和转移</w:t>
            </w:r>
          </w:p>
        </w:tc>
      </w:tr>
      <w:tr w:rsidR="00386E79" w14:paraId="414AB10E" w14:textId="77777777">
        <w:trPr>
          <w:trHeight w:val="23"/>
        </w:trPr>
        <w:tc>
          <w:tcPr>
            <w:tcW w:w="676" w:type="pct"/>
            <w:tcBorders>
              <w:top w:val="nil"/>
              <w:bottom w:val="nil"/>
            </w:tcBorders>
          </w:tcPr>
          <w:p w14:paraId="02C1AC9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B07476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开发新项目的</w:t>
            </w:r>
            <w:proofErr w:type="spellStart"/>
            <w:r>
              <w:rPr>
                <w:rFonts w:ascii="黑体" w:eastAsia="黑体" w:hAnsi="黑体" w:cs="Arial" w:hint="eastAsia"/>
                <w:color w:val="0D0D0D" w:themeColor="text1" w:themeTint="F2"/>
                <w:sz w:val="20"/>
                <w:szCs w:val="20"/>
              </w:rPr>
              <w:t>cief</w:t>
            </w:r>
            <w:proofErr w:type="spellEnd"/>
            <w:r>
              <w:rPr>
                <w:rFonts w:ascii="黑体" w:eastAsia="黑体" w:hAnsi="黑体" w:cs="Arial" w:hint="eastAsia"/>
                <w:color w:val="0D0D0D" w:themeColor="text1" w:themeTint="F2"/>
                <w:sz w:val="20"/>
                <w:szCs w:val="20"/>
              </w:rPr>
              <w:t>，完成评估，MRD和新的</w:t>
            </w:r>
            <w:proofErr w:type="spellStart"/>
            <w:r>
              <w:rPr>
                <w:rFonts w:ascii="黑体" w:eastAsia="黑体" w:hAnsi="黑体" w:cs="Arial" w:hint="eastAsia"/>
                <w:color w:val="0D0D0D" w:themeColor="text1" w:themeTint="F2"/>
                <w:sz w:val="20"/>
                <w:szCs w:val="20"/>
              </w:rPr>
              <w:t>SoP</w:t>
            </w:r>
            <w:proofErr w:type="spellEnd"/>
            <w:r>
              <w:rPr>
                <w:rFonts w:ascii="黑体" w:eastAsia="黑体" w:hAnsi="黑体" w:cs="Arial" w:hint="eastAsia"/>
                <w:color w:val="0D0D0D" w:themeColor="text1" w:themeTint="F2"/>
                <w:sz w:val="20"/>
                <w:szCs w:val="20"/>
              </w:rPr>
              <w:t xml:space="preserve"> 转移给QC</w:t>
            </w:r>
          </w:p>
        </w:tc>
      </w:tr>
      <w:tr w:rsidR="00386E79" w14:paraId="3EA060DC" w14:textId="77777777">
        <w:trPr>
          <w:trHeight w:val="23"/>
        </w:trPr>
        <w:tc>
          <w:tcPr>
            <w:tcW w:w="676" w:type="pct"/>
            <w:tcBorders>
              <w:top w:val="nil"/>
              <w:bottom w:val="nil"/>
            </w:tcBorders>
          </w:tcPr>
          <w:p w14:paraId="69773BE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1E40FFC1"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B9A6C42" w14:textId="77777777">
        <w:trPr>
          <w:trHeight w:hRule="exact" w:val="284"/>
        </w:trPr>
        <w:tc>
          <w:tcPr>
            <w:tcW w:w="5000" w:type="pct"/>
            <w:gridSpan w:val="6"/>
            <w:tcBorders>
              <w:top w:val="nil"/>
              <w:bottom w:val="single" w:sz="4" w:space="0" w:color="E7E6E6"/>
            </w:tcBorders>
            <w:vAlign w:val="center"/>
          </w:tcPr>
          <w:p w14:paraId="29B0B848" w14:textId="77777777" w:rsidR="00386E79" w:rsidRDefault="00386E79">
            <w:pPr>
              <w:pStyle w:val="p1"/>
              <w:spacing w:line="360" w:lineRule="exact"/>
              <w:jc w:val="both"/>
              <w:rPr>
                <w:rFonts w:ascii="黑体" w:eastAsia="黑体" w:hAnsi="黑体" w:cs="Arial"/>
                <w:color w:val="262626"/>
                <w:sz w:val="21"/>
                <w:szCs w:val="21"/>
              </w:rPr>
            </w:pPr>
          </w:p>
        </w:tc>
      </w:tr>
      <w:tr w:rsidR="00386E79" w14:paraId="63A41513" w14:textId="77777777">
        <w:trPr>
          <w:trHeight w:val="454"/>
        </w:trPr>
        <w:tc>
          <w:tcPr>
            <w:tcW w:w="2457" w:type="pct"/>
            <w:gridSpan w:val="4"/>
            <w:tcBorders>
              <w:top w:val="nil"/>
              <w:bottom w:val="nil"/>
            </w:tcBorders>
            <w:vAlign w:val="center"/>
          </w:tcPr>
          <w:p w14:paraId="6E381277"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N-glycan平台方法优化</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8294E0C"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2018.08-2019.10 (1年2个月)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CB06DCE" w14:textId="77777777">
        <w:trPr>
          <w:trHeight w:val="23"/>
        </w:trPr>
        <w:tc>
          <w:tcPr>
            <w:tcW w:w="676" w:type="pct"/>
            <w:tcBorders>
              <w:top w:val="nil"/>
              <w:bottom w:val="nil"/>
            </w:tcBorders>
            <w:vAlign w:val="center"/>
          </w:tcPr>
          <w:p w14:paraId="28C9575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F286B7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58E8F7D" w14:textId="77777777">
        <w:trPr>
          <w:trHeight w:val="23"/>
        </w:trPr>
        <w:tc>
          <w:tcPr>
            <w:tcW w:w="676" w:type="pct"/>
            <w:tcBorders>
              <w:top w:val="nil"/>
              <w:bottom w:val="nil"/>
            </w:tcBorders>
            <w:vAlign w:val="center"/>
          </w:tcPr>
          <w:p w14:paraId="7771580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24B8087"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716256B" w14:textId="77777777">
        <w:trPr>
          <w:trHeight w:val="23"/>
        </w:trPr>
        <w:tc>
          <w:tcPr>
            <w:tcW w:w="676" w:type="pct"/>
            <w:tcBorders>
              <w:top w:val="nil"/>
              <w:bottom w:val="nil"/>
            </w:tcBorders>
          </w:tcPr>
          <w:p w14:paraId="39237D1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182843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优化n-glycan平台方法，缩短检测时间，节约时间和物料成本，提高效率</w:t>
            </w:r>
          </w:p>
        </w:tc>
      </w:tr>
      <w:tr w:rsidR="00386E79" w14:paraId="134B2733" w14:textId="77777777">
        <w:trPr>
          <w:trHeight w:val="23"/>
        </w:trPr>
        <w:tc>
          <w:tcPr>
            <w:tcW w:w="676" w:type="pct"/>
            <w:tcBorders>
              <w:top w:val="nil"/>
              <w:bottom w:val="nil"/>
            </w:tcBorders>
          </w:tcPr>
          <w:p w14:paraId="17A636A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E8AF0F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研究不同项目n-glycan糖型百分比新方法和老方法是否尽可能一致，并考察新方法的脱糖效率。</w:t>
            </w:r>
          </w:p>
        </w:tc>
      </w:tr>
      <w:tr w:rsidR="00386E79" w14:paraId="4887B4CC" w14:textId="77777777">
        <w:trPr>
          <w:trHeight w:val="23"/>
        </w:trPr>
        <w:tc>
          <w:tcPr>
            <w:tcW w:w="676" w:type="pct"/>
            <w:tcBorders>
              <w:top w:val="nil"/>
              <w:bottom w:val="nil"/>
            </w:tcBorders>
          </w:tcPr>
          <w:p w14:paraId="452B7F7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0C6751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BA81F2C" w14:textId="77777777">
        <w:trPr>
          <w:trHeight w:hRule="exact" w:val="284"/>
        </w:trPr>
        <w:tc>
          <w:tcPr>
            <w:tcW w:w="5000" w:type="pct"/>
            <w:gridSpan w:val="6"/>
            <w:tcBorders>
              <w:top w:val="nil"/>
              <w:bottom w:val="single" w:sz="4" w:space="0" w:color="E7E6E6"/>
            </w:tcBorders>
            <w:vAlign w:val="center"/>
          </w:tcPr>
          <w:p w14:paraId="192FD918"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浙江工业大学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微生物与生化药学·硕士·统招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2014.09-2017.06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lastRenderedPageBreak/>
              <w:t>理化分析</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1.近四年的生物医药研发职场的经历工作脚踏实地，不断在实践中总结经验教训，提高自身技能和理论水平，现已成为N-Glycan和常规检相SME；</w:t>
            </w:r>
            <w:r>
              <w:rPr>
                <w:rFonts w:ascii="黑体" w:eastAsia="黑体" w:hAnsi="黑体" w:cs="Arial" w:hint="eastAsia"/>
                <w:color w:val="0D0D0D" w:themeColor="text1" w:themeTint="F2"/>
                <w:kern w:val="2"/>
                <w:sz w:val="20"/>
                <w:szCs w:val="20"/>
              </w:rPr>
              <w:br/>
              <w:t>2. 具有高度的责任感，保证自身高效率完成任务，且与组内其他同事保持友好联系，定期开展技术交流和项目分享；</w:t>
            </w:r>
            <w:r>
              <w:rPr>
                <w:rFonts w:ascii="黑体" w:eastAsia="黑体" w:hAnsi="黑体" w:cs="Arial" w:hint="eastAsia"/>
                <w:color w:val="0D0D0D" w:themeColor="text1" w:themeTint="F2"/>
                <w:kern w:val="2"/>
                <w:sz w:val="20"/>
                <w:szCs w:val="20"/>
              </w:rPr>
              <w:br/>
              <w:t>3. 遇事冷静、勇于挑战自我，在  方法开发过程中对难题一一破解，个人的技术水平有很大提升；</w:t>
            </w:r>
            <w:r>
              <w:rPr>
                <w:rFonts w:ascii="黑体" w:eastAsia="黑体" w:hAnsi="黑体" w:cs="Arial" w:hint="eastAsia"/>
                <w:color w:val="0D0D0D" w:themeColor="text1" w:themeTint="F2"/>
                <w:kern w:val="2"/>
                <w:sz w:val="20"/>
                <w:szCs w:val="20"/>
              </w:rPr>
              <w:br/>
              <w:t>4. 合理规划时间，确保工作效率，努力提高自身的业务素质，19年绩效成果跻身于公司的前10%。</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br/>
              <w:t>·2017-2020年在上海药明生物技术有限公司获得月度之星、支票奖等</w:t>
            </w:r>
            <w:r>
              <w:rPr>
                <w:rFonts w:ascii="黑体" w:eastAsia="黑体" w:hAnsi="黑体" w:cs="Arial" w:hint="eastAsia"/>
                <w:color w:val="0D0D0D" w:themeColor="text1" w:themeTint="F2"/>
                <w:kern w:val="2"/>
                <w:sz w:val="20"/>
                <w:szCs w:val="20"/>
              </w:rPr>
              <w:br/>
              <w:t>·2019 年绩效考评为公司的前10%</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2022.09.27 10:19:21</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9684" w14:textId="77777777" w:rsidR="00A43992" w:rsidRDefault="00A43992">
      <w:r>
        <w:separator/>
      </w:r>
    </w:p>
  </w:endnote>
  <w:endnote w:type="continuationSeparator" w:id="0">
    <w:p w14:paraId="50E813BF" w14:textId="77777777" w:rsidR="00A43992" w:rsidRDefault="00A4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8D0B5" w14:textId="77777777" w:rsidR="00A43992" w:rsidRDefault="00A43992">
      <w:r>
        <w:separator/>
      </w:r>
    </w:p>
  </w:footnote>
  <w:footnote w:type="continuationSeparator" w:id="0">
    <w:p w14:paraId="403596E8" w14:textId="77777777" w:rsidR="00A43992" w:rsidRDefault="00A4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806d9b209aFee734a325094</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2022.09.23 18:55</w:t>
    </w:r>
    <w:r>
      <w:rPr>
        <w:rStyle w:val="s2"/>
        <w:rFonts w:ascii="Arial" w:eastAsia="黑体" w:hAnsi="Arial" w:cs="Arial"/>
        <w:color w:val="3B3838" w:themeColor="background2" w:themeShade="40"/>
      </w:rPr>
      <w:t xml:space="preserve">  </w:t>
    </w:r>
    <w:r w:rsidR="00000000">
      <w:rPr>
        <w:noProof/>
      </w:rPr>
      <w:pict w14:anchorId="0A395C16">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58E7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F9659D2">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521795">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F63A940">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C93C1F4">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B6A30AA">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12F38E9">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9749F53">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D0C49D">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DE13FEF">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E35F21">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09A83D">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1DAAA8D">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CEBF434">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68302D">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D7E90ED">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6F9CB6A">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118E686">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1139401">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92B25A0">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8F873AC">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E442E90">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AB63CA">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EB61B37">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1FCB395">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965603B">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CAF618E">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F198515">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C98820C">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B4BF672">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E1DFF8D">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1C3AC15">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C217F5E">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8C6E014">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9D1D58">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DCD2018">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9AFB2DC">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7AA7F8C">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D547033">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27E37"/>
    <w:rsid w:val="0013298D"/>
    <w:rsid w:val="00133160"/>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B5630"/>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F7385"/>
    <w:rsid w:val="008129C5"/>
    <w:rsid w:val="008149DC"/>
    <w:rsid w:val="00837284"/>
    <w:rsid w:val="008445B0"/>
    <w:rsid w:val="008674AE"/>
    <w:rsid w:val="00882D60"/>
    <w:rsid w:val="00892DEC"/>
    <w:rsid w:val="008A470D"/>
    <w:rsid w:val="008C00BD"/>
    <w:rsid w:val="00910033"/>
    <w:rsid w:val="009A0C17"/>
    <w:rsid w:val="009B1052"/>
    <w:rsid w:val="00A43992"/>
    <w:rsid w:val="00A73A21"/>
    <w:rsid w:val="00A93B17"/>
    <w:rsid w:val="00AD4D34"/>
    <w:rsid w:val="00AF51E9"/>
    <w:rsid w:val="00B4113B"/>
    <w:rsid w:val="00B91DA6"/>
    <w:rsid w:val="00BC79AE"/>
    <w:rsid w:val="00C36A33"/>
    <w:rsid w:val="00C43044"/>
    <w:rsid w:val="00C93CBD"/>
    <w:rsid w:val="00CC1C90"/>
    <w:rsid w:val="00CE27C5"/>
    <w:rsid w:val="00CF534E"/>
    <w:rsid w:val="00D160B6"/>
    <w:rsid w:val="00D21A76"/>
    <w:rsid w:val="00D35A28"/>
    <w:rsid w:val="00D42E02"/>
    <w:rsid w:val="00D725A3"/>
    <w:rsid w:val="00D76EFE"/>
    <w:rsid w:val="00D96293"/>
    <w:rsid w:val="00D96398"/>
    <w:rsid w:val="00E10010"/>
    <w:rsid w:val="00E776EF"/>
    <w:rsid w:val="00E82F4D"/>
    <w:rsid w:val="00EA413B"/>
    <w:rsid w:val="00EA7717"/>
    <w:rsid w:val="00EC2A2B"/>
    <w:rsid w:val="00F075B0"/>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06d9b209aFee734a325094%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6</cp:revision>
  <cp:lastPrinted>2021-12-31T21:46:00Z</cp:lastPrinted>
  <dcterms:created xsi:type="dcterms:W3CDTF">2022-09-27T02:19:00Z</dcterms:created>
  <dcterms:modified xsi:type="dcterms:W3CDTF">2022-10-26T02:42:00Z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