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0" w:line="240" w:lineRule="auto"/>
        <w:rPr>
          <w:b w:val="1"/>
          <w:bCs w:val="1"/>
          <w:sz w:val="56"/>
          <w:szCs w:val="56"/>
        </w:rPr>
      </w:pPr>
      <w:bookmarkStart w:colFirst="0" w:colLast="0" w:name="_ljsusym13sin" w:id="0"/>
      <w:bookmarkEnd w:id="0"/>
      <w:r w:rsidDel="00000000" w:rsidR="00000000" w:rsidRPr="00000000">
        <w:rPr>
          <w:sz w:val="56"/>
          <w:szCs w:val="56"/>
          <w:rtl w:val="0"/>
        </w:rPr>
        <w:t xml:space="preserve">Literature Review - RLVR Reasoning</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pStyle w:val="Heading1"/>
        <w:keepNext w:val="0"/>
        <w:keepLines w:val="0"/>
        <w:spacing w:after="200" w:line="240" w:lineRule="auto"/>
        <w:rPr>
          <w:b w:val="1"/>
          <w:bCs w:val="1"/>
          <w:sz w:val="36"/>
          <w:szCs w:val="36"/>
        </w:rPr>
      </w:pPr>
      <w:bookmarkStart w:colFirst="0" w:colLast="0" w:name="_y7hjvhkwt6ds" w:id="1"/>
      <w:bookmarkEnd w:id="1"/>
      <w:r w:rsidDel="00000000" w:rsidR="00000000" w:rsidRPr="00000000">
        <w:rPr>
          <w:b w:val="1"/>
          <w:bCs w:val="1"/>
          <w:sz w:val="36"/>
          <w:szCs w:val="36"/>
          <w:rtl w:val="0"/>
        </w:rPr>
        <w:t xml:space="preserve">Summary</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t xml:space="preserve">The deep RL papers (1-4) build out a toolkit for us. Klein et al. pull together the metrics (dormant neuron ratio, effective rank, weight norm growth) and illuminate how you need to watch several at once - just one isn’t enough. Thus, it validates a bake-off as a project design. Dohare et al. introduce a way to define plasticity loss: </w:t>
      </w:r>
      <w:r w:rsidDel="00000000" w:rsidR="00000000" w:rsidRPr="00000000">
        <w:rPr>
          <w:u w:val="single"/>
          <w:rtl w:val="0"/>
        </w:rPr>
        <w:t xml:space="preserve">the gap between a fresh network from scratch and your continually-trained network  on the same task.</w:t>
      </w:r>
      <w:r w:rsidDel="00000000" w:rsidR="00000000" w:rsidRPr="00000000">
        <w:rPr>
          <w:rtl w:val="0"/>
        </w:rPr>
        <w:t xml:space="preserve"> Yuan et al.'s Plasticine gives a lot of mitigation methods which are already implemented and benchmarked against each other, but only on Atari/DMC/ProcGen with CNNs and MLPs - not on LLMs like we aim to explore.</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t xml:space="preserve">The RLVR papers (5-7) are the foundation, but they don’t dig into internal representations. Yue et al. show that RL-trained models eventually lose (in accuracy) to the base model at pass@k, and raising the RL model's sampling temperature to match the base model's entropy only partially closes the gap. This means entropy collapse isn't the whole story, thus our detector needs to pick up on something entropy alone won't catch. RPG (Zhang et al.) is something we should verify ourselves: they show the k3 KL estimator used in GRPO's KL term computes the gradient of the wrong KL direction (unnormalized forward instead of the intended reverse) and that this error has propagated. Since we're deciding between verl and TRL, this is worth checking directly.</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t xml:space="preserve">Overall, we have a very well-researched foundation to build on, and a genuine gap to explore into.</w:t>
      </w:r>
    </w:p>
    <w:p w:rsidR="00000000" w:rsidDel="00000000" w:rsidP="00000000" w:rsidRDefault="00000000" w:rsidRPr="00000000" w14:paraId="0000000A">
      <w:pPr>
        <w:pStyle w:val="Heading1"/>
        <w:keepNext w:val="0"/>
        <w:keepLines w:val="0"/>
        <w:spacing w:after="200" w:line="240" w:lineRule="auto"/>
        <w:rPr>
          <w:b w:val="1"/>
          <w:bCs w:val="1"/>
          <w:sz w:val="36"/>
          <w:szCs w:val="36"/>
        </w:rPr>
      </w:pPr>
      <w:bookmarkStart w:colFirst="0" w:colLast="0" w:name="_fjuyx99gh486" w:id="2"/>
      <w:bookmarkEnd w:id="2"/>
      <w:r w:rsidDel="00000000" w:rsidR="00000000" w:rsidRPr="00000000">
        <w:rPr>
          <w:b w:val="1"/>
          <w:bCs w:val="1"/>
          <w:sz w:val="36"/>
          <w:szCs w:val="36"/>
          <w:rtl w:val="0"/>
        </w:rPr>
        <w:t xml:space="preserve">P1: Plasticity Loss in Deep RL: A Survey</w:t>
      </w:r>
    </w:p>
    <w:p w:rsidR="00000000" w:rsidDel="00000000" w:rsidP="00000000" w:rsidRDefault="00000000" w:rsidRPr="00000000" w14:paraId="0000000B">
      <w:pPr>
        <w:spacing w:line="240" w:lineRule="auto"/>
        <w:rPr/>
      </w:pPr>
      <w:r w:rsidDel="00000000" w:rsidR="00000000" w:rsidRPr="00000000">
        <w:rPr>
          <w:rtl w:val="0"/>
        </w:rPr>
        <w:t xml:space="preserve">Klein, Luther, McAuliffe, Miklautz, Plant, Tschiatschek</w:t>
      </w:r>
    </w:p>
    <w:p w:rsidR="00000000" w:rsidDel="00000000" w:rsidP="00000000" w:rsidRDefault="00000000" w:rsidRPr="00000000" w14:paraId="0000000C">
      <w:pPr>
        <w:spacing w:line="240" w:lineRule="auto"/>
        <w:rPr/>
      </w:pPr>
      <w:r w:rsidDel="00000000" w:rsidR="00000000" w:rsidRPr="00000000">
        <w:rPr>
          <w:rtl w:val="0"/>
        </w:rPr>
        <w:t xml:space="preserve">arXiv 2411.04832</w:t>
      </w:r>
    </w:p>
    <w:p w:rsidR="00000000" w:rsidDel="00000000" w:rsidP="00000000" w:rsidRDefault="00000000" w:rsidRPr="00000000" w14:paraId="0000000D">
      <w:pPr>
        <w:pStyle w:val="Heading2"/>
        <w:keepNext w:val="0"/>
        <w:keepLines w:val="0"/>
        <w:spacing w:after="140" w:before="320" w:line="240" w:lineRule="auto"/>
        <w:rPr>
          <w:b w:val="1"/>
          <w:bCs w:val="1"/>
          <w:sz w:val="28"/>
          <w:szCs w:val="28"/>
        </w:rPr>
      </w:pPr>
      <w:bookmarkStart w:colFirst="0" w:colLast="0" w:name="_42x7w0ohcvfx" w:id="3"/>
      <w:bookmarkEnd w:id="3"/>
      <w:r w:rsidDel="00000000" w:rsidR="00000000" w:rsidRPr="00000000">
        <w:rPr>
          <w:b w:val="1"/>
          <w:bCs w:val="1"/>
          <w:sz w:val="28"/>
          <w:szCs w:val="28"/>
          <w:rtl w:val="0"/>
        </w:rPr>
        <w:t xml:space="preserve">Method</w:t>
      </w:r>
    </w:p>
    <w:p w:rsidR="00000000" w:rsidDel="00000000" w:rsidP="00000000" w:rsidRDefault="00000000" w:rsidRPr="00000000" w14:paraId="0000000E">
      <w:pPr>
        <w:spacing w:line="240" w:lineRule="auto"/>
        <w:rPr/>
      </w:pPr>
      <w:r w:rsidDel="00000000" w:rsidR="00000000" w:rsidRPr="00000000">
        <w:rPr>
          <w:rtl w:val="0"/>
        </w:rPr>
        <w:t xml:space="preserve">Meta-analysis. Collects and evaluates the literature on plasticity loss in deep RL. Researched 50+ mitigation strategies, organized by mechanism: reset/regularization/optimizer/acivation function based or architectural. They give a simple definition of plasticity loss.</w:t>
      </w:r>
    </w:p>
    <w:p w:rsidR="00000000" w:rsidDel="00000000" w:rsidP="00000000" w:rsidRDefault="00000000" w:rsidRPr="00000000" w14:paraId="0000000F">
      <w:pPr>
        <w:pStyle w:val="Heading2"/>
        <w:keepNext w:val="0"/>
        <w:keepLines w:val="0"/>
        <w:spacing w:after="140" w:before="320" w:line="240" w:lineRule="auto"/>
        <w:rPr>
          <w:b w:val="1"/>
          <w:bCs w:val="1"/>
          <w:sz w:val="28"/>
          <w:szCs w:val="28"/>
        </w:rPr>
      </w:pPr>
      <w:bookmarkStart w:colFirst="0" w:colLast="0" w:name="_azltsf8n15o4" w:id="4"/>
      <w:bookmarkEnd w:id="4"/>
      <w:r w:rsidDel="00000000" w:rsidR="00000000" w:rsidRPr="00000000">
        <w:rPr>
          <w:b w:val="1"/>
          <w:bCs w:val="1"/>
          <w:sz w:val="28"/>
          <w:szCs w:val="28"/>
          <w:rtl w:val="0"/>
        </w:rPr>
        <w:t xml:space="preserve">Experimental Setup</w:t>
      </w:r>
    </w:p>
    <w:p w:rsidR="00000000" w:rsidDel="00000000" w:rsidP="00000000" w:rsidRDefault="00000000" w:rsidRPr="00000000" w14:paraId="00000010">
      <w:pPr>
        <w:spacing w:line="240" w:lineRule="auto"/>
        <w:rPr/>
      </w:pPr>
      <w:r w:rsidDel="00000000" w:rsidR="00000000" w:rsidRPr="00000000">
        <w:rPr>
          <w:rtl w:val="0"/>
        </w:rPr>
        <w:t xml:space="preserve">No new experiments of their own. Comparative evaluation by re-analyzing results across prior works. Benchmarks include Atari (ALE), DeepMind Control Suite (DMC), MuJoCo, and ProcGen. Evaluation practices are inconsistent, including different environments, metrics, and stopping criteria. Direct comparison is difficult.</w:t>
      </w:r>
    </w:p>
    <w:p w:rsidR="00000000" w:rsidDel="00000000" w:rsidP="00000000" w:rsidRDefault="00000000" w:rsidRPr="00000000" w14:paraId="00000011">
      <w:pPr>
        <w:pStyle w:val="Heading2"/>
        <w:keepNext w:val="0"/>
        <w:keepLines w:val="0"/>
        <w:spacing w:after="140" w:before="320" w:line="240" w:lineRule="auto"/>
        <w:rPr>
          <w:b w:val="1"/>
          <w:bCs w:val="1"/>
          <w:sz w:val="28"/>
          <w:szCs w:val="28"/>
        </w:rPr>
      </w:pPr>
      <w:bookmarkStart w:colFirst="0" w:colLast="0" w:name="_fmuhwgqp1kqp" w:id="5"/>
      <w:bookmarkEnd w:id="5"/>
      <w:r w:rsidDel="00000000" w:rsidR="00000000" w:rsidRPr="00000000">
        <w:rPr>
          <w:b w:val="1"/>
          <w:bCs w:val="1"/>
          <w:sz w:val="28"/>
          <w:szCs w:val="28"/>
          <w:rtl w:val="0"/>
        </w:rPr>
        <w:t xml:space="preserve">Evaluation Metrics</w:t>
      </w:r>
    </w:p>
    <w:p w:rsidR="00000000" w:rsidDel="00000000" w:rsidP="00000000" w:rsidRDefault="00000000" w:rsidRPr="00000000" w14:paraId="00000012">
      <w:pPr>
        <w:spacing w:line="240" w:lineRule="auto"/>
        <w:rPr/>
      </w:pPr>
      <w:r w:rsidDel="00000000" w:rsidR="00000000" w:rsidRPr="00000000">
        <w:rPr>
          <w:rtl w:val="0"/>
        </w:rPr>
        <w:t xml:space="preserve">Dormant neuron ratio, Effective rank, Weight norm growth, Dead unit fraction (ReLU-specific)</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t xml:space="preserve">States that no single metric is sufficient and that monitoring across metrics is required. Shows that dormant ratio and effective rank are correlated but not causally understood.</w:t>
      </w:r>
    </w:p>
    <w:p w:rsidR="00000000" w:rsidDel="00000000" w:rsidP="00000000" w:rsidRDefault="00000000" w:rsidRPr="00000000" w14:paraId="00000015">
      <w:pPr>
        <w:pStyle w:val="Heading2"/>
        <w:keepNext w:val="0"/>
        <w:keepLines w:val="0"/>
        <w:spacing w:after="140" w:before="320" w:line="240" w:lineRule="auto"/>
        <w:rPr>
          <w:b w:val="1"/>
          <w:bCs w:val="1"/>
          <w:sz w:val="28"/>
          <w:szCs w:val="28"/>
        </w:rPr>
      </w:pPr>
      <w:bookmarkStart w:colFirst="0" w:colLast="0" w:name="_2sg6kvgx6qmw" w:id="6"/>
      <w:bookmarkEnd w:id="6"/>
      <w:r w:rsidDel="00000000" w:rsidR="00000000" w:rsidRPr="00000000">
        <w:rPr>
          <w:b w:val="1"/>
          <w:bCs w:val="1"/>
          <w:sz w:val="28"/>
          <w:szCs w:val="28"/>
          <w:rtl w:val="0"/>
        </w:rPr>
        <w:t xml:space="preserve">Datasets</w:t>
      </w:r>
    </w:p>
    <w:p w:rsidR="00000000" w:rsidDel="00000000" w:rsidP="00000000" w:rsidRDefault="00000000" w:rsidRPr="00000000" w14:paraId="00000016">
      <w:pPr>
        <w:spacing w:line="240" w:lineRule="auto"/>
        <w:rPr/>
      </w:pPr>
      <w:r w:rsidDel="00000000" w:rsidR="00000000" w:rsidRPr="00000000">
        <w:rPr>
          <w:rtl w:val="0"/>
        </w:rPr>
        <w:t xml:space="preserve">Used by the underlying papers: Atari 57, DMC continuous control, MuJoCo locomotion, ProcGen procedural generation, and MNIST/CIFAR in the supervised continual learning studies it references.</w:t>
      </w:r>
    </w:p>
    <w:p w:rsidR="00000000" w:rsidDel="00000000" w:rsidP="00000000" w:rsidRDefault="00000000" w:rsidRPr="00000000" w14:paraId="00000017">
      <w:pPr>
        <w:pStyle w:val="Heading2"/>
        <w:keepNext w:val="0"/>
        <w:keepLines w:val="0"/>
        <w:spacing w:after="140" w:before="320" w:line="240" w:lineRule="auto"/>
        <w:rPr>
          <w:b w:val="1"/>
          <w:bCs w:val="1"/>
          <w:sz w:val="28"/>
          <w:szCs w:val="28"/>
        </w:rPr>
      </w:pPr>
      <w:bookmarkStart w:colFirst="0" w:colLast="0" w:name="_5akmxvdxmrcj" w:id="7"/>
      <w:bookmarkEnd w:id="7"/>
      <w:r w:rsidDel="00000000" w:rsidR="00000000" w:rsidRPr="00000000">
        <w:rPr>
          <w:b w:val="1"/>
          <w:bCs w:val="1"/>
          <w:sz w:val="28"/>
          <w:szCs w:val="28"/>
          <w:rtl w:val="0"/>
        </w:rPr>
        <w:t xml:space="preserve">Future Directions</w:t>
      </w:r>
    </w:p>
    <w:p w:rsidR="00000000" w:rsidDel="00000000" w:rsidP="00000000" w:rsidRDefault="00000000" w:rsidRPr="00000000" w14:paraId="00000018">
      <w:pPr>
        <w:spacing w:line="240" w:lineRule="auto"/>
        <w:rPr/>
      </w:pPr>
      <w:r w:rsidDel="00000000" w:rsidR="00000000" w:rsidRPr="00000000">
        <w:rPr>
          <w:rtl w:val="0"/>
        </w:rPr>
        <w:t xml:space="preserve">Broader evaluation: current benchmarks are dominated by Atari and DMC; plasticity loss in other domains (language, planning, robotics manipulation) is largely untested.</w:t>
      </w:r>
    </w:p>
    <w:p w:rsidR="00000000" w:rsidDel="00000000" w:rsidP="00000000" w:rsidRDefault="00000000" w:rsidRPr="00000000" w14:paraId="00000019">
      <w:pPr>
        <w:spacing w:line="240" w:lineRule="auto"/>
        <w:rPr/>
      </w:pPr>
      <w:r w:rsidDel="00000000" w:rsidR="00000000" w:rsidRPr="00000000">
        <w:rPr>
          <w:rtl w:val="0"/>
        </w:rPr>
        <w:t xml:space="preserve">Better understanding of neural activity: what happens inside networks that lose plasticity, not just what metrics change.</w:t>
      </w:r>
    </w:p>
    <w:p w:rsidR="00000000" w:rsidDel="00000000" w:rsidP="00000000" w:rsidRDefault="00000000" w:rsidRPr="00000000" w14:paraId="0000001A">
      <w:pPr>
        <w:spacing w:line="240" w:lineRule="auto"/>
        <w:rPr/>
      </w:pPr>
      <w:r w:rsidDel="00000000" w:rsidR="00000000" w:rsidRPr="00000000">
        <w:rPr>
          <w:rtl w:val="0"/>
        </w:rPr>
        <w:t xml:space="preserve">Causal understanding: the survey displays that the causal relationship between dormant neurons and rank collapse is unclear.</w:t>
      </w:r>
    </w:p>
    <w:p w:rsidR="00000000" w:rsidDel="00000000" w:rsidP="00000000" w:rsidRDefault="00000000" w:rsidRPr="00000000" w14:paraId="0000001B">
      <w:pPr>
        <w:spacing w:line="240" w:lineRule="auto"/>
        <w:rPr/>
      </w:pPr>
      <w:r w:rsidDel="00000000" w:rsidR="00000000" w:rsidRPr="00000000">
        <w:rPr>
          <w:rtl w:val="0"/>
        </w:rPr>
        <w:t xml:space="preserve">Transfer to large-scale models: the authors note that metric definitions from small MLP / CNN networks may not transfer cleanly to transformers.</w:t>
      </w:r>
    </w:p>
    <w:p w:rsidR="00000000" w:rsidDel="00000000" w:rsidP="00000000" w:rsidRDefault="00000000" w:rsidRPr="00000000" w14:paraId="0000001C">
      <w:pPr>
        <w:pStyle w:val="Heading2"/>
        <w:keepNext w:val="0"/>
        <w:keepLines w:val="0"/>
        <w:spacing w:after="140" w:before="320" w:line="240" w:lineRule="auto"/>
        <w:rPr>
          <w:b w:val="1"/>
          <w:bCs w:val="1"/>
          <w:sz w:val="28"/>
          <w:szCs w:val="28"/>
        </w:rPr>
      </w:pPr>
      <w:bookmarkStart w:colFirst="0" w:colLast="0" w:name="_yay80n19ixge" w:id="8"/>
      <w:bookmarkEnd w:id="8"/>
      <w:r w:rsidDel="00000000" w:rsidR="00000000" w:rsidRPr="00000000">
        <w:rPr>
          <w:b w:val="1"/>
          <w:bCs w:val="1"/>
          <w:sz w:val="28"/>
          <w:szCs w:val="28"/>
          <w:rtl w:val="0"/>
        </w:rPr>
        <w:t xml:space="preserve">Weaknesses</w:t>
      </w:r>
    </w:p>
    <w:p w:rsidR="00000000" w:rsidDel="00000000" w:rsidP="00000000" w:rsidRDefault="00000000" w:rsidRPr="00000000" w14:paraId="0000001D">
      <w:pPr>
        <w:spacing w:line="240" w:lineRule="auto"/>
        <w:rPr/>
      </w:pPr>
      <w:r w:rsidDel="00000000" w:rsidR="00000000" w:rsidRPr="00000000">
        <w:rPr>
          <w:rtl w:val="0"/>
        </w:rPr>
        <w:t xml:space="preserve">They only used small MLP or CNN architectures in game-playing RL. Transformer applicability is future work. </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keepNext w:val="0"/>
        <w:keepLines w:val="0"/>
        <w:spacing w:after="200" w:line="240" w:lineRule="auto"/>
        <w:rPr>
          <w:b w:val="1"/>
          <w:bCs w:val="1"/>
          <w:sz w:val="36"/>
          <w:szCs w:val="36"/>
        </w:rPr>
      </w:pPr>
      <w:bookmarkStart w:colFirst="0" w:colLast="0" w:name="_58mtr7wciuml" w:id="9"/>
      <w:bookmarkEnd w:id="9"/>
      <w:r w:rsidDel="00000000" w:rsidR="00000000" w:rsidRPr="00000000">
        <w:rPr>
          <w:b w:val="1"/>
          <w:bCs w:val="1"/>
          <w:sz w:val="36"/>
          <w:szCs w:val="36"/>
          <w:rtl w:val="0"/>
        </w:rPr>
        <w:t xml:space="preserve">P2: Loss of Plasticity in Deep Continual Learning</w:t>
      </w:r>
    </w:p>
    <w:p w:rsidR="00000000" w:rsidDel="00000000" w:rsidP="00000000" w:rsidRDefault="00000000" w:rsidRPr="00000000" w14:paraId="0000001F">
      <w:pPr>
        <w:spacing w:line="240" w:lineRule="auto"/>
        <w:rPr/>
      </w:pPr>
      <w:r w:rsidDel="00000000" w:rsidR="00000000" w:rsidRPr="00000000">
        <w:rPr>
          <w:rtl w:val="0"/>
        </w:rPr>
        <w:t xml:space="preserve">Dohare, Hernandez-Garcia, Lan, Rahman, Mahmood, Sutton</w:t>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pStyle w:val="Heading2"/>
        <w:keepNext w:val="0"/>
        <w:keepLines w:val="0"/>
        <w:spacing w:after="140" w:before="320" w:line="240" w:lineRule="auto"/>
        <w:rPr>
          <w:b w:val="1"/>
          <w:bCs w:val="1"/>
          <w:sz w:val="28"/>
          <w:szCs w:val="28"/>
        </w:rPr>
      </w:pPr>
      <w:bookmarkStart w:colFirst="0" w:colLast="0" w:name="_i3pkgdkn2gii" w:id="10"/>
      <w:bookmarkEnd w:id="10"/>
      <w:r w:rsidDel="00000000" w:rsidR="00000000" w:rsidRPr="00000000">
        <w:rPr>
          <w:b w:val="1"/>
          <w:bCs w:val="1"/>
          <w:sz w:val="28"/>
          <w:szCs w:val="28"/>
          <w:rtl w:val="0"/>
        </w:rPr>
        <w:t xml:space="preserve">Method</w:t>
      </w:r>
    </w:p>
    <w:p w:rsidR="00000000" w:rsidDel="00000000" w:rsidP="00000000" w:rsidRDefault="00000000" w:rsidRPr="00000000" w14:paraId="00000023">
      <w:pPr>
        <w:spacing w:line="240" w:lineRule="auto"/>
        <w:rPr/>
      </w:pPr>
      <w:r w:rsidDel="00000000" w:rsidR="00000000" w:rsidRPr="00000000">
        <w:rPr>
          <w:rtl w:val="0"/>
        </w:rPr>
        <w:t xml:space="preserve">Three complementary lines of evidence, all using backprop + Adam applied to a sequence of classification tasks without any inter-task rest or reset</w:t>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t xml:space="preserve">Supervised continual learning: a fixed network is trained on a sequence of binary classification problems derived from ImageNet and permuted MNIST.</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t xml:space="preserve">Reinforcement learning: a non-stationary version of the MuJoCo Ant locomotion task where friction changes abruptly every 2 million steps. PPO is used as the base algorithm.</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t xml:space="preserve">Continual Backprop: the proposed mitigation. At each gradient step, CBP tracks a utility score per neuron and resets the least-useful x% per layer by resampling incoming weights from the initialization distribution and zeroing outgoing weights. It also resets the optimizer's moment estimates for those neurons.</w:t>
      </w:r>
    </w:p>
    <w:p w:rsidR="00000000" w:rsidDel="00000000" w:rsidP="00000000" w:rsidRDefault="00000000" w:rsidRPr="00000000" w14:paraId="0000002A">
      <w:pPr>
        <w:pStyle w:val="Heading2"/>
        <w:keepNext w:val="0"/>
        <w:keepLines w:val="0"/>
        <w:spacing w:after="140" w:before="320" w:line="240" w:lineRule="auto"/>
        <w:rPr>
          <w:b w:val="1"/>
          <w:bCs w:val="1"/>
          <w:sz w:val="28"/>
          <w:szCs w:val="28"/>
        </w:rPr>
      </w:pPr>
      <w:bookmarkStart w:colFirst="0" w:colLast="0" w:name="_oxa332jfiehv" w:id="11"/>
      <w:bookmarkEnd w:id="11"/>
      <w:r w:rsidDel="00000000" w:rsidR="00000000" w:rsidRPr="00000000">
        <w:rPr>
          <w:b w:val="1"/>
          <w:bCs w:val="1"/>
          <w:sz w:val="28"/>
          <w:szCs w:val="28"/>
          <w:rtl w:val="0"/>
        </w:rPr>
        <w:t xml:space="preserve">Experimental Setup</w:t>
      </w:r>
    </w:p>
    <w:p w:rsidR="00000000" w:rsidDel="00000000" w:rsidP="00000000" w:rsidRDefault="00000000" w:rsidRPr="00000000" w14:paraId="0000002B">
      <w:pPr>
        <w:spacing w:line="240" w:lineRule="auto"/>
        <w:rPr/>
      </w:pPr>
      <w:r w:rsidDel="00000000" w:rsidR="00000000" w:rsidRPr="00000000">
        <w:rPr>
          <w:rtl w:val="0"/>
        </w:rPr>
        <w:t xml:space="preserve">Sweeps over: network depth (1–4 layers), width, optimizer (SGD, Adam, RMSProp), activation function (ReLU, tanh, sigmoid), batch normalization, dropout, and </w:t>
      </w:r>
      <w:r w:rsidDel="00000000" w:rsidR="00000000" w:rsidRPr="00000000">
        <w:rPr>
          <w:u w:val="single"/>
          <w:rtl w:val="0"/>
        </w:rPr>
        <w:t xml:space="preserve">L2 regularization</w:t>
      </w:r>
      <w:r w:rsidDel="00000000" w:rsidR="00000000" w:rsidRPr="00000000">
        <w:rPr>
          <w:rtl w:val="0"/>
        </w:rPr>
        <w:t xml:space="preserve">. All fail to prevent plasticity loss, which establishes the breadth of the problem. </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t xml:space="preserve">Positive result: CBP with L2-Init substantially recovers plasticity on both ImageNet-continual and non-stationary Ant.</w:t>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t xml:space="preserve">Key control: at each task boundary, a freshly initialized network is trained on the new task as a performance upper bound. The plasticity loss is measured as the gap between the continually-trained network and this fresh baseline.</w:t>
      </w:r>
    </w:p>
    <w:p w:rsidR="00000000" w:rsidDel="00000000" w:rsidP="00000000" w:rsidRDefault="00000000" w:rsidRPr="00000000" w14:paraId="00000030">
      <w:pPr>
        <w:pStyle w:val="Heading2"/>
        <w:keepNext w:val="0"/>
        <w:keepLines w:val="0"/>
        <w:spacing w:after="140" w:before="320" w:line="240" w:lineRule="auto"/>
        <w:rPr>
          <w:b w:val="1"/>
          <w:bCs w:val="1"/>
          <w:sz w:val="28"/>
          <w:szCs w:val="28"/>
        </w:rPr>
      </w:pPr>
      <w:bookmarkStart w:colFirst="0" w:colLast="0" w:name="_t1h5dzyuvj88" w:id="12"/>
      <w:bookmarkEnd w:id="12"/>
      <w:r w:rsidDel="00000000" w:rsidR="00000000" w:rsidRPr="00000000">
        <w:rPr>
          <w:b w:val="1"/>
          <w:bCs w:val="1"/>
          <w:sz w:val="28"/>
          <w:szCs w:val="28"/>
          <w:rtl w:val="0"/>
        </w:rPr>
        <w:t xml:space="preserve">Evaluation Metrics</w:t>
      </w:r>
    </w:p>
    <w:p w:rsidR="00000000" w:rsidDel="00000000" w:rsidP="00000000" w:rsidRDefault="00000000" w:rsidRPr="00000000" w14:paraId="00000031">
      <w:pPr>
        <w:spacing w:line="240" w:lineRule="auto"/>
        <w:rPr/>
      </w:pPr>
      <w:r w:rsidDel="00000000" w:rsidR="00000000" w:rsidRPr="00000000">
        <w:rPr>
          <w:rtl w:val="0"/>
        </w:rPr>
        <w:t xml:space="preserve">Learning speed on new tasks (target accuracy), Effective rank (99% energy variant - primary diagnostic), Dead unit fraction</w:t>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t xml:space="preserve">Final task accuracy at a fixed compute budget: the ceiling reached by the end of training on each task</w:t>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pStyle w:val="Heading2"/>
        <w:keepNext w:val="0"/>
        <w:keepLines w:val="0"/>
        <w:spacing w:after="140" w:before="320" w:line="240" w:lineRule="auto"/>
        <w:rPr>
          <w:b w:val="1"/>
          <w:bCs w:val="1"/>
          <w:sz w:val="28"/>
          <w:szCs w:val="28"/>
        </w:rPr>
      </w:pPr>
      <w:bookmarkStart w:colFirst="0" w:colLast="0" w:name="_6983sfpiwu88" w:id="13"/>
      <w:bookmarkEnd w:id="13"/>
      <w:r w:rsidDel="00000000" w:rsidR="00000000" w:rsidRPr="00000000">
        <w:rPr>
          <w:b w:val="1"/>
          <w:bCs w:val="1"/>
          <w:sz w:val="28"/>
          <w:szCs w:val="28"/>
          <w:rtl w:val="0"/>
        </w:rPr>
        <w:t xml:space="preserve">Datasets</w:t>
      </w:r>
    </w:p>
    <w:p w:rsidR="00000000" w:rsidDel="00000000" w:rsidP="00000000" w:rsidRDefault="00000000" w:rsidRPr="00000000" w14:paraId="00000036">
      <w:pPr>
        <w:spacing w:line="240" w:lineRule="auto"/>
        <w:rPr/>
      </w:pPr>
      <w:r w:rsidDel="00000000" w:rsidR="00000000" w:rsidRPr="00000000">
        <w:rPr>
          <w:rtl w:val="0"/>
        </w:rPr>
        <w:t xml:space="preserve">ImageNet (ILSVRC), Permuted MNIST, MuJoCo Ant (non-stationary)</w:t>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pStyle w:val="Heading2"/>
        <w:keepNext w:val="0"/>
        <w:keepLines w:val="0"/>
        <w:spacing w:after="140" w:before="320" w:line="240" w:lineRule="auto"/>
        <w:rPr>
          <w:b w:val="1"/>
          <w:bCs w:val="1"/>
          <w:sz w:val="28"/>
          <w:szCs w:val="28"/>
        </w:rPr>
      </w:pPr>
      <w:bookmarkStart w:colFirst="0" w:colLast="0" w:name="_1kvbuvjvmsk4" w:id="14"/>
      <w:bookmarkEnd w:id="14"/>
      <w:r w:rsidDel="00000000" w:rsidR="00000000" w:rsidRPr="00000000">
        <w:rPr>
          <w:b w:val="1"/>
          <w:bCs w:val="1"/>
          <w:sz w:val="28"/>
          <w:szCs w:val="28"/>
          <w:rtl w:val="0"/>
        </w:rPr>
        <w:t xml:space="preserve">Future Directions</w:t>
      </w:r>
    </w:p>
    <w:p w:rsidR="00000000" w:rsidDel="00000000" w:rsidP="00000000" w:rsidRDefault="00000000" w:rsidRPr="00000000" w14:paraId="00000039">
      <w:pPr>
        <w:spacing w:line="240" w:lineRule="auto"/>
        <w:rPr/>
      </w:pPr>
      <w:r w:rsidDel="00000000" w:rsidR="00000000" w:rsidRPr="00000000">
        <w:rPr>
          <w:rtl w:val="0"/>
        </w:rPr>
        <w:t xml:space="preserve">The paper calls for better solutions beyond CBP, it presents CBP as proof that the problem is solvable, not the final answer.</w:t>
      </w:r>
    </w:p>
    <w:p w:rsidR="00000000" w:rsidDel="00000000" w:rsidP="00000000" w:rsidRDefault="00000000" w:rsidRPr="00000000" w14:paraId="0000003A">
      <w:pPr>
        <w:spacing w:line="240" w:lineRule="auto"/>
        <w:rPr/>
      </w:pPr>
      <w:r w:rsidDel="00000000" w:rsidR="00000000" w:rsidRPr="00000000">
        <w:rPr>
          <w:rtl w:val="0"/>
        </w:rPr>
        <w:t xml:space="preserve">All experiments use small-to-medium networks (scalability direction). Applicability to large-scale deep learning (transformers, LLMs) is open.</w:t>
      </w:r>
    </w:p>
    <w:p w:rsidR="00000000" w:rsidDel="00000000" w:rsidP="00000000" w:rsidRDefault="00000000" w:rsidRPr="00000000" w14:paraId="0000003B">
      <w:pPr>
        <w:spacing w:line="240" w:lineRule="auto"/>
        <w:rPr/>
      </w:pPr>
      <w:r w:rsidDel="00000000" w:rsidR="00000000" w:rsidRPr="00000000">
        <w:rPr>
          <w:rtl w:val="0"/>
        </w:rPr>
        <w:t xml:space="preserve">Theoretical understanding: why does CBP work? The utility heuristic is ad hoc; no theoretical justification for the specific reset criterion.</w:t>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pStyle w:val="Heading2"/>
        <w:keepNext w:val="0"/>
        <w:keepLines w:val="0"/>
        <w:spacing w:after="140" w:before="320" w:line="240" w:lineRule="auto"/>
        <w:rPr>
          <w:b w:val="1"/>
          <w:bCs w:val="1"/>
          <w:sz w:val="28"/>
          <w:szCs w:val="28"/>
        </w:rPr>
      </w:pPr>
      <w:bookmarkStart w:colFirst="0" w:colLast="0" w:name="_qudkm4o38fjy" w:id="15"/>
      <w:bookmarkEnd w:id="15"/>
      <w:r w:rsidDel="00000000" w:rsidR="00000000" w:rsidRPr="00000000">
        <w:rPr>
          <w:b w:val="1"/>
          <w:bCs w:val="1"/>
          <w:sz w:val="28"/>
          <w:szCs w:val="28"/>
          <w:rtl w:val="0"/>
        </w:rPr>
        <w:t xml:space="preserve">Weaknesses</w:t>
      </w:r>
    </w:p>
    <w:p w:rsidR="00000000" w:rsidDel="00000000" w:rsidP="00000000" w:rsidRDefault="00000000" w:rsidRPr="00000000" w14:paraId="0000003E">
      <w:pPr>
        <w:spacing w:line="240" w:lineRule="auto"/>
        <w:rPr/>
      </w:pPr>
      <w:r w:rsidDel="00000000" w:rsidR="00000000" w:rsidRPr="00000000">
        <w:rPr>
          <w:rtl w:val="0"/>
        </w:rPr>
        <w:t xml:space="preserve">The experiments use ReLU networks, not GELU/SwiGLU. The effective rank metric requires computing SVD of the activation matrix at each checkpoint, which is non-trivial at the transformer scale. The CBP algorithm requires knowing which neurons are 'least useful', which depends on the utility score heuristic. The Nature setting (standard supervised and robotics RL) may not stress the same failure modes as RLVR on language tasks.</w:t>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pStyle w:val="Heading1"/>
        <w:keepNext w:val="0"/>
        <w:keepLines w:val="0"/>
        <w:spacing w:after="200" w:line="240" w:lineRule="auto"/>
        <w:rPr>
          <w:b w:val="1"/>
          <w:bCs w:val="1"/>
          <w:sz w:val="36"/>
          <w:szCs w:val="36"/>
        </w:rPr>
      </w:pPr>
      <w:bookmarkStart w:colFirst="0" w:colLast="0" w:name="_yxfgmn3s8fm7" w:id="16"/>
      <w:bookmarkEnd w:id="16"/>
      <w:r w:rsidDel="00000000" w:rsidR="00000000" w:rsidRPr="00000000">
        <w:rPr>
          <w:b w:val="1"/>
          <w:bCs w:val="1"/>
          <w:sz w:val="36"/>
          <w:szCs w:val="36"/>
          <w:rtl w:val="0"/>
        </w:rPr>
        <w:t xml:space="preserve">P3: Plasticine: Accelerating Research in Plasticity-Motivated Deep RL</w:t>
      </w:r>
    </w:p>
    <w:p w:rsidR="00000000" w:rsidDel="00000000" w:rsidP="00000000" w:rsidRDefault="00000000" w:rsidRPr="00000000" w14:paraId="00000042">
      <w:pPr>
        <w:spacing w:line="240" w:lineRule="auto"/>
        <w:rPr/>
      </w:pPr>
      <w:r w:rsidDel="00000000" w:rsidR="00000000" w:rsidRPr="00000000">
        <w:rPr>
          <w:rtl w:val="0"/>
        </w:rPr>
        <w:t xml:space="preserve">Yuan, Wang, Ma, Sun, Li, Jin, Wang, Yang, Zeng, Tao, Chen</w:t>
      </w:r>
    </w:p>
    <w:p w:rsidR="00000000" w:rsidDel="00000000" w:rsidP="00000000" w:rsidRDefault="00000000" w:rsidRPr="00000000" w14:paraId="00000043">
      <w:pPr>
        <w:spacing w:line="240" w:lineRule="auto"/>
        <w:rPr/>
      </w:pPr>
      <w:r w:rsidDel="00000000" w:rsidR="00000000" w:rsidRPr="00000000">
        <w:rPr>
          <w:rtl w:val="0"/>
        </w:rPr>
        <w:t xml:space="preserve">arXiv 2504.17490</w:t>
      </w:r>
    </w:p>
    <w:p w:rsidR="00000000" w:rsidDel="00000000" w:rsidP="00000000" w:rsidRDefault="00000000" w:rsidRPr="00000000" w14:paraId="00000044">
      <w:pPr>
        <w:spacing w:line="240" w:lineRule="auto"/>
        <w:rPr/>
      </w:pPr>
      <w:r w:rsidDel="00000000" w:rsidR="00000000" w:rsidRPr="00000000">
        <w:rPr>
          <w:rtl w:val="0"/>
        </w:rPr>
        <w:t xml:space="preserve">Feb 2026 (v2)</w:t>
      </w:r>
    </w:p>
    <w:p w:rsidR="00000000" w:rsidDel="00000000" w:rsidP="00000000" w:rsidRDefault="00000000" w:rsidRPr="00000000" w14:paraId="00000045">
      <w:pPr>
        <w:pStyle w:val="Heading2"/>
        <w:keepNext w:val="0"/>
        <w:keepLines w:val="0"/>
        <w:spacing w:after="140" w:before="320" w:line="240" w:lineRule="auto"/>
        <w:rPr>
          <w:b w:val="1"/>
          <w:bCs w:val="1"/>
          <w:sz w:val="28"/>
          <w:szCs w:val="28"/>
        </w:rPr>
      </w:pPr>
      <w:bookmarkStart w:colFirst="0" w:colLast="0" w:name="_ofvd9f2dyis8" w:id="17"/>
      <w:bookmarkEnd w:id="17"/>
      <w:r w:rsidDel="00000000" w:rsidR="00000000" w:rsidRPr="00000000">
        <w:rPr>
          <w:b w:val="1"/>
          <w:bCs w:val="1"/>
          <w:sz w:val="28"/>
          <w:szCs w:val="28"/>
          <w:rtl w:val="0"/>
        </w:rPr>
        <w:t xml:space="preserve">Method</w:t>
      </w:r>
    </w:p>
    <w:p w:rsidR="00000000" w:rsidDel="00000000" w:rsidP="00000000" w:rsidRDefault="00000000" w:rsidRPr="00000000" w14:paraId="00000046">
      <w:pPr>
        <w:spacing w:line="240" w:lineRule="auto"/>
        <w:rPr/>
      </w:pPr>
      <w:r w:rsidDel="00000000" w:rsidR="00000000" w:rsidRPr="00000000">
        <w:rPr>
          <w:rtl w:val="0"/>
        </w:rPr>
        <w:t xml:space="preserve">Open-source benchmarking framework, NOT a new algorithm. 13+ plasticity mitigation methods built on top of CleanRL, with 6 standardized evaluation metrics, all integrated into a common training loop. </w:t>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t xml:space="preserve">Methods implemented include: ReDo, Shrink &amp; Perturb, </w:t>
      </w:r>
      <w:r w:rsidDel="00000000" w:rsidR="00000000" w:rsidRPr="00000000">
        <w:rPr>
          <w:b w:val="1"/>
          <w:bCs w:val="1"/>
          <w:rtl w:val="0"/>
        </w:rPr>
        <w:t xml:space="preserve">L2-Init,</w:t>
      </w:r>
      <w:r w:rsidDel="00000000" w:rsidR="00000000" w:rsidRPr="00000000">
        <w:rPr>
          <w:rtl w:val="0"/>
        </w:rPr>
        <w:t xml:space="preserve"> Plasticity Injection, LayerNorm, NaP, Continual Backprop, SAM optimizer, Fast TRAC, CReLU, and interval-wise dropout. </w:t>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t xml:space="preserve">Methods are organized by category: reset-based, regularization-based, normalization-based, optimizer-based, activation-function-based.</w:t>
      </w:r>
    </w:p>
    <w:p w:rsidR="00000000" w:rsidDel="00000000" w:rsidP="00000000" w:rsidRDefault="00000000" w:rsidRPr="00000000" w14:paraId="0000004B">
      <w:pPr>
        <w:pStyle w:val="Heading2"/>
        <w:keepNext w:val="0"/>
        <w:keepLines w:val="0"/>
        <w:spacing w:after="140" w:before="320" w:line="240" w:lineRule="auto"/>
        <w:rPr>
          <w:b w:val="1"/>
          <w:bCs w:val="1"/>
          <w:sz w:val="28"/>
          <w:szCs w:val="28"/>
        </w:rPr>
      </w:pPr>
      <w:bookmarkStart w:colFirst="0" w:colLast="0" w:name="_p8d7b6dt68k1" w:id="18"/>
      <w:bookmarkEnd w:id="18"/>
      <w:r w:rsidDel="00000000" w:rsidR="00000000" w:rsidRPr="00000000">
        <w:rPr>
          <w:b w:val="1"/>
          <w:bCs w:val="1"/>
          <w:sz w:val="28"/>
          <w:szCs w:val="28"/>
          <w:rtl w:val="0"/>
        </w:rPr>
        <w:t xml:space="preserve">Experimental Setup</w:t>
      </w:r>
    </w:p>
    <w:p w:rsidR="00000000" w:rsidDel="00000000" w:rsidP="00000000" w:rsidRDefault="00000000" w:rsidRPr="00000000" w14:paraId="0000004C">
      <w:pPr>
        <w:spacing w:line="240" w:lineRule="auto"/>
        <w:rPr/>
      </w:pPr>
      <w:r w:rsidDel="00000000" w:rsidR="00000000" w:rsidRPr="00000000">
        <w:rPr>
          <w:rtl w:val="0"/>
        </w:rPr>
        <w:t xml:space="preserve">Standard RL: Atari Learning Environment (ALE) with static task, plasticity tested via replay ratio variations</w:t>
      </w:r>
    </w:p>
    <w:p w:rsidR="00000000" w:rsidDel="00000000" w:rsidP="00000000" w:rsidRDefault="00000000" w:rsidRPr="00000000" w14:paraId="0000004D">
      <w:pPr>
        <w:spacing w:line="240" w:lineRule="auto"/>
        <w:rPr/>
      </w:pPr>
      <w:r w:rsidDel="00000000" w:rsidR="00000000" w:rsidRPr="00000000">
        <w:rPr>
          <w:rtl w:val="0"/>
        </w:rPr>
        <w:t xml:space="preserve">Continual discrete control: Continual ProcGen with procedurally generated levels that shift distribution</w:t>
      </w:r>
    </w:p>
    <w:p w:rsidR="00000000" w:rsidDel="00000000" w:rsidP="00000000" w:rsidRDefault="00000000" w:rsidRPr="00000000" w14:paraId="0000004E">
      <w:pPr>
        <w:spacing w:line="240" w:lineRule="auto"/>
        <w:rPr/>
      </w:pPr>
      <w:r w:rsidDel="00000000" w:rsidR="00000000" w:rsidRPr="00000000">
        <w:rPr>
          <w:rtl w:val="0"/>
        </w:rPr>
        <w:t xml:space="preserve">Continual continuous control: Continual DMC with DeepMind Control Suite with task switching</w:t>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t xml:space="preserve">All methods are evaluated on the same environments with the same hyperparameter search protocol for fairness.</w:t>
      </w:r>
    </w:p>
    <w:p w:rsidR="00000000" w:rsidDel="00000000" w:rsidP="00000000" w:rsidRDefault="00000000" w:rsidRPr="00000000" w14:paraId="00000051">
      <w:pPr>
        <w:pStyle w:val="Heading2"/>
        <w:keepNext w:val="0"/>
        <w:keepLines w:val="0"/>
        <w:spacing w:after="140" w:before="320" w:line="240" w:lineRule="auto"/>
        <w:rPr>
          <w:b w:val="1"/>
          <w:bCs w:val="1"/>
          <w:sz w:val="28"/>
          <w:szCs w:val="28"/>
        </w:rPr>
      </w:pPr>
      <w:bookmarkStart w:colFirst="0" w:colLast="0" w:name="_q8pe2hqxaqu2" w:id="19"/>
      <w:bookmarkEnd w:id="19"/>
      <w:r w:rsidDel="00000000" w:rsidR="00000000" w:rsidRPr="00000000">
        <w:rPr>
          <w:b w:val="1"/>
          <w:bCs w:val="1"/>
          <w:sz w:val="28"/>
          <w:szCs w:val="28"/>
          <w:rtl w:val="0"/>
        </w:rPr>
        <w:t xml:space="preserve">Datasets</w:t>
      </w:r>
    </w:p>
    <w:p w:rsidR="00000000" w:rsidDel="00000000" w:rsidP="00000000" w:rsidRDefault="00000000" w:rsidRPr="00000000" w14:paraId="00000052">
      <w:pPr>
        <w:spacing w:line="240" w:lineRule="auto"/>
        <w:rPr/>
      </w:pPr>
      <w:r w:rsidDel="00000000" w:rsidR="00000000" w:rsidRPr="00000000">
        <w:rPr>
          <w:rtl w:val="0"/>
        </w:rPr>
        <w:t xml:space="preserve">Atari 57 games (via ALE), using visual observations</w:t>
      </w:r>
    </w:p>
    <w:p w:rsidR="00000000" w:rsidDel="00000000" w:rsidP="00000000" w:rsidRDefault="00000000" w:rsidRPr="00000000" w14:paraId="00000053">
      <w:pPr>
        <w:spacing w:line="240" w:lineRule="auto"/>
        <w:rPr/>
      </w:pPr>
      <w:r w:rsidDel="00000000" w:rsidR="00000000" w:rsidRPr="00000000">
        <w:rPr>
          <w:rtl w:val="0"/>
        </w:rPr>
        <w:t xml:space="preserve">ProcGen</w:t>
      </w:r>
    </w:p>
    <w:p w:rsidR="00000000" w:rsidDel="00000000" w:rsidP="00000000" w:rsidRDefault="00000000" w:rsidRPr="00000000" w14:paraId="00000054">
      <w:pPr>
        <w:spacing w:line="240" w:lineRule="auto"/>
        <w:rPr/>
      </w:pPr>
      <w:r w:rsidDel="00000000" w:rsidR="00000000" w:rsidRPr="00000000">
        <w:rPr>
          <w:rtl w:val="0"/>
        </w:rPr>
        <w:t xml:space="preserve">DMC</w:t>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pStyle w:val="Heading2"/>
        <w:keepNext w:val="0"/>
        <w:keepLines w:val="0"/>
        <w:spacing w:after="140" w:before="320" w:line="240" w:lineRule="auto"/>
        <w:rPr>
          <w:b w:val="1"/>
          <w:bCs w:val="1"/>
          <w:sz w:val="28"/>
          <w:szCs w:val="28"/>
        </w:rPr>
      </w:pPr>
      <w:bookmarkStart w:colFirst="0" w:colLast="0" w:name="_mra3kekci9a8" w:id="20"/>
      <w:bookmarkEnd w:id="20"/>
      <w:r w:rsidDel="00000000" w:rsidR="00000000" w:rsidRPr="00000000">
        <w:rPr>
          <w:b w:val="1"/>
          <w:bCs w:val="1"/>
          <w:sz w:val="28"/>
          <w:szCs w:val="28"/>
          <w:rtl w:val="0"/>
        </w:rPr>
        <w:t xml:space="preserve">Future Directions</w:t>
      </w:r>
    </w:p>
    <w:p w:rsidR="00000000" w:rsidDel="00000000" w:rsidP="00000000" w:rsidRDefault="00000000" w:rsidRPr="00000000" w14:paraId="00000057">
      <w:pPr>
        <w:spacing w:line="240" w:lineRule="auto"/>
        <w:rPr/>
      </w:pPr>
      <w:r w:rsidDel="00000000" w:rsidR="00000000" w:rsidRPr="00000000">
        <w:rPr>
          <w:rtl w:val="0"/>
        </w:rPr>
        <w:t xml:space="preserve">designed to be extended to new domains such as language models.</w:t>
      </w:r>
    </w:p>
    <w:p w:rsidR="00000000" w:rsidDel="00000000" w:rsidP="00000000" w:rsidRDefault="00000000" w:rsidRPr="00000000" w14:paraId="00000058">
      <w:pPr>
        <w:spacing w:line="240" w:lineRule="auto"/>
        <w:rPr/>
      </w:pPr>
      <w:r w:rsidDel="00000000" w:rsidR="00000000" w:rsidRPr="00000000">
        <w:rPr>
          <w:rtl w:val="0"/>
        </w:rPr>
        <w:t xml:space="preserve">Authors note that no single metric reliably predicts performance across all settings, flagging metric consensus as an open problem.</w:t>
      </w:r>
    </w:p>
    <w:p w:rsidR="00000000" w:rsidDel="00000000" w:rsidP="00000000" w:rsidRDefault="00000000" w:rsidRPr="00000000" w14:paraId="00000059">
      <w:pPr>
        <w:spacing w:line="240" w:lineRule="auto"/>
        <w:rPr/>
      </w:pPr>
      <w:r w:rsidDel="00000000" w:rsidR="00000000" w:rsidRPr="00000000">
        <w:rPr>
          <w:rtl w:val="0"/>
        </w:rPr>
        <w:t xml:space="preserve">Normalization (LayerNorm) and reset-based methods consistently outperform others, but their interaction with plasticity in attention mechanisms is unstudied.</w:t>
      </w:r>
    </w:p>
    <w:p w:rsidR="00000000" w:rsidDel="00000000" w:rsidP="00000000" w:rsidRDefault="00000000" w:rsidRPr="00000000" w14:paraId="0000005A">
      <w:pPr>
        <w:pStyle w:val="Heading2"/>
        <w:keepNext w:val="0"/>
        <w:keepLines w:val="0"/>
        <w:spacing w:after="140" w:before="320" w:line="240" w:lineRule="auto"/>
        <w:rPr>
          <w:b w:val="1"/>
          <w:bCs w:val="1"/>
          <w:sz w:val="28"/>
          <w:szCs w:val="28"/>
        </w:rPr>
      </w:pPr>
      <w:bookmarkStart w:colFirst="0" w:colLast="0" w:name="_uc52ni2cdxq5" w:id="21"/>
      <w:bookmarkEnd w:id="21"/>
      <w:r w:rsidDel="00000000" w:rsidR="00000000" w:rsidRPr="00000000">
        <w:rPr>
          <w:b w:val="1"/>
          <w:bCs w:val="1"/>
          <w:sz w:val="28"/>
          <w:szCs w:val="28"/>
          <w:rtl w:val="0"/>
        </w:rPr>
        <w:t xml:space="preserve">Weakness</w:t>
      </w:r>
    </w:p>
    <w:p w:rsidR="00000000" w:rsidDel="00000000" w:rsidP="00000000" w:rsidRDefault="00000000" w:rsidRPr="00000000" w14:paraId="0000005B">
      <w:pPr>
        <w:spacing w:line="240" w:lineRule="auto"/>
        <w:rPr/>
      </w:pPr>
      <w:r w:rsidDel="00000000" w:rsidR="00000000" w:rsidRPr="00000000">
        <w:rPr>
          <w:rtl w:val="0"/>
        </w:rPr>
        <w:t xml:space="preserve">Plasticine is tested exclusively on standard deep RL architectures (small CNNs for Atari, MLP policies for DMC) using PPO and C51 as base algorithms. their metric code assumes plain linear layers. won't drag and drop into attention/FFN blocks.</w:t>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pStyle w:val="Heading1"/>
        <w:keepNext w:val="0"/>
        <w:keepLines w:val="0"/>
        <w:spacing w:after="200" w:line="240" w:lineRule="auto"/>
        <w:rPr>
          <w:b w:val="1"/>
          <w:bCs w:val="1"/>
          <w:sz w:val="36"/>
          <w:szCs w:val="36"/>
        </w:rPr>
      </w:pPr>
      <w:bookmarkStart w:colFirst="0" w:colLast="0" w:name="_q3u38mja2ume" w:id="22"/>
      <w:bookmarkEnd w:id="22"/>
      <w:r w:rsidDel="00000000" w:rsidR="00000000" w:rsidRPr="00000000">
        <w:rPr>
          <w:b w:val="1"/>
          <w:bCs w:val="1"/>
          <w:sz w:val="36"/>
          <w:szCs w:val="36"/>
          <w:rtl w:val="0"/>
        </w:rPr>
        <w:t xml:space="preserve">P4: Mitigating Plasticity Loss in Continual RL by Reducing Churn</w:t>
      </w:r>
    </w:p>
    <w:p w:rsidR="00000000" w:rsidDel="00000000" w:rsidP="00000000" w:rsidRDefault="00000000" w:rsidRPr="00000000" w14:paraId="0000005F">
      <w:pPr>
        <w:spacing w:line="240" w:lineRule="auto"/>
        <w:rPr/>
      </w:pPr>
      <w:r w:rsidDel="00000000" w:rsidR="00000000" w:rsidRPr="00000000">
        <w:rPr>
          <w:rtl w:val="0"/>
        </w:rPr>
        <w:t xml:space="preserve">Tang, Obando-Ceron, Castro, Courville, Berseth</w:t>
      </w:r>
    </w:p>
    <w:p w:rsidR="00000000" w:rsidDel="00000000" w:rsidP="00000000" w:rsidRDefault="00000000" w:rsidRPr="00000000" w14:paraId="00000060">
      <w:pPr>
        <w:spacing w:line="240" w:lineRule="auto"/>
        <w:rPr/>
      </w:pPr>
      <w:r w:rsidDel="00000000" w:rsidR="00000000" w:rsidRPr="00000000">
        <w:rPr>
          <w:rtl w:val="0"/>
        </w:rPr>
        <w:t xml:space="preserve">arXiv 2506.00592</w:t>
      </w:r>
    </w:p>
    <w:p w:rsidR="00000000" w:rsidDel="00000000" w:rsidP="00000000" w:rsidRDefault="00000000" w:rsidRPr="00000000" w14:paraId="00000061">
      <w:pPr>
        <w:spacing w:line="240" w:lineRule="auto"/>
        <w:rPr/>
      </w:pPr>
      <w:r w:rsidDel="00000000" w:rsidR="00000000" w:rsidRPr="00000000">
        <w:rPr>
          <w:rtl w:val="0"/>
        </w:rPr>
        <w:t xml:space="preserve">May 2025</w:t>
      </w:r>
    </w:p>
    <w:p w:rsidR="00000000" w:rsidDel="00000000" w:rsidP="00000000" w:rsidRDefault="00000000" w:rsidRPr="00000000" w14:paraId="00000062">
      <w:pPr>
        <w:pStyle w:val="Heading2"/>
        <w:keepNext w:val="0"/>
        <w:keepLines w:val="0"/>
        <w:spacing w:after="140" w:before="320" w:line="240" w:lineRule="auto"/>
        <w:rPr>
          <w:b w:val="1"/>
          <w:bCs w:val="1"/>
          <w:sz w:val="28"/>
          <w:szCs w:val="28"/>
        </w:rPr>
      </w:pPr>
      <w:bookmarkStart w:colFirst="0" w:colLast="0" w:name="_d1q2x3vimqyt" w:id="23"/>
      <w:bookmarkEnd w:id="23"/>
      <w:r w:rsidDel="00000000" w:rsidR="00000000" w:rsidRPr="00000000">
        <w:rPr>
          <w:b w:val="1"/>
          <w:bCs w:val="1"/>
          <w:sz w:val="28"/>
          <w:szCs w:val="28"/>
          <w:rtl w:val="0"/>
        </w:rPr>
        <w:t xml:space="preserve">Method</w:t>
      </w:r>
    </w:p>
    <w:p w:rsidR="00000000" w:rsidDel="00000000" w:rsidP="00000000" w:rsidRDefault="00000000" w:rsidRPr="00000000" w14:paraId="00000063">
      <w:pPr>
        <w:spacing w:line="240" w:lineRule="auto"/>
        <w:rPr/>
      </w:pPr>
      <w:r w:rsidDel="00000000" w:rsidR="00000000" w:rsidRPr="00000000">
        <w:rPr>
          <w:rtl w:val="0"/>
        </w:rPr>
        <w:t xml:space="preserve">The paper introduces a new diagnostic lens, churn, and a new mitigation, C-CHAIN (Continual Churn Approximated Reduction).</w:t>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t xml:space="preserve">Churn is defined as the change in a network's output on out-of-batch data induced by a single mini-batch gradient update. Formally, for a policy π and a dataset D not in the current training batch, churn = ||π_{t+1}(D) - π_t(D)||. This is distinct from standard metrics: it measures output volatility, not representation collapse.</w:t>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t xml:space="preserve">Key theoretical result: Churn accumulates multiplicatively across updates. Each update's churn is amplified by the low-rank NTK, making later updates less informative and more noisy. C-CHAIN minimizes churn on out-of-batch data alongside the standard RL objective at each step.</w:t>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t xml:space="preserve">Formally, it suppresses off-diagonal entries of the NTK matrix and adaptively adjusts the effective gradient step size, both from a single training objective. </w:t>
      </w:r>
    </w:p>
    <w:p w:rsidR="00000000" w:rsidDel="00000000" w:rsidP="00000000" w:rsidRDefault="00000000" w:rsidRPr="00000000" w14:paraId="0000006A">
      <w:pPr>
        <w:pStyle w:val="Heading2"/>
        <w:keepNext w:val="0"/>
        <w:keepLines w:val="0"/>
        <w:spacing w:after="140" w:before="320" w:line="240" w:lineRule="auto"/>
        <w:rPr>
          <w:b w:val="1"/>
          <w:bCs w:val="1"/>
          <w:sz w:val="28"/>
          <w:szCs w:val="28"/>
        </w:rPr>
      </w:pPr>
      <w:bookmarkStart w:colFirst="0" w:colLast="0" w:name="_unltandec7z8" w:id="24"/>
      <w:bookmarkEnd w:id="24"/>
      <w:r w:rsidDel="00000000" w:rsidR="00000000" w:rsidRPr="00000000">
        <w:rPr>
          <w:b w:val="1"/>
          <w:bCs w:val="1"/>
          <w:sz w:val="28"/>
          <w:szCs w:val="28"/>
          <w:rtl w:val="0"/>
        </w:rPr>
        <w:t xml:space="preserve">Experimental Setup</w:t>
      </w:r>
    </w:p>
    <w:p w:rsidR="00000000" w:rsidDel="00000000" w:rsidP="00000000" w:rsidRDefault="00000000" w:rsidRPr="00000000" w14:paraId="0000006B">
      <w:pPr>
        <w:spacing w:line="240" w:lineRule="auto"/>
        <w:rPr/>
      </w:pPr>
      <w:r w:rsidDel="00000000" w:rsidR="00000000" w:rsidRPr="00000000">
        <w:rPr>
          <w:rtl w:val="0"/>
        </w:rPr>
        <w:t xml:space="preserve">Continual RL protocol: an agent is initialized once and faces a sequence of tasks without any parameter reset between tasks, to model the RL pipeline scenario.</w:t>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t xml:space="preserve">Environments: OpenAI Gym Control, ProcGen (16 games), DeepMind Control Suite, and MinAtar Baselines compared: vanilla DQN/SAC, L2-Init, weight clipping, ReDo, CBP. C-CHAIN outperforms all baselines across 24 environments.</w:t>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t xml:space="preserve">Ablation: C-CHAIN is shown to be more effective in RL than in supervised continual learning, consistent with its theoretical motivation (the RL chain effect is stronger than SL due to bootstrapping non-stationarity).</w:t>
      </w:r>
    </w:p>
    <w:p w:rsidR="00000000" w:rsidDel="00000000" w:rsidP="00000000" w:rsidRDefault="00000000" w:rsidRPr="00000000" w14:paraId="00000070">
      <w:pPr>
        <w:pStyle w:val="Heading2"/>
        <w:keepNext w:val="0"/>
        <w:keepLines w:val="0"/>
        <w:spacing w:after="140" w:before="320" w:line="240" w:lineRule="auto"/>
        <w:rPr>
          <w:b w:val="1"/>
          <w:bCs w:val="1"/>
          <w:sz w:val="28"/>
          <w:szCs w:val="28"/>
        </w:rPr>
      </w:pPr>
      <w:bookmarkStart w:colFirst="0" w:colLast="0" w:name="_immxg1gf9tsa" w:id="25"/>
      <w:bookmarkEnd w:id="25"/>
      <w:r w:rsidDel="00000000" w:rsidR="00000000" w:rsidRPr="00000000">
        <w:rPr>
          <w:b w:val="1"/>
          <w:bCs w:val="1"/>
          <w:sz w:val="28"/>
          <w:szCs w:val="28"/>
          <w:rtl w:val="0"/>
        </w:rPr>
        <w:t xml:space="preserve">Evaluation Metrics</w:t>
      </w:r>
    </w:p>
    <w:p w:rsidR="00000000" w:rsidDel="00000000" w:rsidP="00000000" w:rsidRDefault="00000000" w:rsidRPr="00000000" w14:paraId="00000071">
      <w:pPr>
        <w:spacing w:line="240" w:lineRule="auto"/>
        <w:rPr/>
      </w:pPr>
      <w:r w:rsidDel="00000000" w:rsidR="00000000" w:rsidRPr="00000000">
        <w:rPr>
          <w:rtl w:val="0"/>
        </w:rPr>
        <w:t xml:space="preserve">NTK rank: rank of the empirical Neural Tangent Kernel matrix, measured by number of significant eigenvalues</w:t>
      </w:r>
    </w:p>
    <w:p w:rsidR="00000000" w:rsidDel="00000000" w:rsidP="00000000" w:rsidRDefault="00000000" w:rsidRPr="00000000" w14:paraId="00000072">
      <w:pPr>
        <w:spacing w:line="240" w:lineRule="auto"/>
        <w:rPr/>
      </w:pPr>
      <w:r w:rsidDel="00000000" w:rsidR="00000000" w:rsidRPr="00000000">
        <w:rPr>
          <w:rtl w:val="0"/>
        </w:rPr>
        <w:t xml:space="preserve">Churn magnitude: L2 distance between policy outputs before and after a gradient step, measured on held-out data</w:t>
      </w:r>
    </w:p>
    <w:p w:rsidR="00000000" w:rsidDel="00000000" w:rsidP="00000000" w:rsidRDefault="00000000" w:rsidRPr="00000000" w14:paraId="00000073">
      <w:pPr>
        <w:spacing w:line="240" w:lineRule="auto"/>
        <w:rPr/>
      </w:pPr>
      <w:r w:rsidDel="00000000" w:rsidR="00000000" w:rsidRPr="00000000">
        <w:rPr>
          <w:rtl w:val="0"/>
        </w:rPr>
        <w:t xml:space="preserve">Task performance &amp; Learning speed on new tasks</w:t>
      </w:r>
    </w:p>
    <w:p w:rsidR="00000000" w:rsidDel="00000000" w:rsidP="00000000" w:rsidRDefault="00000000" w:rsidRPr="00000000" w14:paraId="00000074">
      <w:pPr>
        <w:pStyle w:val="Heading2"/>
        <w:keepNext w:val="0"/>
        <w:keepLines w:val="0"/>
        <w:spacing w:after="140" w:before="320" w:line="240" w:lineRule="auto"/>
        <w:rPr>
          <w:b w:val="1"/>
          <w:bCs w:val="1"/>
          <w:sz w:val="28"/>
          <w:szCs w:val="28"/>
        </w:rPr>
      </w:pPr>
      <w:bookmarkStart w:colFirst="0" w:colLast="0" w:name="_7dmz7eltb62n" w:id="26"/>
      <w:bookmarkEnd w:id="26"/>
      <w:r w:rsidDel="00000000" w:rsidR="00000000" w:rsidRPr="00000000">
        <w:rPr>
          <w:b w:val="1"/>
          <w:bCs w:val="1"/>
          <w:sz w:val="28"/>
          <w:szCs w:val="28"/>
          <w:rtl w:val="0"/>
        </w:rPr>
        <w:t xml:space="preserve">Datasets/Environments</w:t>
      </w:r>
    </w:p>
    <w:p w:rsidR="00000000" w:rsidDel="00000000" w:rsidP="00000000" w:rsidRDefault="00000000" w:rsidRPr="00000000" w14:paraId="00000075">
      <w:pPr>
        <w:spacing w:line="240" w:lineRule="auto"/>
        <w:rPr/>
      </w:pPr>
      <w:r w:rsidDel="00000000" w:rsidR="00000000" w:rsidRPr="00000000">
        <w:rPr>
          <w:rtl w:val="0"/>
        </w:rPr>
        <w:t xml:space="preserve">OpenAI Gym Control: classic control tasks (CartPole, MountainCar, LunarLander, Acrobot)</w:t>
      </w:r>
    </w:p>
    <w:p w:rsidR="00000000" w:rsidDel="00000000" w:rsidP="00000000" w:rsidRDefault="00000000" w:rsidRPr="00000000" w14:paraId="00000076">
      <w:pPr>
        <w:spacing w:line="240" w:lineRule="auto"/>
        <w:rPr/>
      </w:pPr>
      <w:r w:rsidDel="00000000" w:rsidR="00000000" w:rsidRPr="00000000">
        <w:rPr>
          <w:rtl w:val="0"/>
        </w:rPr>
        <w:t xml:space="preserve">ProcGen: 16 procedural environments, evaluated under a distribution shift from training to test levels</w:t>
      </w:r>
    </w:p>
    <w:p w:rsidR="00000000" w:rsidDel="00000000" w:rsidP="00000000" w:rsidRDefault="00000000" w:rsidRPr="00000000" w14:paraId="00000077">
      <w:pPr>
        <w:spacing w:line="240" w:lineRule="auto"/>
        <w:rPr/>
      </w:pPr>
      <w:r w:rsidDel="00000000" w:rsidR="00000000" w:rsidRPr="00000000">
        <w:rPr>
          <w:rtl w:val="0"/>
        </w:rPr>
        <w:t xml:space="preserve">DeepMind Control Suite: Cheetah-run, Walker-walk, Hopper-hop, Quadruped-walk, etc.</w:t>
      </w:r>
    </w:p>
    <w:p w:rsidR="00000000" w:rsidDel="00000000" w:rsidP="00000000" w:rsidRDefault="00000000" w:rsidRPr="00000000" w14:paraId="00000078">
      <w:pPr>
        <w:spacing w:line="240" w:lineRule="auto"/>
        <w:rPr/>
      </w:pPr>
      <w:r w:rsidDel="00000000" w:rsidR="00000000" w:rsidRPr="00000000">
        <w:rPr>
          <w:rtl w:val="0"/>
        </w:rPr>
        <w:t xml:space="preserve">MinAtar: 5 minimalist Atari games (Space Invaders, Asterix, Breakout, Freeway, Seaquest)</w:t>
      </w:r>
    </w:p>
    <w:p w:rsidR="00000000" w:rsidDel="00000000" w:rsidP="00000000" w:rsidRDefault="00000000" w:rsidRPr="00000000" w14:paraId="00000079">
      <w:pPr>
        <w:pStyle w:val="Heading2"/>
        <w:keepNext w:val="0"/>
        <w:keepLines w:val="0"/>
        <w:spacing w:after="140" w:before="320" w:line="240" w:lineRule="auto"/>
        <w:rPr>
          <w:b w:val="1"/>
          <w:bCs w:val="1"/>
          <w:sz w:val="28"/>
          <w:szCs w:val="28"/>
        </w:rPr>
      </w:pPr>
      <w:bookmarkStart w:colFirst="0" w:colLast="0" w:name="_eqv69mcydnr8" w:id="27"/>
      <w:bookmarkEnd w:id="27"/>
      <w:r w:rsidDel="00000000" w:rsidR="00000000" w:rsidRPr="00000000">
        <w:rPr>
          <w:b w:val="1"/>
          <w:bCs w:val="1"/>
          <w:sz w:val="28"/>
          <w:szCs w:val="28"/>
          <w:rtl w:val="0"/>
        </w:rPr>
        <w:t xml:space="preserve">Future Directions</w:t>
      </w:r>
    </w:p>
    <w:p w:rsidR="00000000" w:rsidDel="00000000" w:rsidP="00000000" w:rsidRDefault="00000000" w:rsidRPr="00000000" w14:paraId="0000007A">
      <w:pPr>
        <w:spacing w:line="240" w:lineRule="auto"/>
        <w:rPr/>
      </w:pPr>
      <w:r w:rsidDel="00000000" w:rsidR="00000000" w:rsidRPr="00000000">
        <w:rPr>
          <w:rtl w:val="0"/>
        </w:rPr>
        <w:t xml:space="preserve">Churn in large-scale models: the chain effect theory applies to any sequential update process, including RLVR with LLMs.</w:t>
      </w:r>
    </w:p>
    <w:p w:rsidR="00000000" w:rsidDel="00000000" w:rsidP="00000000" w:rsidRDefault="00000000" w:rsidRPr="00000000" w14:paraId="0000007B">
      <w:pPr>
        <w:spacing w:line="240" w:lineRule="auto"/>
        <w:rPr/>
      </w:pPr>
      <w:r w:rsidDel="00000000" w:rsidR="00000000" w:rsidRPr="00000000">
        <w:rPr>
          <w:rtl w:val="0"/>
        </w:rPr>
        <w:t xml:space="preserve">Interaction between churn and reward structure: the paper notes that sparse rewards (like verifiable math rewards) may amplify the chain effect.</w:t>
      </w:r>
    </w:p>
    <w:p w:rsidR="00000000" w:rsidDel="00000000" w:rsidP="00000000" w:rsidRDefault="00000000" w:rsidRPr="00000000" w14:paraId="0000007C">
      <w:pPr>
        <w:spacing w:line="240" w:lineRule="auto"/>
        <w:rPr/>
      </w:pPr>
      <w:r w:rsidDel="00000000" w:rsidR="00000000" w:rsidRPr="00000000">
        <w:rPr>
          <w:rtl w:val="0"/>
        </w:rPr>
        <w:t xml:space="preserve">Combining C-CHAIN with other methods</w:t>
      </w:r>
    </w:p>
    <w:p w:rsidR="00000000" w:rsidDel="00000000" w:rsidP="00000000" w:rsidRDefault="00000000" w:rsidRPr="00000000" w14:paraId="0000007D">
      <w:pPr>
        <w:pStyle w:val="Heading2"/>
        <w:keepNext w:val="0"/>
        <w:keepLines w:val="0"/>
        <w:spacing w:after="140" w:before="320" w:line="240" w:lineRule="auto"/>
        <w:rPr>
          <w:b w:val="1"/>
          <w:bCs w:val="1"/>
          <w:sz w:val="28"/>
          <w:szCs w:val="28"/>
        </w:rPr>
      </w:pPr>
      <w:bookmarkStart w:colFirst="0" w:colLast="0" w:name="_5n492r3jav0c" w:id="28"/>
      <w:bookmarkEnd w:id="28"/>
      <w:r w:rsidDel="00000000" w:rsidR="00000000" w:rsidRPr="00000000">
        <w:rPr>
          <w:b w:val="1"/>
          <w:bCs w:val="1"/>
          <w:sz w:val="28"/>
          <w:szCs w:val="28"/>
          <w:rtl w:val="0"/>
        </w:rPr>
        <w:t xml:space="preserve">Weaknesses</w:t>
      </w:r>
    </w:p>
    <w:p w:rsidR="00000000" w:rsidDel="00000000" w:rsidP="00000000" w:rsidRDefault="00000000" w:rsidRPr="00000000" w14:paraId="0000007E">
      <w:pPr>
        <w:spacing w:line="240" w:lineRule="auto"/>
        <w:rPr/>
      </w:pPr>
      <w:r w:rsidDel="00000000" w:rsidR="00000000" w:rsidRPr="00000000">
        <w:rPr>
          <w:rtl w:val="0"/>
        </w:rPr>
        <w:t xml:space="preserve">All experiments use small-to-medium MLP or CNN policies, not transformers. NTK rank computation is O(n^2), making it intractable for LLMs without approximation. The proxy using gradient norm or output divergence may not translate cleanly to autoregressive language model outputs, where a 'token' is generated sequentially rather than as a single forward pass. C-CHAIN requires maintaining an additional mini-batch of out-of-batch data at each step, adding memory cost proportional to batch size.</w:t>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pStyle w:val="Heading2"/>
        <w:keepNext w:val="0"/>
        <w:keepLines w:val="0"/>
        <w:spacing w:after="140" w:before="320" w:line="240" w:lineRule="auto"/>
        <w:rPr>
          <w:b w:val="1"/>
          <w:bCs w:val="1"/>
          <w:sz w:val="28"/>
          <w:szCs w:val="28"/>
        </w:rPr>
      </w:pPr>
      <w:bookmarkStart w:colFirst="0" w:colLast="0" w:name="_3v75qotzx49k" w:id="29"/>
      <w:bookmarkEnd w:id="29"/>
      <w:r w:rsidDel="00000000" w:rsidR="00000000" w:rsidRPr="00000000">
        <w:rPr>
          <w:b w:val="1"/>
          <w:bCs w:val="1"/>
          <w:sz w:val="28"/>
          <w:szCs w:val="28"/>
          <w:rtl w:val="0"/>
        </w:rPr>
        <w:t xml:space="preserve">P5: Does RLVR Incentivize Reasoning Capacity in LLMs Beyond the Base Model?</w:t>
      </w:r>
    </w:p>
    <w:p w:rsidR="00000000" w:rsidDel="00000000" w:rsidP="00000000" w:rsidRDefault="00000000" w:rsidRPr="00000000" w14:paraId="00000082">
      <w:pPr>
        <w:spacing w:line="240" w:lineRule="auto"/>
        <w:rPr/>
      </w:pPr>
      <w:r w:rsidDel="00000000" w:rsidR="00000000" w:rsidRPr="00000000">
        <w:rPr>
          <w:rtl w:val="0"/>
        </w:rPr>
        <w:t xml:space="preserve">Yue, Chen, Lu, Zhao, Wang, Song, Huang</w:t>
      </w:r>
    </w:p>
    <w:p w:rsidR="00000000" w:rsidDel="00000000" w:rsidP="00000000" w:rsidRDefault="00000000" w:rsidRPr="00000000" w14:paraId="00000083">
      <w:pPr>
        <w:spacing w:line="240" w:lineRule="auto"/>
        <w:rPr/>
      </w:pPr>
      <w:r w:rsidDel="00000000" w:rsidR="00000000" w:rsidRPr="00000000">
        <w:rPr>
          <w:rtl w:val="0"/>
        </w:rPr>
        <w:t xml:space="preserve">arXiv 2504.13837</w:t>
      </w:r>
    </w:p>
    <w:p w:rsidR="00000000" w:rsidDel="00000000" w:rsidP="00000000" w:rsidRDefault="00000000" w:rsidRPr="00000000" w14:paraId="00000084">
      <w:pPr>
        <w:spacing w:line="240" w:lineRule="auto"/>
        <w:rPr/>
      </w:pPr>
      <w:r w:rsidDel="00000000" w:rsidR="00000000" w:rsidRPr="00000000">
        <w:rPr>
          <w:rtl w:val="0"/>
        </w:rPr>
        <w:t xml:space="preserve">v5 Nov 2025</w:t>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pStyle w:val="Heading2"/>
        <w:keepNext w:val="0"/>
        <w:keepLines w:val="0"/>
        <w:spacing w:after="140" w:before="320" w:line="240" w:lineRule="auto"/>
        <w:rPr>
          <w:b w:val="1"/>
          <w:bCs w:val="1"/>
          <w:sz w:val="28"/>
          <w:szCs w:val="28"/>
        </w:rPr>
      </w:pPr>
      <w:bookmarkStart w:colFirst="0" w:colLast="0" w:name="_gqx6holk31fw" w:id="30"/>
      <w:bookmarkEnd w:id="30"/>
      <w:r w:rsidDel="00000000" w:rsidR="00000000" w:rsidRPr="00000000">
        <w:rPr>
          <w:b w:val="1"/>
          <w:bCs w:val="1"/>
          <w:sz w:val="28"/>
          <w:szCs w:val="28"/>
          <w:rtl w:val="0"/>
        </w:rPr>
        <w:t xml:space="preserve">Method</w:t>
      </w:r>
    </w:p>
    <w:p w:rsidR="00000000" w:rsidDel="00000000" w:rsidP="00000000" w:rsidRDefault="00000000" w:rsidRPr="00000000" w14:paraId="00000087">
      <w:pPr>
        <w:spacing w:line="240" w:lineRule="auto"/>
        <w:rPr/>
      </w:pPr>
      <w:r w:rsidDel="00000000" w:rsidR="00000000" w:rsidRPr="00000000">
        <w:rPr>
          <w:rtl w:val="0"/>
        </w:rPr>
        <w:t xml:space="preserve">pass@k as the primary diagnostic tool. pass@k measures the probability that at least one correct solution is found within k independent samples from the model.</w:t>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t xml:space="preserve">Two main analyses:</w:t>
      </w:r>
    </w:p>
    <w:p w:rsidR="00000000" w:rsidDel="00000000" w:rsidP="00000000" w:rsidRDefault="00000000" w:rsidRPr="00000000" w14:paraId="0000008D">
      <w:pPr>
        <w:spacing w:line="240" w:lineRule="auto"/>
        <w:rPr/>
      </w:pPr>
      <w:r w:rsidDel="00000000" w:rsidR="00000000" w:rsidRPr="00000000">
        <w:rPr>
          <w:rtl w:val="0"/>
        </w:rPr>
        <w:t xml:space="preserve">Coverage analysis: for problems solvable by both the base model and the RL-trained model (at large k), do the RL-trained model's solutions lie within the base model's sampling distribution? Answer: yes, almost always. The reasoning paths are already latent in the base model.</w:t>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t xml:space="preserve">Perplexity analysis: is the base model 'surprised' by the RL-trained model's outputs? Low perplexity under the base model's distribution means the RL model is not generating genuinely novel patterns.</w:t>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t xml:space="preserve">Entropy temperature control: to test whether entropy collapse alone explains pass@k degradation, the RL-trained model's sampling temperature is raised to match the base model's output entropy. Pass@k partially recovers but does not close the gap, suggesting entropy is one mechanism among several.</w:t>
      </w:r>
    </w:p>
    <w:p w:rsidR="00000000" w:rsidDel="00000000" w:rsidP="00000000" w:rsidRDefault="00000000" w:rsidRPr="00000000" w14:paraId="00000092">
      <w:pPr>
        <w:pStyle w:val="Heading2"/>
        <w:keepNext w:val="0"/>
        <w:keepLines w:val="0"/>
        <w:spacing w:after="140" w:before="320" w:line="240" w:lineRule="auto"/>
        <w:rPr>
          <w:b w:val="1"/>
          <w:bCs w:val="1"/>
          <w:sz w:val="28"/>
          <w:szCs w:val="28"/>
        </w:rPr>
      </w:pPr>
      <w:bookmarkStart w:colFirst="0" w:colLast="0" w:name="_wgba2s66uhuu" w:id="31"/>
      <w:bookmarkEnd w:id="31"/>
      <w:r w:rsidDel="00000000" w:rsidR="00000000" w:rsidRPr="00000000">
        <w:rPr>
          <w:b w:val="1"/>
          <w:bCs w:val="1"/>
          <w:sz w:val="28"/>
          <w:szCs w:val="28"/>
          <w:rtl w:val="0"/>
        </w:rPr>
        <w:t xml:space="preserve">Experimental Setup</w:t>
      </w:r>
    </w:p>
    <w:p w:rsidR="00000000" w:rsidDel="00000000" w:rsidP="00000000" w:rsidRDefault="00000000" w:rsidRPr="00000000" w14:paraId="00000093">
      <w:pPr>
        <w:spacing w:line="240" w:lineRule="auto"/>
        <w:rPr/>
      </w:pPr>
      <w:r w:rsidDel="00000000" w:rsidR="00000000" w:rsidRPr="00000000">
        <w:rPr>
          <w:rtl w:val="0"/>
        </w:rPr>
        <w:t xml:space="preserve">GRPO, DAPO, REINFORCE++, DeepScaler. Algorithm choice does not matter for the core finding.</w:t>
      </w:r>
    </w:p>
    <w:p w:rsidR="00000000" w:rsidDel="00000000" w:rsidP="00000000" w:rsidRDefault="00000000" w:rsidRPr="00000000" w14:paraId="00000094">
      <w:pPr>
        <w:spacing w:line="240" w:lineRule="auto"/>
        <w:rPr/>
      </w:pPr>
      <w:r w:rsidDel="00000000" w:rsidR="00000000" w:rsidRPr="00000000">
        <w:rPr>
          <w:rtl w:val="0"/>
        </w:rPr>
        <w:t xml:space="preserve">Three model families: math-specialized models (DeepSeek, Qwen-Math) and general-purpose models (Qwen, LLaMA). Sizes range from 1.5B to 32B parameters.</w:t>
      </w:r>
    </w:p>
    <w:p w:rsidR="00000000" w:rsidDel="00000000" w:rsidP="00000000" w:rsidRDefault="00000000" w:rsidRPr="00000000" w14:paraId="00000095">
      <w:pPr>
        <w:spacing w:line="240" w:lineRule="auto"/>
        <w:rPr/>
      </w:pPr>
      <w:r w:rsidDel="00000000" w:rsidR="00000000" w:rsidRPr="00000000">
        <w:rPr>
          <w:rtl w:val="0"/>
        </w:rPr>
        <w:t xml:space="preserve">Two task domains: mathematical reasoning and visual reasoning. The pass@k degradation appears in both.</w:t>
      </w:r>
    </w:p>
    <w:p w:rsidR="00000000" w:rsidDel="00000000" w:rsidP="00000000" w:rsidRDefault="00000000" w:rsidRPr="00000000" w14:paraId="00000096">
      <w:pPr>
        <w:pStyle w:val="Heading2"/>
        <w:keepNext w:val="0"/>
        <w:keepLines w:val="0"/>
        <w:spacing w:after="140" w:before="320" w:line="240" w:lineRule="auto"/>
        <w:rPr>
          <w:b w:val="1"/>
          <w:bCs w:val="1"/>
          <w:sz w:val="28"/>
          <w:szCs w:val="28"/>
        </w:rPr>
      </w:pPr>
      <w:bookmarkStart w:colFirst="0" w:colLast="0" w:name="_u6kjwkhv7l1o" w:id="32"/>
      <w:bookmarkEnd w:id="32"/>
      <w:r w:rsidDel="00000000" w:rsidR="00000000" w:rsidRPr="00000000">
        <w:rPr>
          <w:b w:val="1"/>
          <w:bCs w:val="1"/>
          <w:sz w:val="28"/>
          <w:szCs w:val="28"/>
          <w:rtl w:val="0"/>
        </w:rPr>
        <w:t xml:space="preserve">Evaluation Metrics</w:t>
      </w:r>
    </w:p>
    <w:p w:rsidR="00000000" w:rsidDel="00000000" w:rsidP="00000000" w:rsidRDefault="00000000" w:rsidRPr="00000000" w14:paraId="00000097">
      <w:pPr>
        <w:spacing w:line="240" w:lineRule="auto"/>
        <w:rPr/>
      </w:pPr>
      <w:r w:rsidDel="00000000" w:rsidR="00000000" w:rsidRPr="00000000">
        <w:rPr>
          <w:rFonts w:ascii="Arial Unicode MS" w:cs="Arial Unicode MS" w:eastAsia="Arial Unicode MS" w:hAnsi="Arial Unicode MS"/>
          <w:rtl w:val="0"/>
        </w:rPr>
        <w:t xml:space="preserve">pass@k for k ∈ {1, 4, 8, 16, 32, 64, 128}: the key metric; plots show the crossover point where base model surpasses RL model</w:t>
      </w:r>
    </w:p>
    <w:p w:rsidR="00000000" w:rsidDel="00000000" w:rsidP="00000000" w:rsidRDefault="00000000" w:rsidRPr="00000000" w14:paraId="00000098">
      <w:pPr>
        <w:spacing w:line="240" w:lineRule="auto"/>
        <w:rPr/>
      </w:pPr>
      <w:r w:rsidDel="00000000" w:rsidR="00000000" w:rsidRPr="00000000">
        <w:rPr>
          <w:rtl w:val="0"/>
        </w:rPr>
        <w:t xml:space="preserve">Coverage: fraction of RL-model-solvable problems where the base model also generates a correct solution within a large sample budget</w:t>
      </w:r>
    </w:p>
    <w:p w:rsidR="00000000" w:rsidDel="00000000" w:rsidP="00000000" w:rsidRDefault="00000000" w:rsidRPr="00000000" w14:paraId="00000099">
      <w:pPr>
        <w:spacing w:line="240" w:lineRule="auto"/>
        <w:rPr/>
      </w:pPr>
      <w:r w:rsidDel="00000000" w:rsidR="00000000" w:rsidRPr="00000000">
        <w:rPr>
          <w:rtl w:val="0"/>
        </w:rPr>
        <w:t xml:space="preserve">Perplexity: base model's perplexity on RL-trained model's generated solutions (measures whether RL outputs are 'novel' to the base)</w:t>
      </w:r>
    </w:p>
    <w:p w:rsidR="00000000" w:rsidDel="00000000" w:rsidP="00000000" w:rsidRDefault="00000000" w:rsidRPr="00000000" w14:paraId="0000009A">
      <w:pPr>
        <w:spacing w:line="240" w:lineRule="auto"/>
        <w:rPr/>
      </w:pPr>
      <w:r w:rsidDel="00000000" w:rsidR="00000000" w:rsidRPr="00000000">
        <w:rPr>
          <w:rtl w:val="0"/>
        </w:rPr>
        <w:t xml:space="preserve">Entropy: token-level entropy of generated solutions, tracked over training steps</w:t>
      </w:r>
    </w:p>
    <w:p w:rsidR="00000000" w:rsidDel="00000000" w:rsidP="00000000" w:rsidRDefault="00000000" w:rsidRPr="00000000" w14:paraId="0000009B">
      <w:pPr>
        <w:spacing w:line="240" w:lineRule="auto"/>
        <w:rPr/>
      </w:pPr>
      <w:r w:rsidDel="00000000" w:rsidR="00000000" w:rsidRPr="00000000">
        <w:rPr>
          <w:rtl w:val="0"/>
        </w:rPr>
        <w:t xml:space="preserve">Reasoning boundary: approximated as the maximum k at which the model reaches a target accuracy, across all problems</w:t>
      </w:r>
    </w:p>
    <w:p w:rsidR="00000000" w:rsidDel="00000000" w:rsidP="00000000" w:rsidRDefault="00000000" w:rsidRPr="00000000" w14:paraId="0000009C">
      <w:pPr>
        <w:pStyle w:val="Heading2"/>
        <w:keepNext w:val="0"/>
        <w:keepLines w:val="0"/>
        <w:spacing w:after="140" w:before="320" w:line="240" w:lineRule="auto"/>
        <w:rPr>
          <w:b w:val="1"/>
          <w:bCs w:val="1"/>
          <w:sz w:val="28"/>
          <w:szCs w:val="28"/>
        </w:rPr>
      </w:pPr>
      <w:bookmarkStart w:colFirst="0" w:colLast="0" w:name="_yvwonbvfpgmm" w:id="33"/>
      <w:bookmarkEnd w:id="33"/>
      <w:r w:rsidDel="00000000" w:rsidR="00000000" w:rsidRPr="00000000">
        <w:rPr>
          <w:b w:val="1"/>
          <w:bCs w:val="1"/>
          <w:sz w:val="28"/>
          <w:szCs w:val="28"/>
          <w:rtl w:val="0"/>
        </w:rPr>
        <w:t xml:space="preserve">Datasets</w:t>
      </w:r>
    </w:p>
    <w:p w:rsidR="00000000" w:rsidDel="00000000" w:rsidP="00000000" w:rsidRDefault="00000000" w:rsidRPr="00000000" w14:paraId="0000009D">
      <w:pPr>
        <w:spacing w:line="240" w:lineRule="auto"/>
        <w:rPr/>
      </w:pPr>
      <w:r w:rsidDel="00000000" w:rsidR="00000000" w:rsidRPr="00000000">
        <w:rPr>
          <w:rtl w:val="0"/>
        </w:rPr>
        <w:t xml:space="preserve">AIME 2024 (30 problems): hardest math competition benchmark; used as the primary evaluation</w:t>
      </w:r>
    </w:p>
    <w:p w:rsidR="00000000" w:rsidDel="00000000" w:rsidP="00000000" w:rsidRDefault="00000000" w:rsidRPr="00000000" w14:paraId="0000009E">
      <w:pPr>
        <w:spacing w:line="240" w:lineRule="auto"/>
        <w:rPr/>
      </w:pPr>
      <w:r w:rsidDel="00000000" w:rsidR="00000000" w:rsidRPr="00000000">
        <w:rPr>
          <w:rtl w:val="0"/>
        </w:rPr>
        <w:t xml:space="preserve">AMC 2023: intermediate competition math</w:t>
      </w:r>
    </w:p>
    <w:p w:rsidR="00000000" w:rsidDel="00000000" w:rsidP="00000000" w:rsidRDefault="00000000" w:rsidRPr="00000000" w14:paraId="0000009F">
      <w:pPr>
        <w:spacing w:line="240" w:lineRule="auto"/>
        <w:rPr/>
      </w:pPr>
      <w:r w:rsidDel="00000000" w:rsidR="00000000" w:rsidRPr="00000000">
        <w:rPr>
          <w:rtl w:val="0"/>
        </w:rPr>
        <w:t xml:space="preserve">MATH-500: 500 problems from the MATH benchmark, diverse difficulty levels</w:t>
      </w:r>
    </w:p>
    <w:p w:rsidR="00000000" w:rsidDel="00000000" w:rsidP="00000000" w:rsidRDefault="00000000" w:rsidRPr="00000000" w14:paraId="000000A0">
      <w:pPr>
        <w:spacing w:line="240" w:lineRule="auto"/>
        <w:rPr/>
      </w:pPr>
      <w:r w:rsidDel="00000000" w:rsidR="00000000" w:rsidRPr="00000000">
        <w:rPr>
          <w:rtl w:val="0"/>
        </w:rPr>
        <w:t xml:space="preserve">Minerva Math: science and quantitative reasoning problems from the Minerva benchmark</w:t>
      </w:r>
    </w:p>
    <w:p w:rsidR="00000000" w:rsidDel="00000000" w:rsidP="00000000" w:rsidRDefault="00000000" w:rsidRPr="00000000" w14:paraId="000000A1">
      <w:pPr>
        <w:spacing w:line="240" w:lineRule="auto"/>
        <w:rPr/>
      </w:pPr>
      <w:r w:rsidDel="00000000" w:rsidR="00000000" w:rsidRPr="00000000">
        <w:rPr>
          <w:rtl w:val="0"/>
        </w:rPr>
        <w:t xml:space="preserve">LiveCodeBench (out-of-domain): coding tasks, used to test generalization</w:t>
      </w:r>
    </w:p>
    <w:p w:rsidR="00000000" w:rsidDel="00000000" w:rsidP="00000000" w:rsidRDefault="00000000" w:rsidRPr="00000000" w14:paraId="000000A2">
      <w:pPr>
        <w:pStyle w:val="Heading2"/>
        <w:keepNext w:val="0"/>
        <w:keepLines w:val="0"/>
        <w:spacing w:after="140" w:before="320" w:line="240" w:lineRule="auto"/>
        <w:rPr>
          <w:b w:val="1"/>
          <w:bCs w:val="1"/>
          <w:sz w:val="28"/>
          <w:szCs w:val="28"/>
        </w:rPr>
      </w:pPr>
      <w:bookmarkStart w:colFirst="0" w:colLast="0" w:name="_5lyxc7q5p9a9" w:id="34"/>
      <w:bookmarkEnd w:id="34"/>
      <w:r w:rsidDel="00000000" w:rsidR="00000000" w:rsidRPr="00000000">
        <w:rPr>
          <w:b w:val="1"/>
          <w:bCs w:val="1"/>
          <w:sz w:val="28"/>
          <w:szCs w:val="28"/>
          <w:rtl w:val="0"/>
        </w:rPr>
        <w:t xml:space="preserve">Future Directions</w:t>
      </w:r>
    </w:p>
    <w:p w:rsidR="00000000" w:rsidDel="00000000" w:rsidP="00000000" w:rsidRDefault="00000000" w:rsidRPr="00000000" w14:paraId="000000A3">
      <w:pPr>
        <w:spacing w:line="240" w:lineRule="auto"/>
        <w:rPr/>
      </w:pPr>
      <w:r w:rsidDel="00000000" w:rsidR="00000000" w:rsidRPr="00000000">
        <w:rPr>
          <w:rtl w:val="0"/>
        </w:rPr>
        <w:t xml:space="preserve">Improved RL paradigms: continual data scaling, multi-turn agent-environment interaction, better exploration mechanisms.</w:t>
      </w:r>
    </w:p>
    <w:p w:rsidR="00000000" w:rsidDel="00000000" w:rsidP="00000000" w:rsidRDefault="00000000" w:rsidRPr="00000000" w14:paraId="000000A4">
      <w:pPr>
        <w:spacing w:line="240" w:lineRule="auto"/>
        <w:rPr/>
      </w:pPr>
      <w:r w:rsidDel="00000000" w:rsidR="00000000" w:rsidRPr="00000000">
        <w:rPr>
          <w:rtl w:val="0"/>
        </w:rPr>
        <w:t xml:space="preserve">The paper identifies the 'priors as a double-edged sword' problem: the pretrained base model makes exploration easier but also constrains it to known patterns.</w:t>
      </w:r>
    </w:p>
    <w:p w:rsidR="00000000" w:rsidDel="00000000" w:rsidP="00000000" w:rsidRDefault="00000000" w:rsidRPr="00000000" w14:paraId="000000A5">
      <w:pPr>
        <w:spacing w:line="240" w:lineRule="auto"/>
        <w:rPr/>
      </w:pPr>
      <w:r w:rsidDel="00000000" w:rsidR="00000000" w:rsidRPr="00000000">
        <w:rPr>
          <w:rtl w:val="0"/>
        </w:rPr>
        <w:t xml:space="preserve">Fine-grained process-level reward signals, rather than outcome-only rewards, as a path to genuinely expanding reasoning boundaries.</w:t>
      </w:r>
    </w:p>
    <w:p w:rsidR="00000000" w:rsidDel="00000000" w:rsidP="00000000" w:rsidRDefault="00000000" w:rsidRPr="00000000" w14:paraId="000000A6">
      <w:pPr>
        <w:pStyle w:val="Heading2"/>
        <w:keepNext w:val="0"/>
        <w:keepLines w:val="0"/>
        <w:spacing w:after="140" w:before="320" w:line="240" w:lineRule="auto"/>
        <w:rPr>
          <w:b w:val="1"/>
          <w:bCs w:val="1"/>
          <w:sz w:val="28"/>
          <w:szCs w:val="28"/>
        </w:rPr>
      </w:pPr>
      <w:bookmarkStart w:colFirst="0" w:colLast="0" w:name="_qrx3ubqpttht" w:id="35"/>
      <w:bookmarkEnd w:id="35"/>
      <w:r w:rsidDel="00000000" w:rsidR="00000000" w:rsidRPr="00000000">
        <w:rPr>
          <w:b w:val="1"/>
          <w:bCs w:val="1"/>
          <w:sz w:val="28"/>
          <w:szCs w:val="28"/>
          <w:rtl w:val="0"/>
        </w:rPr>
        <w:t xml:space="preserve">Weaknesses</w:t>
      </w:r>
    </w:p>
    <w:p w:rsidR="00000000" w:rsidDel="00000000" w:rsidP="00000000" w:rsidRDefault="00000000" w:rsidRPr="00000000" w14:paraId="000000A7">
      <w:pPr>
        <w:spacing w:line="240" w:lineRule="auto"/>
        <w:rPr/>
      </w:pPr>
      <w:r w:rsidDel="00000000" w:rsidR="00000000" w:rsidRPr="00000000">
        <w:rPr>
          <w:rtl w:val="0"/>
        </w:rPr>
        <w:t xml:space="preserve">The paper establishes the behavioral phenomenon but does not investigate internal representations at all beyond output analysis. The coverage analysis (whether RL solutions are in the base model's distribution) is assessed by checking if the base model generates the same final answer, not whether it takes the same reasoning path. A model could arrive at the same answer via a different chain of thought, which would not be detected. The paper does not test multi-stage RL.</w:t>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pStyle w:val="Heading1"/>
        <w:keepNext w:val="0"/>
        <w:keepLines w:val="0"/>
        <w:spacing w:after="200" w:line="240" w:lineRule="auto"/>
        <w:rPr>
          <w:b w:val="1"/>
          <w:bCs w:val="1"/>
          <w:sz w:val="36"/>
          <w:szCs w:val="36"/>
        </w:rPr>
      </w:pPr>
      <w:bookmarkStart w:colFirst="0" w:colLast="0" w:name="_x41egnlzeie8" w:id="36"/>
      <w:bookmarkEnd w:id="36"/>
      <w:r w:rsidDel="00000000" w:rsidR="00000000" w:rsidRPr="00000000">
        <w:rPr>
          <w:b w:val="1"/>
          <w:bCs w:val="1"/>
          <w:sz w:val="36"/>
          <w:szCs w:val="36"/>
          <w:rtl w:val="0"/>
        </w:rPr>
        <w:t xml:space="preserve">P6: DAPO: An Open-Source LLM Reinforcement Learning System at Scale</w:t>
      </w:r>
    </w:p>
    <w:p w:rsidR="00000000" w:rsidDel="00000000" w:rsidP="00000000" w:rsidRDefault="00000000" w:rsidRPr="00000000" w14:paraId="000000AA">
      <w:pPr>
        <w:spacing w:line="240" w:lineRule="auto"/>
        <w:rPr/>
      </w:pPr>
      <w:r w:rsidDel="00000000" w:rsidR="00000000" w:rsidRPr="00000000">
        <w:rPr>
          <w:rtl w:val="0"/>
        </w:rPr>
        <w:t xml:space="preserve">Yu, Zhang, Zhu, Yuan, Zuo, Yue, Dai, Fan, Liu, Liu, Lin, Lin, Ma, Sheng, Tong, + 20 others (ByteDance Seed)</w:t>
      </w:r>
    </w:p>
    <w:p w:rsidR="00000000" w:rsidDel="00000000" w:rsidP="00000000" w:rsidRDefault="00000000" w:rsidRPr="00000000" w14:paraId="000000AB">
      <w:pPr>
        <w:spacing w:line="240" w:lineRule="auto"/>
        <w:rPr/>
      </w:pPr>
      <w:r w:rsidDel="00000000" w:rsidR="00000000" w:rsidRPr="00000000">
        <w:rPr>
          <w:rtl w:val="0"/>
        </w:rPr>
        <w:t xml:space="preserve">arXiv 2503.14476</w:t>
      </w:r>
    </w:p>
    <w:p w:rsidR="00000000" w:rsidDel="00000000" w:rsidP="00000000" w:rsidRDefault="00000000" w:rsidRPr="00000000" w14:paraId="000000AC">
      <w:pPr>
        <w:spacing w:line="240" w:lineRule="auto"/>
        <w:rPr/>
      </w:pPr>
      <w:r w:rsidDel="00000000" w:rsidR="00000000" w:rsidRPr="00000000">
        <w:rPr>
          <w:rtl w:val="0"/>
        </w:rPr>
        <w:t xml:space="preserve">v2 May 2025</w:t>
      </w:r>
    </w:p>
    <w:p w:rsidR="00000000" w:rsidDel="00000000" w:rsidP="00000000" w:rsidRDefault="00000000" w:rsidRPr="00000000" w14:paraId="000000AD">
      <w:pPr>
        <w:pStyle w:val="Heading2"/>
        <w:keepNext w:val="0"/>
        <w:keepLines w:val="0"/>
        <w:spacing w:after="140" w:before="320" w:line="240" w:lineRule="auto"/>
        <w:rPr>
          <w:b w:val="1"/>
          <w:bCs w:val="1"/>
          <w:sz w:val="28"/>
          <w:szCs w:val="28"/>
        </w:rPr>
      </w:pPr>
      <w:bookmarkStart w:colFirst="0" w:colLast="0" w:name="_evl0jg3xdb8x" w:id="37"/>
      <w:bookmarkEnd w:id="37"/>
      <w:r w:rsidDel="00000000" w:rsidR="00000000" w:rsidRPr="00000000">
        <w:rPr>
          <w:b w:val="1"/>
          <w:bCs w:val="1"/>
          <w:sz w:val="28"/>
          <w:szCs w:val="28"/>
          <w:rtl w:val="0"/>
        </w:rPr>
        <w:t xml:space="preserve">Method</w:t>
      </w:r>
    </w:p>
    <w:p w:rsidR="00000000" w:rsidDel="00000000" w:rsidP="00000000" w:rsidRDefault="00000000" w:rsidRPr="00000000" w14:paraId="000000AE">
      <w:pPr>
        <w:spacing w:line="240" w:lineRule="auto"/>
        <w:rPr/>
      </w:pPr>
      <w:r w:rsidDel="00000000" w:rsidR="00000000" w:rsidRPr="00000000">
        <w:rPr>
          <w:rtl w:val="0"/>
        </w:rPr>
        <w:t xml:space="preserve">DAPO proposes four modifications to GRPO, each targeting a specific failure mode:</w:t>
      </w:r>
    </w:p>
    <w:p w:rsidR="00000000" w:rsidDel="00000000" w:rsidP="00000000" w:rsidRDefault="00000000" w:rsidRPr="00000000" w14:paraId="000000AF">
      <w:pPr>
        <w:spacing w:line="240" w:lineRule="auto"/>
        <w:rPr/>
      </w:pPr>
      <w:r w:rsidDel="00000000" w:rsidR="00000000" w:rsidRPr="00000000">
        <w:rPr>
          <w:rtl w:val="0"/>
        </w:rPr>
        <w:t xml:space="preserve">Clip-Higher (entropy collapse): in standard PPO/GRPO, the upper clip on the importance ratio ε prevents low-probability 'exploration' tokens from being upweighted, even when they receive positive advantage. DAPO uses a decoupled clipping scheme: lower clip εlow=0.2, upper clip εhigh=0.28. This asymmetric clipping allows exploration tokens to grow in probability while still regularizing exploitation tokens.</w:t>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t xml:space="preserve">Dynamic Sampling (gradient collapse): when all responses to a prompt are correct or all are wrong, the group advantage is zero and the gradient is zero. filters out such prompts dynamically per batch.</w:t>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rtl w:val="0"/>
        </w:rPr>
        <w:t xml:space="preserve">Token-level Policy Gradient Loss (length bias): standard GRPO averages loss at the sample level, which upweights shorter correct responses and downweights longer ones regardless of content. DAPO switches to token-level averaging.</w:t>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b w:val="1"/>
          <w:bCs w:val="1"/>
          <w:rtl w:val="0"/>
        </w:rPr>
        <w:t xml:space="preserve">KL penalty removal: DAPO removes the KL divergence term from the training objective entirely, arguing it constrains exploration.</w:t>
      </w:r>
      <w:r w:rsidDel="00000000" w:rsidR="00000000" w:rsidRPr="00000000">
        <w:rPr>
          <w:rtl w:val="0"/>
        </w:rPr>
        <w:t xml:space="preserve"> </w:t>
      </w:r>
    </w:p>
    <w:p w:rsidR="00000000" w:rsidDel="00000000" w:rsidP="00000000" w:rsidRDefault="00000000" w:rsidRPr="00000000" w14:paraId="000000B6">
      <w:pPr>
        <w:pStyle w:val="Heading2"/>
        <w:keepNext w:val="0"/>
        <w:keepLines w:val="0"/>
        <w:spacing w:after="140" w:before="320" w:line="240" w:lineRule="auto"/>
        <w:rPr>
          <w:b w:val="1"/>
          <w:bCs w:val="1"/>
          <w:sz w:val="28"/>
          <w:szCs w:val="28"/>
        </w:rPr>
      </w:pPr>
      <w:bookmarkStart w:colFirst="0" w:colLast="0" w:name="_77eg6hufhq8g" w:id="38"/>
      <w:bookmarkEnd w:id="38"/>
      <w:r w:rsidDel="00000000" w:rsidR="00000000" w:rsidRPr="00000000">
        <w:rPr>
          <w:b w:val="1"/>
          <w:bCs w:val="1"/>
          <w:sz w:val="28"/>
          <w:szCs w:val="28"/>
          <w:rtl w:val="0"/>
        </w:rPr>
        <w:t xml:space="preserve">Experimental Setup</w:t>
      </w:r>
    </w:p>
    <w:p w:rsidR="00000000" w:rsidDel="00000000" w:rsidP="00000000" w:rsidRDefault="00000000" w:rsidRPr="00000000" w14:paraId="000000B7">
      <w:pPr>
        <w:spacing w:line="240" w:lineRule="auto"/>
        <w:rPr/>
      </w:pPr>
      <w:r w:rsidDel="00000000" w:rsidR="00000000" w:rsidRPr="00000000">
        <w:rPr>
          <w:rtl w:val="0"/>
        </w:rPr>
        <w:t xml:space="preserve">Model: Qwen2.5-32B base model (no instruction tuning).</w:t>
      </w:r>
    </w:p>
    <w:p w:rsidR="00000000" w:rsidDel="00000000" w:rsidP="00000000" w:rsidRDefault="00000000" w:rsidRPr="00000000" w14:paraId="000000B8">
      <w:pPr>
        <w:spacing w:line="240" w:lineRule="auto"/>
        <w:rPr/>
      </w:pPr>
      <w:r w:rsidDel="00000000" w:rsidR="00000000" w:rsidRPr="00000000">
        <w:rPr>
          <w:rtl w:val="0"/>
        </w:rPr>
        <w:t xml:space="preserve">Training dataset: DAPO-Math-17K, their own 17,000-problem math dataset with verifiable rewards</w:t>
      </w:r>
    </w:p>
    <w:p w:rsidR="00000000" w:rsidDel="00000000" w:rsidP="00000000" w:rsidRDefault="00000000" w:rsidRPr="00000000" w14:paraId="000000B9">
      <w:pPr>
        <w:spacing w:line="240" w:lineRule="auto"/>
        <w:rPr/>
      </w:pPr>
      <w:r w:rsidDel="00000000" w:rsidR="00000000" w:rsidRPr="00000000">
        <w:rPr>
          <w:rtl w:val="0"/>
        </w:rPr>
        <w:t xml:space="preserve">Training duration: ~2000 steps at 32B scale. The key training curves reported are accuracy on AIME 2024 test set and policy entropy over training steps.</w:t>
      </w:r>
    </w:p>
    <w:p w:rsidR="00000000" w:rsidDel="00000000" w:rsidP="00000000" w:rsidRDefault="00000000" w:rsidRPr="00000000" w14:paraId="000000BA">
      <w:pPr>
        <w:spacing w:line="240" w:lineRule="auto"/>
        <w:rPr/>
      </w:pPr>
      <w:r w:rsidDel="00000000" w:rsidR="00000000" w:rsidRPr="00000000">
        <w:rPr>
          <w:rtl w:val="0"/>
        </w:rPr>
        <w:t xml:space="preserve">The paper uses an ablation study removing each DAPO component in isolation to confirm that all four are necessary for the final performance.</w:t>
      </w:r>
    </w:p>
    <w:p w:rsidR="00000000" w:rsidDel="00000000" w:rsidP="00000000" w:rsidRDefault="00000000" w:rsidRPr="00000000" w14:paraId="000000BB">
      <w:pPr>
        <w:pStyle w:val="Heading2"/>
        <w:keepNext w:val="0"/>
        <w:keepLines w:val="0"/>
        <w:spacing w:after="140" w:before="320" w:line="240" w:lineRule="auto"/>
        <w:rPr>
          <w:b w:val="1"/>
          <w:bCs w:val="1"/>
          <w:sz w:val="28"/>
          <w:szCs w:val="28"/>
        </w:rPr>
      </w:pPr>
      <w:bookmarkStart w:colFirst="0" w:colLast="0" w:name="_bibzueruw23u" w:id="39"/>
      <w:bookmarkEnd w:id="39"/>
      <w:r w:rsidDel="00000000" w:rsidR="00000000" w:rsidRPr="00000000">
        <w:rPr>
          <w:b w:val="1"/>
          <w:bCs w:val="1"/>
          <w:sz w:val="28"/>
          <w:szCs w:val="28"/>
          <w:rtl w:val="0"/>
        </w:rPr>
        <w:t xml:space="preserve">Evaluation Metrics</w:t>
      </w:r>
    </w:p>
    <w:p w:rsidR="00000000" w:rsidDel="00000000" w:rsidP="00000000" w:rsidRDefault="00000000" w:rsidRPr="00000000" w14:paraId="000000BC">
      <w:pPr>
        <w:spacing w:line="240" w:lineRule="auto"/>
        <w:rPr/>
      </w:pPr>
      <w:r w:rsidDel="00000000" w:rsidR="00000000" w:rsidRPr="00000000">
        <w:rPr>
          <w:rtl w:val="0"/>
        </w:rPr>
        <w:t xml:space="preserve">Accuracy on AIME 2024 (30 problems, 32 samples) with pass@1 using majority voting</w:t>
      </w:r>
    </w:p>
    <w:p w:rsidR="00000000" w:rsidDel="00000000" w:rsidP="00000000" w:rsidRDefault="00000000" w:rsidRPr="00000000" w14:paraId="000000BD">
      <w:pPr>
        <w:spacing w:line="240" w:lineRule="auto"/>
        <w:rPr/>
      </w:pPr>
      <w:r w:rsidDel="00000000" w:rsidR="00000000" w:rsidRPr="00000000">
        <w:rPr>
          <w:rtl w:val="0"/>
        </w:rPr>
        <w:t xml:space="preserve">Policy entropy: primary diagnostic for entropy collapse</w:t>
      </w:r>
    </w:p>
    <w:p w:rsidR="00000000" w:rsidDel="00000000" w:rsidP="00000000" w:rsidRDefault="00000000" w:rsidRPr="00000000" w14:paraId="000000BE">
      <w:pPr>
        <w:spacing w:line="240" w:lineRule="auto"/>
        <w:rPr/>
      </w:pPr>
      <w:r w:rsidDel="00000000" w:rsidR="00000000" w:rsidRPr="00000000">
        <w:rPr>
          <w:rtl w:val="0"/>
        </w:rPr>
        <w:t xml:space="preserve">Response diversity: qualitative observation that sampled responses from the same prompt are near-identical under GRPO; more diverse under DAPO</w:t>
      </w:r>
    </w:p>
    <w:p w:rsidR="00000000" w:rsidDel="00000000" w:rsidP="00000000" w:rsidRDefault="00000000" w:rsidRPr="00000000" w14:paraId="000000BF">
      <w:pPr>
        <w:spacing w:line="240" w:lineRule="auto"/>
        <w:rPr/>
      </w:pPr>
      <w:r w:rsidDel="00000000" w:rsidR="00000000" w:rsidRPr="00000000">
        <w:rPr>
          <w:rtl w:val="0"/>
        </w:rPr>
        <w:t xml:space="preserve">Training stability: reward curve smoothness and absence of sudden collapses</w:t>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pStyle w:val="Heading2"/>
        <w:keepNext w:val="0"/>
        <w:keepLines w:val="0"/>
        <w:spacing w:after="140" w:before="320" w:line="240" w:lineRule="auto"/>
        <w:rPr>
          <w:b w:val="1"/>
          <w:bCs w:val="1"/>
          <w:sz w:val="28"/>
          <w:szCs w:val="28"/>
        </w:rPr>
      </w:pPr>
      <w:bookmarkStart w:colFirst="0" w:colLast="0" w:name="_2uvlu9kdh2qd" w:id="40"/>
      <w:bookmarkEnd w:id="40"/>
      <w:r w:rsidDel="00000000" w:rsidR="00000000" w:rsidRPr="00000000">
        <w:rPr>
          <w:b w:val="1"/>
          <w:bCs w:val="1"/>
          <w:sz w:val="28"/>
          <w:szCs w:val="28"/>
          <w:rtl w:val="0"/>
        </w:rPr>
        <w:t xml:space="preserve">Datasets</w:t>
      </w:r>
    </w:p>
    <w:p w:rsidR="00000000" w:rsidDel="00000000" w:rsidP="00000000" w:rsidRDefault="00000000" w:rsidRPr="00000000" w14:paraId="000000C2">
      <w:pPr>
        <w:spacing w:line="240" w:lineRule="auto"/>
        <w:rPr/>
      </w:pPr>
      <w:r w:rsidDel="00000000" w:rsidR="00000000" w:rsidRPr="00000000">
        <w:rPr>
          <w:rtl w:val="0"/>
        </w:rPr>
        <w:t xml:space="preserve">DAPO-Math-17K (training): proprietary curated math problem set, publicly released alongside the paper</w:t>
      </w:r>
    </w:p>
    <w:p w:rsidR="00000000" w:rsidDel="00000000" w:rsidP="00000000" w:rsidRDefault="00000000" w:rsidRPr="00000000" w14:paraId="000000C3">
      <w:pPr>
        <w:spacing w:line="240" w:lineRule="auto"/>
        <w:rPr/>
      </w:pPr>
      <w:r w:rsidDel="00000000" w:rsidR="00000000" w:rsidRPr="00000000">
        <w:rPr>
          <w:rtl w:val="0"/>
        </w:rPr>
        <w:t xml:space="preserve">AIME 2024 (evaluation): 30 problems from the 2024 American Invitational Mathematics Examination</w:t>
      </w:r>
    </w:p>
    <w:p w:rsidR="00000000" w:rsidDel="00000000" w:rsidP="00000000" w:rsidRDefault="00000000" w:rsidRPr="00000000" w14:paraId="000000C4">
      <w:pPr>
        <w:spacing w:line="240" w:lineRule="auto"/>
        <w:rPr/>
      </w:pPr>
      <w:r w:rsidDel="00000000" w:rsidR="00000000" w:rsidRPr="00000000">
        <w:rPr>
          <w:rtl w:val="0"/>
        </w:rPr>
        <w:t xml:space="preserve">AMC 2023 (evaluation): American Mathematics Competition 2023</w:t>
      </w:r>
    </w:p>
    <w:p w:rsidR="00000000" w:rsidDel="00000000" w:rsidP="00000000" w:rsidRDefault="00000000" w:rsidRPr="00000000" w14:paraId="000000C5">
      <w:pPr>
        <w:pStyle w:val="Heading2"/>
        <w:keepNext w:val="0"/>
        <w:keepLines w:val="0"/>
        <w:spacing w:after="140" w:before="320" w:line="240" w:lineRule="auto"/>
        <w:rPr>
          <w:b w:val="1"/>
          <w:bCs w:val="1"/>
          <w:sz w:val="28"/>
          <w:szCs w:val="28"/>
        </w:rPr>
      </w:pPr>
      <w:bookmarkStart w:colFirst="0" w:colLast="0" w:name="_ejaxy1vos69v" w:id="41"/>
      <w:bookmarkEnd w:id="41"/>
      <w:r w:rsidDel="00000000" w:rsidR="00000000" w:rsidRPr="00000000">
        <w:rPr>
          <w:b w:val="1"/>
          <w:bCs w:val="1"/>
          <w:sz w:val="28"/>
          <w:szCs w:val="28"/>
          <w:rtl w:val="0"/>
        </w:rPr>
        <w:t xml:space="preserve">Future Directions</w:t>
      </w:r>
    </w:p>
    <w:p w:rsidR="00000000" w:rsidDel="00000000" w:rsidP="00000000" w:rsidRDefault="00000000" w:rsidRPr="00000000" w14:paraId="000000C6">
      <w:pPr>
        <w:spacing w:line="240" w:lineRule="auto"/>
        <w:rPr/>
      </w:pPr>
      <w:r w:rsidDel="00000000" w:rsidR="00000000" w:rsidRPr="00000000">
        <w:rPr>
          <w:rtl w:val="0"/>
        </w:rPr>
        <w:t xml:space="preserve">Multi-turn RL: the paper acknowledges that its system is single-turn (generate-and-check). Multi-stage </w:t>
      </w:r>
      <w:r w:rsidDel="00000000" w:rsidR="00000000" w:rsidRPr="00000000">
        <w:rPr>
          <w:rtl w:val="0"/>
        </w:rPr>
        <w:t xml:space="preserve">training a natural</w:t>
      </w:r>
      <w:r w:rsidDel="00000000" w:rsidR="00000000" w:rsidRPr="00000000">
        <w:rPr>
          <w:rtl w:val="0"/>
        </w:rPr>
        <w:t xml:space="preserve"> extension.</w:t>
      </w:r>
    </w:p>
    <w:p w:rsidR="00000000" w:rsidDel="00000000" w:rsidP="00000000" w:rsidRDefault="00000000" w:rsidRPr="00000000" w14:paraId="000000C7">
      <w:pPr>
        <w:spacing w:line="240" w:lineRule="auto"/>
        <w:rPr/>
      </w:pPr>
      <w:r w:rsidDel="00000000" w:rsidR="00000000" w:rsidRPr="00000000">
        <w:rPr>
          <w:rtl w:val="0"/>
        </w:rPr>
        <w:t xml:space="preserve">Principled entropy control: Clip-Higher is a heuristic; a principled understanding of when and how much to clip is open.</w:t>
      </w:r>
    </w:p>
    <w:p w:rsidR="00000000" w:rsidDel="00000000" w:rsidP="00000000" w:rsidRDefault="00000000" w:rsidRPr="00000000" w14:paraId="000000C8">
      <w:pPr>
        <w:spacing w:line="240" w:lineRule="auto"/>
        <w:rPr/>
      </w:pPr>
      <w:r w:rsidDel="00000000" w:rsidR="00000000" w:rsidRPr="00000000">
        <w:rPr>
          <w:rtl w:val="0"/>
        </w:rPr>
        <w:t xml:space="preserve">KL removal consequences: the paper removes KL for practical reasons but does not study what this does to the model's internal representations or future learnability.</w:t>
      </w:r>
    </w:p>
    <w:p w:rsidR="00000000" w:rsidDel="00000000" w:rsidP="00000000" w:rsidRDefault="00000000" w:rsidRPr="00000000" w14:paraId="000000C9">
      <w:pPr>
        <w:pStyle w:val="Heading2"/>
        <w:keepNext w:val="0"/>
        <w:keepLines w:val="0"/>
        <w:spacing w:after="140" w:before="320" w:line="240" w:lineRule="auto"/>
        <w:rPr>
          <w:b w:val="1"/>
          <w:bCs w:val="1"/>
          <w:sz w:val="28"/>
          <w:szCs w:val="28"/>
        </w:rPr>
      </w:pPr>
      <w:bookmarkStart w:colFirst="0" w:colLast="0" w:name="_h15c5a7vyxxu" w:id="42"/>
      <w:bookmarkEnd w:id="42"/>
      <w:r w:rsidDel="00000000" w:rsidR="00000000" w:rsidRPr="00000000">
        <w:rPr>
          <w:b w:val="1"/>
          <w:bCs w:val="1"/>
          <w:sz w:val="28"/>
          <w:szCs w:val="28"/>
          <w:rtl w:val="0"/>
        </w:rPr>
        <w:t xml:space="preserve">Weaknesses</w:t>
      </w:r>
    </w:p>
    <w:p w:rsidR="00000000" w:rsidDel="00000000" w:rsidP="00000000" w:rsidRDefault="00000000" w:rsidRPr="00000000" w14:paraId="000000CA">
      <w:pPr>
        <w:spacing w:line="240" w:lineRule="auto"/>
        <w:rPr/>
      </w:pPr>
      <w:r w:rsidDel="00000000" w:rsidR="00000000" w:rsidRPr="00000000">
        <w:rPr>
          <w:rtl w:val="0"/>
        </w:rPr>
        <w:t xml:space="preserve">More of an engineering system paper, not a scientific analysis. It does not explain *why* entropy collapses in GRPO at a mechanistic level. It identifies the clip-higher heuristic as a fix without grounding it in theory. Crucially, it removes KL entirely and does not study the consequences for plasticity or multi-stage training. The training run is a single stage on a single domain; there is no staged pipeline experiment. The 32B scale makes the system expensive to replicate; the core architectural findings may or may not hold at 1.5B–3B scales. The DAPO-Math-17K dataset is contrived specifically for RL.</w:t>
      </w:r>
    </w:p>
    <w:p w:rsidR="00000000" w:rsidDel="00000000" w:rsidP="00000000" w:rsidRDefault="00000000" w:rsidRPr="00000000" w14:paraId="000000CB">
      <w:pPr>
        <w:spacing w:line="240" w:lineRule="auto"/>
        <w:rPr/>
      </w:pPr>
      <w:r w:rsidDel="00000000" w:rsidR="00000000" w:rsidRPr="00000000">
        <w:rPr>
          <w:rtl w:val="0"/>
        </w:rPr>
      </w:r>
    </w:p>
    <w:p w:rsidR="00000000" w:rsidDel="00000000" w:rsidP="00000000" w:rsidRDefault="00000000" w:rsidRPr="00000000" w14:paraId="000000CC">
      <w:pPr>
        <w:pStyle w:val="Heading1"/>
        <w:keepNext w:val="0"/>
        <w:keepLines w:val="0"/>
        <w:spacing w:after="200" w:line="240" w:lineRule="auto"/>
        <w:rPr>
          <w:b w:val="1"/>
          <w:bCs w:val="1"/>
          <w:sz w:val="36"/>
          <w:szCs w:val="36"/>
        </w:rPr>
      </w:pPr>
      <w:bookmarkStart w:colFirst="0" w:colLast="0" w:name="_fc0ui6h62j4x" w:id="43"/>
      <w:bookmarkEnd w:id="43"/>
      <w:r w:rsidDel="00000000" w:rsidR="00000000" w:rsidRPr="00000000">
        <w:rPr>
          <w:b w:val="1"/>
          <w:bCs w:val="1"/>
          <w:sz w:val="36"/>
          <w:szCs w:val="36"/>
          <w:rtl w:val="0"/>
        </w:rPr>
        <w:t xml:space="preserve">P7: On the Design of KL-Regularized Policy Gradient Algorithms for LLM Reasoning</w:t>
      </w:r>
    </w:p>
    <w:p w:rsidR="00000000" w:rsidDel="00000000" w:rsidP="00000000" w:rsidRDefault="00000000" w:rsidRPr="00000000" w14:paraId="000000CD">
      <w:pPr>
        <w:spacing w:line="240" w:lineRule="auto"/>
        <w:rPr/>
      </w:pPr>
      <w:r w:rsidDel="00000000" w:rsidR="00000000" w:rsidRPr="00000000">
        <w:rPr>
          <w:rtl w:val="0"/>
        </w:rPr>
        <w:t xml:space="preserve">Zhang*, Liu*, Yuan, Yuan, Gu, Yao</w:t>
      </w:r>
    </w:p>
    <w:p w:rsidR="00000000" w:rsidDel="00000000" w:rsidP="00000000" w:rsidRDefault="00000000" w:rsidRPr="00000000" w14:paraId="000000CE">
      <w:pPr>
        <w:spacing w:line="240" w:lineRule="auto"/>
        <w:rPr/>
      </w:pPr>
      <w:r w:rsidDel="00000000" w:rsidR="00000000" w:rsidRPr="00000000">
        <w:rPr>
          <w:rtl w:val="0"/>
        </w:rPr>
        <w:t xml:space="preserve">arXiv 2505.17508</w:t>
      </w:r>
    </w:p>
    <w:p w:rsidR="00000000" w:rsidDel="00000000" w:rsidP="00000000" w:rsidRDefault="00000000" w:rsidRPr="00000000" w14:paraId="000000CF">
      <w:pPr>
        <w:spacing w:line="240" w:lineRule="auto"/>
        <w:rPr/>
      </w:pPr>
      <w:r w:rsidDel="00000000" w:rsidR="00000000" w:rsidRPr="00000000">
        <w:rPr>
          <w:rtl w:val="0"/>
        </w:rPr>
        <w:t xml:space="preserve">v4 Feb 2026</w:t>
      </w:r>
    </w:p>
    <w:p w:rsidR="00000000" w:rsidDel="00000000" w:rsidP="00000000" w:rsidRDefault="00000000" w:rsidRPr="00000000" w14:paraId="000000D0">
      <w:pPr>
        <w:pStyle w:val="Heading2"/>
        <w:keepNext w:val="0"/>
        <w:keepLines w:val="0"/>
        <w:spacing w:after="140" w:before="320" w:line="240" w:lineRule="auto"/>
        <w:rPr>
          <w:b w:val="1"/>
          <w:bCs w:val="1"/>
          <w:sz w:val="28"/>
          <w:szCs w:val="28"/>
        </w:rPr>
      </w:pPr>
      <w:bookmarkStart w:colFirst="0" w:colLast="0" w:name="_v48v89vmf2a" w:id="44"/>
      <w:bookmarkEnd w:id="44"/>
      <w:r w:rsidDel="00000000" w:rsidR="00000000" w:rsidRPr="00000000">
        <w:rPr>
          <w:b w:val="1"/>
          <w:bCs w:val="1"/>
          <w:sz w:val="28"/>
          <w:szCs w:val="28"/>
          <w:rtl w:val="0"/>
        </w:rPr>
        <w:t xml:space="preserve">Method</w:t>
      </w:r>
    </w:p>
    <w:p w:rsidR="00000000" w:rsidDel="00000000" w:rsidP="00000000" w:rsidRDefault="00000000" w:rsidRPr="00000000" w14:paraId="000000D1">
      <w:pPr>
        <w:spacing w:line="240" w:lineRule="auto"/>
        <w:rPr/>
      </w:pPr>
      <w:r w:rsidDel="00000000" w:rsidR="00000000" w:rsidRPr="00000000">
        <w:rPr>
          <w:rtl w:val="0"/>
        </w:rPr>
        <w:t xml:space="preserve">RPG (Regularized Policy Gradient) is a unified mathematical framework derived from first principles. Starting from the KL-regularized RL objective J(θ) = E[R] - β·KL, the authors derive the exact policy gradient for each combination of:</w:t>
      </w:r>
    </w:p>
    <w:p w:rsidR="00000000" w:rsidDel="00000000" w:rsidP="00000000" w:rsidRDefault="00000000" w:rsidRPr="00000000" w14:paraId="000000D2">
      <w:pPr>
        <w:spacing w:line="240" w:lineRule="auto"/>
        <w:rPr/>
      </w:pPr>
      <w:r w:rsidDel="00000000" w:rsidR="00000000" w:rsidRPr="00000000">
        <w:rPr>
          <w:rtl w:val="0"/>
        </w:rPr>
        <w:t xml:space="preserve">KL direction: Forward KL(π_old || π_θ) vs. Reverse KL(π_θ || π_old)</w:t>
      </w:r>
    </w:p>
    <w:p w:rsidR="00000000" w:rsidDel="00000000" w:rsidP="00000000" w:rsidRDefault="00000000" w:rsidRPr="00000000" w14:paraId="000000D3">
      <w:pPr>
        <w:spacing w:line="240" w:lineRule="auto"/>
        <w:rPr/>
      </w:pPr>
      <w:r w:rsidDel="00000000" w:rsidR="00000000" w:rsidRPr="00000000">
        <w:rPr>
          <w:rtl w:val="0"/>
        </w:rPr>
        <w:t xml:space="preserve">Normalization: normalized (divides by sequence length or token count) vs. unnormalized</w:t>
      </w:r>
    </w:p>
    <w:p w:rsidR="00000000" w:rsidDel="00000000" w:rsidP="00000000" w:rsidRDefault="00000000" w:rsidRPr="00000000" w14:paraId="000000D4">
      <w:pPr>
        <w:spacing w:line="240" w:lineRule="auto"/>
        <w:rPr/>
      </w:pPr>
      <w:r w:rsidDel="00000000" w:rsidR="00000000" w:rsidRPr="00000000">
        <w:rPr>
          <w:rtl w:val="0"/>
        </w:rPr>
        <w:t xml:space="preserve">Estimator: k1, k2, k3 (Schulman 2020 variants), or fully differentiable</w:t>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t xml:space="preserve">The central analytical finding: the k3 estimator (used in GRPO's KL term since DeepSeekMath) computes the exact gradient of the *unnormalized forward KL*, not the intended *reverse KL*. This is a mathematical bias, not an approximation error. It has propagated into verl, TRL, OpenRLHF.</w:t>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spacing w:line="240" w:lineRule="auto"/>
        <w:rPr/>
      </w:pPr>
      <w:r w:rsidDel="00000000" w:rsidR="00000000" w:rsidRPr="00000000">
        <w:rPr>
          <w:rtl w:val="0"/>
        </w:rPr>
        <w:t xml:space="preserve">Additional contributions:</w:t>
      </w:r>
    </w:p>
    <w:p w:rsidR="00000000" w:rsidDel="00000000" w:rsidP="00000000" w:rsidRDefault="00000000" w:rsidRPr="00000000" w14:paraId="000000D9">
      <w:pPr>
        <w:spacing w:line="240" w:lineRule="auto"/>
        <w:rPr/>
      </w:pPr>
      <w:r w:rsidDel="00000000" w:rsidR="00000000" w:rsidRPr="00000000">
        <w:rPr>
          <w:rtl w:val="0"/>
        </w:rPr>
        <w:t xml:space="preserve">REINFORCE-style losses with stop-gradient are gradient-equivalent to fully differentiable surrogates under specific conditions. This allows cheaper implementations.</w:t>
      </w:r>
    </w:p>
    <w:p w:rsidR="00000000" w:rsidDel="00000000" w:rsidP="00000000" w:rsidRDefault="00000000" w:rsidRPr="00000000" w14:paraId="000000DA">
      <w:pPr>
        <w:spacing w:line="240" w:lineRule="auto"/>
        <w:rPr/>
      </w:pPr>
      <w:r w:rsidDel="00000000" w:rsidR="00000000" w:rsidRPr="00000000">
        <w:rPr>
          <w:rtl w:val="0"/>
        </w:rPr>
        <w:t xml:space="preserve">Iterative reference policy update: instead of a frozen reference policy, RPG periodically updates the reference to the current policy. This prevents the reference from becoming stale while preserving the regularization effect.</w:t>
      </w:r>
    </w:p>
    <w:p w:rsidR="00000000" w:rsidDel="00000000" w:rsidP="00000000" w:rsidRDefault="00000000" w:rsidRPr="00000000" w14:paraId="000000DB">
      <w:pPr>
        <w:spacing w:line="240" w:lineRule="auto"/>
        <w:rPr/>
      </w:pPr>
      <w:r w:rsidDel="00000000" w:rsidR="00000000" w:rsidRPr="00000000">
        <w:rPr>
          <w:rtl w:val="0"/>
        </w:rPr>
        <w:t xml:space="preserve">RPG-Style Clip: a clipped importance sampling step within RPG-REINFORCE that enables stable off-policy training at scale.</w:t>
      </w:r>
    </w:p>
    <w:p w:rsidR="00000000" w:rsidDel="00000000" w:rsidP="00000000" w:rsidRDefault="00000000" w:rsidRPr="00000000" w14:paraId="000000DC">
      <w:pPr>
        <w:pStyle w:val="Heading2"/>
        <w:keepNext w:val="0"/>
        <w:keepLines w:val="0"/>
        <w:spacing w:after="140" w:before="320" w:line="240" w:lineRule="auto"/>
        <w:rPr>
          <w:b w:val="1"/>
          <w:bCs w:val="1"/>
          <w:sz w:val="28"/>
          <w:szCs w:val="28"/>
        </w:rPr>
      </w:pPr>
      <w:bookmarkStart w:colFirst="0" w:colLast="0" w:name="_uce11b9ql62z" w:id="45"/>
      <w:bookmarkEnd w:id="45"/>
      <w:r w:rsidDel="00000000" w:rsidR="00000000" w:rsidRPr="00000000">
        <w:rPr>
          <w:b w:val="1"/>
          <w:bCs w:val="1"/>
          <w:sz w:val="28"/>
          <w:szCs w:val="28"/>
          <w:rtl w:val="0"/>
        </w:rPr>
        <w:t xml:space="preserve">Experimental Setup</w:t>
      </w:r>
    </w:p>
    <w:p w:rsidR="00000000" w:rsidDel="00000000" w:rsidP="00000000" w:rsidRDefault="00000000" w:rsidRPr="00000000" w14:paraId="000000DD">
      <w:pPr>
        <w:spacing w:line="240" w:lineRule="auto"/>
        <w:rPr/>
      </w:pPr>
      <w:r w:rsidDel="00000000" w:rsidR="00000000" w:rsidRPr="00000000">
        <w:rPr>
          <w:rtl w:val="0"/>
        </w:rPr>
        <w:t xml:space="preserve">Base model: Qwen2.5-7B-Instruct and Qwen3-4B-Instruct. Framework: verl with vLLM. Training dataset: DAPO-Math-17K.</w:t>
      </w:r>
    </w:p>
    <w:p w:rsidR="00000000" w:rsidDel="00000000" w:rsidP="00000000" w:rsidRDefault="00000000" w:rsidRPr="00000000" w14:paraId="000000DE">
      <w:pPr>
        <w:spacing w:line="240" w:lineRule="auto"/>
        <w:rPr/>
      </w:pPr>
      <w:r w:rsidDel="00000000" w:rsidR="00000000" w:rsidRPr="00000000">
        <w:rPr>
          <w:rtl w:val="0"/>
        </w:rPr>
        <w:t xml:space="preserve">Baselines: GRPO, REINFORCE++, DAPO. All use the same training data and model, differing only in the RL objective formulation.</w:t>
      </w:r>
    </w:p>
    <w:p w:rsidR="00000000" w:rsidDel="00000000" w:rsidP="00000000" w:rsidRDefault="00000000" w:rsidRPr="00000000" w14:paraId="000000DF">
      <w:pPr>
        <w:spacing w:line="240" w:lineRule="auto"/>
        <w:rPr/>
      </w:pPr>
      <w:r w:rsidDel="00000000" w:rsidR="00000000" w:rsidRPr="00000000">
        <w:rPr>
          <w:rtl w:val="0"/>
        </w:rPr>
        <w:t xml:space="preserve">Context lengths tested: 2K and 8K token outputs. The 8K experiments are specifically designed to test whether the KL correction helps at long chain-of-thought lengths, where token-level KL accumulation is significant.</w:t>
      </w:r>
    </w:p>
    <w:p w:rsidR="00000000" w:rsidDel="00000000" w:rsidP="00000000" w:rsidRDefault="00000000" w:rsidRPr="00000000" w14:paraId="000000E0">
      <w:pPr>
        <w:spacing w:line="240" w:lineRule="auto"/>
        <w:rPr/>
      </w:pPr>
      <w:r w:rsidDel="00000000" w:rsidR="00000000" w:rsidRPr="00000000">
        <w:rPr>
          <w:rtl w:val="0"/>
        </w:rPr>
        <w:t xml:space="preserve">Training duration: 400 steps (Last score) and best checkpoint (Best score). Both reported to distinguish stability from peak performance.</w:t>
      </w:r>
    </w:p>
    <w:p w:rsidR="00000000" w:rsidDel="00000000" w:rsidP="00000000" w:rsidRDefault="00000000" w:rsidRPr="00000000" w14:paraId="000000E1">
      <w:pPr>
        <w:pStyle w:val="Heading2"/>
        <w:keepNext w:val="0"/>
        <w:keepLines w:val="0"/>
        <w:spacing w:after="140" w:before="320" w:line="240" w:lineRule="auto"/>
        <w:rPr>
          <w:b w:val="1"/>
          <w:bCs w:val="1"/>
          <w:sz w:val="28"/>
          <w:szCs w:val="28"/>
        </w:rPr>
      </w:pPr>
      <w:bookmarkStart w:colFirst="0" w:colLast="0" w:name="_ner1hcekxbu5" w:id="46"/>
      <w:bookmarkEnd w:id="46"/>
      <w:r w:rsidDel="00000000" w:rsidR="00000000" w:rsidRPr="00000000">
        <w:rPr>
          <w:b w:val="1"/>
          <w:bCs w:val="1"/>
          <w:sz w:val="28"/>
          <w:szCs w:val="28"/>
          <w:rtl w:val="0"/>
        </w:rPr>
        <w:t xml:space="preserve">Evaluation Metrics</w:t>
      </w:r>
    </w:p>
    <w:p w:rsidR="00000000" w:rsidDel="00000000" w:rsidP="00000000" w:rsidRDefault="00000000" w:rsidRPr="00000000" w14:paraId="000000E2">
      <w:pPr>
        <w:spacing w:line="240" w:lineRule="auto"/>
        <w:rPr/>
      </w:pPr>
      <w:r w:rsidDel="00000000" w:rsidR="00000000" w:rsidRPr="00000000">
        <w:rPr>
          <w:rtl w:val="0"/>
        </w:rPr>
        <w:t xml:space="preserve">Accuracy on AIME 2024 and AIME 2025 (primary): pass@1 with 32 samples</w:t>
      </w:r>
    </w:p>
    <w:p w:rsidR="00000000" w:rsidDel="00000000" w:rsidP="00000000" w:rsidRDefault="00000000" w:rsidRPr="00000000" w14:paraId="000000E3">
      <w:pPr>
        <w:spacing w:line="240" w:lineRule="auto"/>
        <w:rPr/>
      </w:pPr>
      <w:r w:rsidDel="00000000" w:rsidR="00000000" w:rsidRPr="00000000">
        <w:rPr>
          <w:rtl w:val="0"/>
        </w:rPr>
        <w:t xml:space="preserve">Accuracy on AMC 2023: intermediate math benchmark</w:t>
      </w:r>
    </w:p>
    <w:p w:rsidR="00000000" w:rsidDel="00000000" w:rsidP="00000000" w:rsidRDefault="00000000" w:rsidRPr="00000000" w14:paraId="000000E4">
      <w:pPr>
        <w:spacing w:line="240" w:lineRule="auto"/>
        <w:rPr/>
      </w:pPr>
      <w:r w:rsidDel="00000000" w:rsidR="00000000" w:rsidRPr="00000000">
        <w:rPr>
          <w:rtl w:val="0"/>
        </w:rPr>
        <w:t xml:space="preserve">Last score vs. Best score: 'Last' measures stability (is the model still good at step 400?); 'Best' measures peak performance regardless of when it occurred</w:t>
      </w:r>
    </w:p>
    <w:p w:rsidR="00000000" w:rsidDel="00000000" w:rsidP="00000000" w:rsidRDefault="00000000" w:rsidRPr="00000000" w14:paraId="000000E5">
      <w:pPr>
        <w:spacing w:line="240" w:lineRule="auto"/>
        <w:rPr/>
      </w:pPr>
      <w:r w:rsidDel="00000000" w:rsidR="00000000" w:rsidRPr="00000000">
        <w:rPr>
          <w:rtl w:val="0"/>
        </w:rPr>
        <w:t xml:space="preserve">Training stability: reward curve smoothness, absence of catastrophic drops</w:t>
      </w:r>
    </w:p>
    <w:p w:rsidR="00000000" w:rsidDel="00000000" w:rsidP="00000000" w:rsidRDefault="00000000" w:rsidRPr="00000000" w14:paraId="000000E6">
      <w:pPr>
        <w:pStyle w:val="Heading2"/>
        <w:keepNext w:val="0"/>
        <w:keepLines w:val="0"/>
        <w:spacing w:after="140" w:before="320" w:line="240" w:lineRule="auto"/>
        <w:rPr>
          <w:b w:val="1"/>
          <w:bCs w:val="1"/>
          <w:sz w:val="28"/>
          <w:szCs w:val="28"/>
        </w:rPr>
      </w:pPr>
      <w:bookmarkStart w:colFirst="0" w:colLast="0" w:name="_bu7xel88pdjv" w:id="47"/>
      <w:bookmarkEnd w:id="47"/>
      <w:r w:rsidDel="00000000" w:rsidR="00000000" w:rsidRPr="00000000">
        <w:rPr>
          <w:b w:val="1"/>
          <w:bCs w:val="1"/>
          <w:sz w:val="28"/>
          <w:szCs w:val="28"/>
          <w:rtl w:val="0"/>
        </w:rPr>
        <w:t xml:space="preserve">Datasets</w:t>
      </w:r>
    </w:p>
    <w:p w:rsidR="00000000" w:rsidDel="00000000" w:rsidP="00000000" w:rsidRDefault="00000000" w:rsidRPr="00000000" w14:paraId="000000E7">
      <w:pPr>
        <w:spacing w:line="240" w:lineRule="auto"/>
        <w:rPr/>
      </w:pPr>
      <w:r w:rsidDel="00000000" w:rsidR="00000000" w:rsidRPr="00000000">
        <w:rPr>
          <w:rtl w:val="0"/>
        </w:rPr>
        <w:t xml:space="preserve">DAPO-Math-17K (training): same as DAPO</w:t>
      </w:r>
    </w:p>
    <w:p w:rsidR="00000000" w:rsidDel="00000000" w:rsidP="00000000" w:rsidRDefault="00000000" w:rsidRPr="00000000" w14:paraId="000000E8">
      <w:pPr>
        <w:spacing w:line="240" w:lineRule="auto"/>
        <w:rPr/>
      </w:pPr>
      <w:r w:rsidDel="00000000" w:rsidR="00000000" w:rsidRPr="00000000">
        <w:rPr>
          <w:rtl w:val="0"/>
        </w:rPr>
        <w:t xml:space="preserve">AIME 2024 and AIME 2025 (primary evaluation)</w:t>
      </w:r>
    </w:p>
    <w:p w:rsidR="00000000" w:rsidDel="00000000" w:rsidP="00000000" w:rsidRDefault="00000000" w:rsidRPr="00000000" w14:paraId="000000E9">
      <w:pPr>
        <w:spacing w:line="240" w:lineRule="auto"/>
        <w:rPr/>
      </w:pPr>
      <w:r w:rsidDel="00000000" w:rsidR="00000000" w:rsidRPr="00000000">
        <w:rPr>
          <w:rtl w:val="0"/>
        </w:rPr>
        <w:t xml:space="preserve">AMC 2023 (secondary evaluation)</w:t>
      </w:r>
    </w:p>
    <w:p w:rsidR="00000000" w:rsidDel="00000000" w:rsidP="00000000" w:rsidRDefault="00000000" w:rsidRPr="00000000" w14:paraId="000000EA">
      <w:pPr>
        <w:pStyle w:val="Heading2"/>
        <w:keepNext w:val="0"/>
        <w:keepLines w:val="0"/>
        <w:spacing w:after="140" w:before="320" w:line="240" w:lineRule="auto"/>
        <w:rPr>
          <w:b w:val="1"/>
          <w:bCs w:val="1"/>
          <w:sz w:val="28"/>
          <w:szCs w:val="28"/>
        </w:rPr>
      </w:pPr>
      <w:bookmarkStart w:colFirst="0" w:colLast="0" w:name="_a7qlz6x77vtd" w:id="48"/>
      <w:bookmarkEnd w:id="48"/>
      <w:r w:rsidDel="00000000" w:rsidR="00000000" w:rsidRPr="00000000">
        <w:rPr>
          <w:b w:val="1"/>
          <w:bCs w:val="1"/>
          <w:sz w:val="28"/>
          <w:szCs w:val="28"/>
          <w:rtl w:val="0"/>
        </w:rPr>
        <w:t xml:space="preserve">Future Directions</w:t>
      </w:r>
    </w:p>
    <w:p w:rsidR="00000000" w:rsidDel="00000000" w:rsidP="00000000" w:rsidRDefault="00000000" w:rsidRPr="00000000" w14:paraId="000000EB">
      <w:pPr>
        <w:spacing w:line="240" w:lineRule="auto"/>
        <w:rPr/>
      </w:pPr>
      <w:r w:rsidDel="00000000" w:rsidR="00000000" w:rsidRPr="00000000">
        <w:rPr>
          <w:rtl w:val="0"/>
        </w:rPr>
        <w:t xml:space="preserve">The iterative reference policy update opens the door to adaptive KL targets. The reference could be updated at rates informed by plasticity metrics rather than on a fixed schedule.</w:t>
      </w:r>
    </w:p>
    <w:p w:rsidR="00000000" w:rsidDel="00000000" w:rsidP="00000000" w:rsidRDefault="00000000" w:rsidRPr="00000000" w14:paraId="000000EC">
      <w:pPr>
        <w:spacing w:line="240" w:lineRule="auto"/>
        <w:rPr/>
      </w:pPr>
      <w:r w:rsidDel="00000000" w:rsidR="00000000" w:rsidRPr="00000000">
        <w:rPr>
          <w:rtl w:val="0"/>
        </w:rPr>
        <w:t xml:space="preserve">The paper notes that the implications of KL choice for reasoning quality and model diversity are insufficiently studied.</w:t>
      </w:r>
    </w:p>
    <w:p w:rsidR="00000000" w:rsidDel="00000000" w:rsidP="00000000" w:rsidRDefault="00000000" w:rsidRPr="00000000" w14:paraId="000000ED">
      <w:pPr>
        <w:spacing w:line="240" w:lineRule="auto"/>
        <w:rPr/>
      </w:pPr>
      <w:r w:rsidDel="00000000" w:rsidR="00000000" w:rsidRPr="00000000">
        <w:rPr>
          <w:rtl w:val="0"/>
        </w:rPr>
        <w:t xml:space="preserve">Extension to multi-stage RL: the off-policy importance weighting corrections may be especially important in staged pipelines where the policy shifts rapidly between stages.</w:t>
      </w:r>
    </w:p>
    <w:p w:rsidR="00000000" w:rsidDel="00000000" w:rsidP="00000000" w:rsidRDefault="00000000" w:rsidRPr="00000000" w14:paraId="000000EE">
      <w:pPr>
        <w:pStyle w:val="Heading2"/>
        <w:keepNext w:val="0"/>
        <w:keepLines w:val="0"/>
        <w:spacing w:after="140" w:before="320" w:line="240" w:lineRule="auto"/>
        <w:rPr>
          <w:b w:val="1"/>
          <w:bCs w:val="1"/>
          <w:sz w:val="28"/>
          <w:szCs w:val="28"/>
        </w:rPr>
      </w:pPr>
      <w:bookmarkStart w:colFirst="0" w:colLast="0" w:name="_753dfxmbcwk9" w:id="49"/>
      <w:bookmarkEnd w:id="49"/>
      <w:r w:rsidDel="00000000" w:rsidR="00000000" w:rsidRPr="00000000">
        <w:rPr>
          <w:b w:val="1"/>
          <w:bCs w:val="1"/>
          <w:sz w:val="28"/>
          <w:szCs w:val="28"/>
          <w:rtl w:val="0"/>
        </w:rPr>
        <w:t xml:space="preserve">Weaknesses</w:t>
      </w:r>
    </w:p>
    <w:p w:rsidR="00000000" w:rsidDel="00000000" w:rsidP="00000000" w:rsidRDefault="00000000" w:rsidRPr="00000000" w14:paraId="000000EF">
      <w:pPr>
        <w:spacing w:line="240" w:lineRule="auto"/>
        <w:rPr/>
      </w:pPr>
      <w:r w:rsidDel="00000000" w:rsidR="00000000" w:rsidRPr="00000000">
        <w:rPr>
          <w:rtl w:val="0"/>
        </w:rPr>
        <w:t xml:space="preserve">The paper is theoretical and focused on the KL term in isolation. It does not study what the corrected KL does to internal representations, entropy trajectory, or multi-stage plasticity. The iterative reference update scheme adds implementation complexity compared to DAPO's KL-free approach, and the right update schedule is left as a hyperparameter. Critically: none of the RPG experiments measure what the KL correction does to pass@k diversity, dormant neuron fraction, or effective rank. The paper proves the bias exists and that fixing it improves benchmark accuracy; it leaves entirely open whether the bias also explains plasticity degradation.</w:t>
      </w:r>
    </w:p>
    <w:p w:rsidR="00000000" w:rsidDel="00000000" w:rsidP="00000000" w:rsidRDefault="00000000" w:rsidRPr="00000000" w14:paraId="000000F0">
      <w:pPr>
        <w:spacing w:line="240" w:lineRule="auto"/>
        <w:rPr/>
      </w:pPr>
      <w:r w:rsidDel="00000000" w:rsidR="00000000" w:rsidRPr="00000000">
        <w:rPr>
          <w:rtl w:val="0"/>
        </w:rPr>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