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/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URL地址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http://10.50.23.99:80/admin</w:t>
              <w:br/>
              <w:t>http://10.50.23.99:80/admin/system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限制对此目录的访问或将其从网站中删除。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