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Handout</w:t>
      </w:r>
      <w:r>
        <w:t xml:space="preserve"> </w:t>
      </w:r>
      <w:r>
        <w:t xml:space="preserve">–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Geo-Data</w:t>
      </w:r>
    </w:p>
    <w:p>
      <w:pPr>
        <w:pStyle w:val="Subtitle"/>
      </w:pPr>
      <w:r>
        <w:t xml:space="preserve">NaWi-Workshop:</w:t>
      </w:r>
      <w:r>
        <w:t xml:space="preserve"> </w:t>
      </w:r>
      <w:r>
        <w:t xml:space="preserve">Obtaining,</w:t>
      </w:r>
      <w:r>
        <w:t xml:space="preserve"> </w:t>
      </w:r>
      <w:r>
        <w:t xml:space="preserve">linking</w:t>
      </w:r>
      <w:r>
        <w:t xml:space="preserve"> </w:t>
      </w:r>
      <w:r>
        <w:t xml:space="preserve">and</w:t>
      </w:r>
      <w:r>
        <w:t xml:space="preserve"> </w:t>
      </w:r>
      <w:r>
        <w:t xml:space="preserve">plotting</w:t>
      </w:r>
      <w:r>
        <w:t xml:space="preserve"> </w:t>
      </w:r>
      <w:r>
        <w:t xml:space="preserve">geographic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Markus</w:t>
      </w:r>
      <w:r>
        <w:t xml:space="preserve"> </w:t>
      </w:r>
      <w:r>
        <w:t xml:space="preserve">Konrad</w:t>
      </w:r>
      <w:r>
        <w:t xml:space="preserve"> </w:t>
      </w:r>
      <w:hyperlink r:id="rId21">
        <w:r>
          <w:rPr>
            <w:rStyle w:val="Hyperlink"/>
          </w:rPr>
          <w:t xml:space="preserve">markus.konrad@wzb.eu</w:t>
        </w:r>
      </w:hyperlink>
    </w:p>
    <w:p>
      <w:pPr>
        <w:pStyle w:val="Date"/>
      </w:pPr>
      <w:r>
        <w:t xml:space="preserve">???</w:t>
      </w:r>
      <w:r>
        <w:t xml:space="preserve"> </w:t>
      </w:r>
      <w:r>
        <w:t xml:space="preserve">(TODO),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2" w:name="plotting-with-ggplot2"/>
      <w:bookmarkEnd w:id="22"/>
      <w:r>
        <w:t xml:space="preserve">Plotting with</w:t>
      </w:r>
      <w:r>
        <w:t xml:space="preserve"> </w:t>
      </w:r>
      <w:r>
        <w:rPr>
          <w:i/>
        </w:rPr>
        <w:t xml:space="preserve">ggplot2</w:t>
      </w:r>
    </w:p>
    <w:p>
      <w:pPr>
        <w:pStyle w:val="FirstParagraph"/>
      </w:pPr>
      <w:r>
        <w:t xml:space="preserve">TODO</w:t>
      </w:r>
    </w:p>
    <w:p>
      <w:pPr>
        <w:pStyle w:val="Heading2"/>
      </w:pPr>
      <w:bookmarkStart w:id="23" w:name="sources-for-geo-data"/>
      <w:bookmarkEnd w:id="23"/>
      <w:r>
        <w:t xml:space="preserve">Sources for geo-data</w:t>
      </w:r>
    </w:p>
    <w:p>
      <w:pPr>
        <w:pStyle w:val="Heading3"/>
      </w:pPr>
      <w:bookmarkStart w:id="24" w:name="r-packages"/>
      <w:bookmarkEnd w:id="24"/>
      <w:r>
        <w:t xml:space="preserve">R packages</w:t>
      </w:r>
    </w:p>
    <w:p>
      <w:pPr>
        <w:pStyle w:val="FirstParagraph"/>
      </w:pPr>
      <w:r>
        <w:t xml:space="preserve">The following packages come directly with geo-data or provide means to download them programmatically: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maps</w:t>
        </w:r>
      </w:hyperlink>
      <w:r>
        <w:t xml:space="preserve">: World, USA, US states, US counties and more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mapdata</w:t>
        </w:r>
      </w:hyperlink>
      <w:r>
        <w:t xml:space="preserve">: World in higher resolution, China, Japan and more</w:t>
      </w:r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rnaturalearth</w:t>
        </w:r>
      </w:hyperlink>
      <w:r>
        <w:t xml:space="preserve">:</w:t>
      </w:r>
      <w:r>
        <w:t xml:space="preserve"> </w:t>
      </w:r>
      <w:r>
        <w:rPr>
          <w:i/>
        </w:rPr>
        <w:t xml:space="preserve">R package to hold and facilitate interaction with natural earth vector map data.</w:t>
      </w:r>
      <w:r>
        <w:t xml:space="preserve"> </w:t>
      </w:r>
      <w:r>
        <w:t xml:space="preserve">→ see next slides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OpenStreetMap</w:t>
        </w:r>
      </w:hyperlink>
      <w:r>
        <w:t xml:space="preserve">: Access to the OpenStreetMap API → see next slides</w:t>
      </w:r>
    </w:p>
    <w:p>
      <w:pPr>
        <w:pStyle w:val="Heading3"/>
      </w:pPr>
      <w:bookmarkStart w:id="29" w:name="natural-earth-data"/>
      <w:bookmarkEnd w:id="29"/>
      <w:r>
        <w:t xml:space="preserve">Natural Earth Data</w:t>
      </w:r>
    </w:p>
    <w:p>
      <w:pPr>
        <w:pStyle w:val="FirstParagraph"/>
      </w:pPr>
      <w:hyperlink r:id="rId30">
        <w:r>
          <w:rPr>
            <w:rStyle w:val="Hyperlink"/>
          </w:rPr>
          <w:t xml:space="preserve">naturalearthdata.com</w:t>
        </w:r>
      </w:hyperlink>
      <w:r>
        <w:t xml:space="preserve">:</w:t>
      </w:r>
      <w:r>
        <w:t xml:space="preserve"> </w:t>
      </w:r>
      <w:r>
        <w:rPr>
          <w:i/>
        </w:rPr>
        <w:t xml:space="preserve">Natural Earth is a</w:t>
      </w:r>
      <w:r>
        <w:rPr>
          <w:i/>
        </w:rPr>
        <w:t xml:space="preserve"> </w:t>
      </w:r>
      <w:r>
        <w:rPr>
          <w:b/>
          <w:i/>
        </w:rPr>
        <w:t xml:space="preserve">public domain map dataset</w:t>
      </w:r>
      <w:r>
        <w:rPr>
          <w:i/>
        </w:rPr>
        <w:t xml:space="preserve"> </w:t>
      </w:r>
      <w:r>
        <w:rPr>
          <w:i/>
        </w:rPr>
        <w:t xml:space="preserve">available at 1:10m, 1:50m, and 1:110 million scales. Featuring tightly integrated vector and raster data, with Natural Earth you can make a variety of visually pleasing, well-crafted maps with cartography or GIS software.</w:t>
      </w:r>
    </w:p>
    <w:p>
      <w:pPr>
        <w:pStyle w:val="BodyText"/>
      </w:pPr>
      <w:r>
        <w:t xml:space="preserve">Provides vector data for:</w:t>
      </w:r>
    </w:p>
    <w:p>
      <w:pPr>
        <w:pStyle w:val="Compact"/>
        <w:numPr>
          <w:numId w:val="1002"/>
          <w:ilvl w:val="0"/>
        </w:numPr>
      </w:pPr>
      <w:r>
        <w:t xml:space="preserve">countries and provinces, departments, states, etc.</w:t>
      </w:r>
    </w:p>
    <w:p>
      <w:pPr>
        <w:pStyle w:val="Compact"/>
        <w:numPr>
          <w:numId w:val="1002"/>
          <w:ilvl w:val="0"/>
        </w:numPr>
      </w:pPr>
      <w:r>
        <w:t xml:space="preserve">populated places (capitals, major cities and towns)</w:t>
      </w:r>
    </w:p>
    <w:p>
      <w:pPr>
        <w:pStyle w:val="Compact"/>
        <w:numPr>
          <w:numId w:val="1002"/>
          <w:ilvl w:val="0"/>
        </w:numPr>
      </w:pPr>
      <w:r>
        <w:t xml:space="preserve">physical features such as lakes, rivers, etc.</w:t>
      </w:r>
    </w:p>
    <w:p>
      <w:pPr>
        <w:pStyle w:val="FirstParagraph"/>
      </w:pPr>
      <w:r>
        <w:t xml:space="preserve">You can either download the data directly from the website or use the package</w:t>
      </w:r>
      <w:r>
        <w:t xml:space="preserve"> </w:t>
      </w:r>
      <w:hyperlink r:id="rId27">
        <w:r>
          <w:rPr>
            <w:rStyle w:val="Hyperlink"/>
          </w:rPr>
          <w:t xml:space="preserve">rnaturalearth</w:t>
        </w:r>
      </w:hyperlink>
      <w:r>
        <w:t xml:space="preserve">.</w:t>
      </w:r>
    </w:p>
    <w:p>
      <w:pPr>
        <w:pStyle w:val="Heading3"/>
      </w:pPr>
      <w:bookmarkStart w:id="31" w:name="open-street-map"/>
      <w:bookmarkEnd w:id="31"/>
      <w:r>
        <w:t xml:space="preserve">Open Street Map</w:t>
      </w:r>
    </w:p>
    <w:p>
      <w:pPr>
        <w:pStyle w:val="Compact"/>
        <w:numPr>
          <w:numId w:val="1003"/>
          <w:ilvl w:val="0"/>
        </w:numPr>
      </w:pPr>
      <w:r>
        <w:t xml:space="preserve">provides even more detail than</w:t>
      </w:r>
      <w:r>
        <w:t xml:space="preserve"> </w:t>
      </w:r>
      <w:r>
        <w:rPr>
          <w:i/>
        </w:rPr>
        <w:t xml:space="preserve">Natural Earth Data</w:t>
      </w:r>
      <w:r>
        <w:t xml:space="preserve">: streets, pathways, bus stops, metro lines, etc.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GeoFabrik</w:t>
        </w:r>
      </w:hyperlink>
      <w:r>
        <w:t xml:space="preserve"> </w:t>
      </w:r>
      <w:r>
        <w:t xml:space="preserve">provides downloads of the raw data</w:t>
      </w:r>
    </w:p>
    <w:p>
      <w:pPr>
        <w:pStyle w:val="Compact"/>
        <w:numPr>
          <w:numId w:val="1003"/>
          <w:ilvl w:val="0"/>
        </w:numPr>
      </w:pPr>
      <w:r>
        <w:t xml:space="preserve">is much harder to work with b/c of the complexity of the data</w:t>
      </w:r>
    </w:p>
    <w:p>
      <w:pPr>
        <w:pStyle w:val="FirstParagraph"/>
      </w:pPr>
      <w:hyperlink r:id="rId33">
        <w:r>
          <w:rPr>
            <w:rStyle w:val="Hyperlink"/>
          </w:rPr>
          <w:t xml:space="preserve">OSM Admin Boundaries Map</w:t>
        </w:r>
      </w:hyperlink>
      <w:r>
        <w:t xml:space="preserve">: web-service to download administrative boundaries worldwide for different levels in different formats (shapefile, GeoJSON, etc.); contains meta-data (depending on country) such as AGS in Germany</w:t>
      </w:r>
    </w:p>
    <w:p>
      <w:pPr>
        <w:pStyle w:val="BodyText"/>
      </w:pPr>
    </w:p>
    <w:p>
      <w:pPr>
        <w:pStyle w:val="Heading3"/>
      </w:pPr>
      <w:bookmarkStart w:id="34" w:name="administrative-authorities-in-the-eu"/>
      <w:bookmarkEnd w:id="34"/>
      <w:r>
        <w:t xml:space="preserve">Administrative authorities in the EU</w:t>
      </w:r>
    </w:p>
    <w:p>
      <w:pPr>
        <w:pStyle w:val="FirstParagraph"/>
      </w:pPr>
      <w:r>
        <w:t xml:space="preserve">Administrative authorities often provide geo-data. In the EU, the main source is</w:t>
      </w:r>
      <w:r>
        <w:t xml:space="preserve"> </w:t>
      </w:r>
      <w:hyperlink r:id="rId35">
        <w:r>
          <w:rPr>
            <w:rStyle w:val="Hyperlink"/>
          </w:rPr>
          <w:t xml:space="preserve">eurostat</w:t>
        </w:r>
      </w:hyperlink>
      <w:r>
        <w:t xml:space="preserve"> </w:t>
      </w:r>
      <w:r>
        <w:t xml:space="preserve">which provides data referenced by NUTS code.</w:t>
      </w:r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main NUTS datasets as SHP, GeoJSON, TopoJSON, SVG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Nuts2json</w:t>
        </w:r>
      </w:hyperlink>
      <w:r>
        <w:t xml:space="preserve"> </w:t>
      </w:r>
      <w:r>
        <w:t xml:space="preserve">provides another overview for GeoJSON and TopoJSON datasets</w:t>
      </w:r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correspondence tables</w:t>
        </w:r>
      </w:hyperlink>
      <w:r>
        <w:t xml:space="preserve"> </w:t>
      </w:r>
      <w:r>
        <w:t xml:space="preserve">map national structures and postcodes to NUTS regions</w:t>
      </w:r>
    </w:p>
    <w:p>
      <w:pPr>
        <w:pStyle w:val="Heading3"/>
      </w:pPr>
      <w:bookmarkStart w:id="39" w:name="administrative-authorities-in-germany"/>
      <w:bookmarkEnd w:id="39"/>
      <w:r>
        <w:t xml:space="preserve">Administrative authorities in Germany</w:t>
      </w:r>
    </w:p>
    <w:p>
      <w:pPr>
        <w:pStyle w:val="FirstParagraph"/>
      </w:pPr>
      <w:r>
        <w:rPr>
          <w:i/>
        </w:rPr>
        <w:t xml:space="preserve">Statistisches Bundesamt</w:t>
      </w:r>
      <w:r>
        <w:t xml:space="preserve"> </w:t>
      </w:r>
      <w:r>
        <w:t xml:space="preserve">provides</w:t>
      </w:r>
      <w:r>
        <w:t xml:space="preserve"> </w:t>
      </w:r>
      <w:hyperlink r:id="rId40">
        <w:r>
          <w:rPr>
            <w:rStyle w:val="Hyperlink"/>
          </w:rPr>
          <w:t xml:space="preserve">geo-referenced data</w:t>
        </w:r>
      </w:hyperlink>
      <w:r>
        <w:t xml:space="preserve">, such as: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Gemeindeverzeichnis</w:t>
        </w:r>
      </w:hyperlink>
      <w:r>
        <w:t xml:space="preserve">: AGS, area, population, etc.</w:t>
      </w:r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Regionaldatenbank</w:t>
        </w:r>
      </w:hyperlink>
      <w:r>
        <w:t xml:space="preserve">: GDP, building land value, etc.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govdata.de</w:t>
        </w:r>
      </w:hyperlink>
      <w:r>
        <w:t xml:space="preserve">: Open data portal for Germany – lots of data, but not very well curated and documented</w:t>
      </w:r>
    </w:p>
    <w:p>
      <w:pPr>
        <w:pStyle w:val="FirstParagraph"/>
      </w:pPr>
      <w:r>
        <w:t xml:space="preserve">Berlin: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Senate Department for Urban Development and Housing</w:t>
        </w:r>
      </w:hyperlink>
      <w:r>
        <w:t xml:space="preserve"> </w:t>
      </w:r>
      <w:r>
        <w:t xml:space="preserve">for example provides datasets based on</w:t>
      </w:r>
      <w:r>
        <w:t xml:space="preserve"> </w:t>
      </w:r>
      <w:hyperlink r:id="rId45">
        <w:r>
          <w:rPr>
            <w:rStyle w:val="Hyperlink"/>
          </w:rPr>
          <w:t xml:space="preserve">LOR units</w:t>
        </w:r>
      </w:hyperlink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FIS Broker</w:t>
        </w:r>
      </w:hyperlink>
      <w:r>
        <w:t xml:space="preserve"> </w:t>
      </w:r>
      <w:r>
        <w:t xml:space="preserve">is a web-service providing all publicly available geo-referenced data –</w:t>
      </w:r>
      <w:r>
        <w:t xml:space="preserve"> </w:t>
      </w:r>
      <w:hyperlink r:id="rId47">
        <w:r>
          <w:rPr>
            <w:rStyle w:val="Hyperlink"/>
          </w:rPr>
          <w:t xml:space="preserve">this post</w:t>
        </w:r>
      </w:hyperlink>
      <w:r>
        <w:t xml:space="preserve"> </w:t>
      </w:r>
      <w:r>
        <w:t xml:space="preserve">shows how to use it</w:t>
      </w:r>
    </w:p>
    <w:p>
      <w:pPr>
        <w:pStyle w:val="Heading3"/>
      </w:pPr>
      <w:bookmarkStart w:id="48" w:name="what-about-historical-data"/>
      <w:bookmarkEnd w:id="48"/>
      <w:r>
        <w:t xml:space="preserve">What about historical data?</w:t>
      </w:r>
    </w:p>
    <w:p>
      <w:pPr>
        <w:pStyle w:val="FirstParagraph"/>
      </w:pPr>
      <w:r>
        <w:t xml:space="preserve">Geographic areas such as administrative borders change. Identifiers may change, too. Make sure to use the version that matches your dataset!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Eurostat</w:t>
      </w:r>
      <w:r>
        <w:t xml:space="preserve"> </w:t>
      </w:r>
      <w:r>
        <w:t xml:space="preserve">provides historical NUTS areas back to 2003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Statistisches Bundesamt</w:t>
      </w:r>
      <w:r>
        <w:t xml:space="preserve"> </w:t>
      </w:r>
      <w:r>
        <w:t xml:space="preserve">also provides an archive</w:t>
      </w:r>
    </w:p>
    <w:p>
      <w:pPr>
        <w:pStyle w:val="Heading1"/>
      </w:pPr>
      <w:bookmarkStart w:id="49" w:name="data-linkage-with-dplyr"/>
      <w:bookmarkEnd w:id="49"/>
      <w:r>
        <w:t xml:space="preserve">Data linkage with</w:t>
      </w:r>
      <w:r>
        <w:t xml:space="preserve"> </w:t>
      </w:r>
      <w:r>
        <w:rPr>
          <w:i/>
        </w:rPr>
        <w:t xml:space="preserve">dplyr</w:t>
      </w:r>
    </w:p>
    <w:p>
      <w:pPr>
        <w:pStyle w:val="Heading2"/>
      </w:pPr>
      <w:bookmarkStart w:id="50" w:name="left-and-right-outer-joins"/>
      <w:bookmarkEnd w:id="50"/>
      <w:r>
        <w:t xml:space="preserve">Left and right (outer) joins</w:t>
      </w:r>
    </w:p>
    <w:p>
      <w:pPr>
        <w:pStyle w:val="FirstParagraph"/>
      </w:pPr>
      <w:r>
        <w:rPr>
          <w:i/>
        </w:rPr>
        <w:t xml:space="preserve">Left and right outer joins</w:t>
      </w:r>
      <w:r>
        <w:t xml:space="preserve"> </w:t>
      </w:r>
      <w:r>
        <w:t xml:space="preserve">keep all observations on the left-hand or right-hand side data sets respectively. Unmatched rows are filled up with</w:t>
      </w:r>
      <w:r>
        <w:t xml:space="preserve"> </w:t>
      </w:r>
      <w:r>
        <w:rPr>
          <w:i/>
        </w:rPr>
        <w:t xml:space="preserve">NA</w:t>
      </w:r>
      <w:r>
        <w:t xml:space="preserve">s:</w:t>
      </w:r>
    </w:p>
    <w:p>
      <w:pPr>
        <w:pStyle w:val="BodyText"/>
      </w:pPr>
      <w:r>
        <w:t xml:space="preserve">Syntax:</w:t>
      </w:r>
      <w:r>
        <w:t xml:space="preserve"> </w:t>
      </w:r>
      <w:r>
        <w:rPr>
          <w:rStyle w:val="VerbatimChar"/>
        </w:rPr>
        <w:t xml:space="preserve">inner_join(a, b, by = &lt;criterion&gt;)</w:t>
      </w:r>
    </w:p>
    <w:p>
      <w:pPr>
        <w:pStyle w:val="FigureWithCaption"/>
      </w:pPr>
      <w:r>
        <w:drawing>
          <wp:inline>
            <wp:extent cx="2964493" cy="2705621"/>
            <wp:effectExtent b="0" l="0" r="0" t="0"/>
            <wp:docPr descr="Left and right join. Source: Grolemund, Wickham 2017: R for Data Science" title="" id="1" name="Picture"/>
            <a:graphic>
              <a:graphicData uri="http://schemas.openxmlformats.org/drawingml/2006/picture">
                <pic:pic>
                  <pic:nvPicPr>
                    <pic:cNvPr descr="figures/join-leftrigh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493" cy="2705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Left and right join. Source: Grolemund, Wickham 2017: R for Data Science</w:t>
      </w:r>
    </w:p>
    <w:p>
      <w:pPr>
        <w:pStyle w:val="Heading2"/>
      </w:pPr>
      <w:bookmarkStart w:id="52" w:name="inner-joins"/>
      <w:bookmarkEnd w:id="52"/>
      <w:r>
        <w:t xml:space="preserve">Inner joins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i/>
        </w:rPr>
        <w:t xml:space="preserve">inner join</w:t>
      </w:r>
      <w:r>
        <w:t xml:space="preserve"> </w:t>
      </w:r>
      <w:r>
        <w:t xml:space="preserve">matches keys that appear in both data sets and returns the combined observations:</w:t>
      </w:r>
    </w:p>
    <w:p>
      <w:pPr>
        <w:pStyle w:val="FigureWithCaption"/>
      </w:pPr>
      <w:r>
        <w:drawing>
          <wp:inline>
            <wp:extent cx="2822531" cy="1060536"/>
            <wp:effectExtent b="0" l="0" r="0" t="0"/>
            <wp:docPr descr="Inner join. Source: Grolemund, Wickham 2017: R for Data Science" title="" id="1" name="Picture"/>
            <a:graphic>
              <a:graphicData uri="http://schemas.openxmlformats.org/drawingml/2006/picture">
                <pic:pic>
                  <pic:nvPicPr>
                    <pic:cNvPr descr="figures/join-inn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31" cy="1060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Inner join. Source: Grolemund, Wickham 2017: R for Data Science</w:t>
      </w:r>
    </w:p>
    <w:p>
      <w:pPr>
        <w:pStyle w:val="BodyText"/>
      </w:pPr>
      <w:r>
        <w:t xml:space="preserve">Syntax:</w:t>
      </w:r>
      <w:r>
        <w:t xml:space="preserve"> </w:t>
      </w:r>
      <w:r>
        <w:rPr>
          <w:rStyle w:val="VerbatimChar"/>
        </w:rPr>
        <w:t xml:space="preserve">inner_join(a, b, by = &lt;criterion&gt;)</w:t>
      </w:r>
    </w:p>
    <w:p>
      <w:pPr>
        <w:pStyle w:val="Heading2"/>
      </w:pPr>
      <w:bookmarkStart w:id="54" w:name="specifying-matching-criteria"/>
      <w:bookmarkEnd w:id="54"/>
      <w:r>
        <w:t xml:space="preserve">Specifying matching criteria</w:t>
      </w:r>
    </w:p>
    <w:p>
      <w:pPr>
        <w:pStyle w:val="FirstParagraph"/>
      </w:pPr>
      <w:r>
        <w:t xml:space="preserve">Parameter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can be:</w:t>
      </w:r>
    </w:p>
    <w:p>
      <w:pPr>
        <w:pStyle w:val="Compact"/>
        <w:numPr>
          <w:numId w:val="1008"/>
          <w:ilvl w:val="0"/>
        </w:numPr>
      </w:pPr>
      <w:r>
        <w:t xml:space="preserve">a character string specifying the key for both sides, e.g.:</w:t>
      </w:r>
      <w:r>
        <w:t xml:space="preserve"> </w:t>
      </w:r>
      <w:r>
        <w:rPr>
          <w:rStyle w:val="VerbatimChar"/>
        </w:rPr>
        <w:t xml:space="preserve">inner_join(pm, city_coords, by = 'city')</w:t>
      </w:r>
      <w:r>
        <w:t xml:space="preserve"> </w:t>
      </w:r>
      <w:r>
        <w:t xml:space="preserve">will match</w:t>
      </w:r>
      <w:r>
        <w:t xml:space="preserve"> </w:t>
      </w:r>
      <w:r>
        <w:rPr>
          <w:rStyle w:val="VerbatimChar"/>
        </w:rPr>
        <w:t xml:space="preserve">city</w:t>
      </w:r>
      <w:r>
        <w:t xml:space="preserve"> </w:t>
      </w:r>
      <w:r>
        <w:t xml:space="preserve">column in</w:t>
      </w:r>
      <w:r>
        <w:t xml:space="preserve"> </w:t>
      </w:r>
      <w:r>
        <w:rPr>
          <w:rStyle w:val="VerbatimChar"/>
        </w:rPr>
        <w:t xml:space="preserve">pm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city</w:t>
      </w:r>
      <w:r>
        <w:t xml:space="preserve"> </w:t>
      </w:r>
      <w:r>
        <w:t xml:space="preserve">column in</w:t>
      </w:r>
      <w:r>
        <w:t xml:space="preserve"> </w:t>
      </w:r>
      <w:r>
        <w:rPr>
          <w:rStyle w:val="VerbatimChar"/>
        </w:rPr>
        <w:t xml:space="preserve">city_coords</w:t>
      </w:r>
      <w:r>
        <w:t xml:space="preserve">;</w:t>
      </w:r>
    </w:p>
    <w:p>
      <w:pPr>
        <w:pStyle w:val="Compact"/>
        <w:numPr>
          <w:numId w:val="1008"/>
          <w:ilvl w:val="0"/>
        </w:numPr>
      </w:pPr>
      <w:r>
        <w:t xml:space="preserve">a vector of character strings specifying several keys to match both sides, e.g.:</w:t>
      </w:r>
      <w:r>
        <w:t xml:space="preserve"> </w:t>
      </w:r>
      <w:r>
        <w:rPr>
          <w:rStyle w:val="VerbatimChar"/>
        </w:rPr>
        <w:t xml:space="preserve">inner_join(pm, city_coords, by = c('city', 'country')</w:t>
      </w:r>
      <w:r>
        <w:t xml:space="preserve"> </w:t>
      </w:r>
      <w:r>
        <w:t xml:space="preserve">will match those rows, where</w:t>
      </w:r>
      <w:r>
        <w:t xml:space="preserve"> </w:t>
      </w:r>
      <w:r>
        <w:rPr>
          <w:rStyle w:val="VerbatimChar"/>
        </w:rPr>
        <w:t xml:space="preserve">city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columns match;</w:t>
      </w:r>
    </w:p>
    <w:p>
      <w:pPr>
        <w:pStyle w:val="Compact"/>
        <w:numPr>
          <w:numId w:val="100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named</w:t>
      </w:r>
      <w:r>
        <w:t xml:space="preserve"> </w:t>
      </w:r>
      <w:r>
        <w:t xml:space="preserve">character string vector like</w:t>
      </w:r>
      <w:r>
        <w:t xml:space="preserve"> </w:t>
      </w:r>
      <w:r>
        <w:rPr>
          <w:rStyle w:val="VerbatimChar"/>
        </w:rPr>
        <w:t xml:space="preserve">inner_join(pm, city_coords, by = c('cityname' = 'id')</w:t>
      </w:r>
      <w:r>
        <w:t xml:space="preserve">, which will match the column</w:t>
      </w:r>
      <w:r>
        <w:t xml:space="preserve"> </w:t>
      </w:r>
      <w:r>
        <w:rPr>
          <w:rStyle w:val="VerbatimChar"/>
        </w:rPr>
        <w:t xml:space="preserve">cityname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pm</w:t>
      </w:r>
      <w:r>
        <w:t xml:space="preserve"> </w:t>
      </w:r>
      <w:r>
        <w:t xml:space="preserve">with the column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city_coords</w:t>
      </w:r>
    </w:p>
    <w:p>
      <w:pPr>
        <w:pStyle w:val="Heading2"/>
      </w:pPr>
      <w:bookmarkStart w:id="55" w:name="an-example"/>
      <w:bookmarkEnd w:id="55"/>
      <w:r>
        <w:t xml:space="preserve">An example</w:t>
      </w:r>
    </w:p>
    <w:p>
      <w:pPr>
        <w:pStyle w:val="FirstParagraph"/>
      </w:pPr>
      <w:r>
        <w:t xml:space="preserve">TODO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0bc4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5f93c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7910d3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51" Target="media/rId51.png" /><Relationship Type="http://schemas.openxmlformats.org/officeDocument/2006/relationships/hyperlink" Id="rId30" Target="http://www.naturalearthdata.com/" TargetMode="External" /><Relationship Type="http://schemas.openxmlformats.org/officeDocument/2006/relationships/hyperlink" Id="rId44" Target="http://www.stadtentwicklung.berlin.de/planen/basisdaten_stadtentwicklung/index.shtml" TargetMode="External" /><Relationship Type="http://schemas.openxmlformats.org/officeDocument/2006/relationships/hyperlink" Id="rId45" Target="http://www.stadtentwicklung.berlin.de/planen/basisdaten_stadtentwicklung/lor/index.shtml" TargetMode="External" /><Relationship Type="http://schemas.openxmlformats.org/officeDocument/2006/relationships/hyperlink" Id="rId28" Target="https://cran.r-project.org/web/packages/OpenStreetMap/" TargetMode="External" /><Relationship Type="http://schemas.openxmlformats.org/officeDocument/2006/relationships/hyperlink" Id="rId26" Target="https://cran.r-project.org/web/packages/mapdata/index.html" TargetMode="External" /><Relationship Type="http://schemas.openxmlformats.org/officeDocument/2006/relationships/hyperlink" Id="rId25" Target="https://cran.r-project.org/web/packages/maps/index.html" TargetMode="External" /><Relationship Type="http://schemas.openxmlformats.org/officeDocument/2006/relationships/hyperlink" Id="rId27" Target="https://cran.r-project.org/web/packages/rnaturalearth/index.html" TargetMode="External" /><Relationship Type="http://schemas.openxmlformats.org/officeDocument/2006/relationships/hyperlink" Id="rId32" Target="https://download.geofabrik.de/" TargetMode="External" /><Relationship Type="http://schemas.openxmlformats.org/officeDocument/2006/relationships/hyperlink" Id="rId35" Target="https://ec.europa.eu/eurostat" TargetMode="External" /><Relationship Type="http://schemas.openxmlformats.org/officeDocument/2006/relationships/hyperlink" Id="rId36" Target="https://ec.europa.eu/eurostat/web/gisco/geodata/reference-data/administrative-units-statistical-units/nuts" TargetMode="External" /><Relationship Type="http://schemas.openxmlformats.org/officeDocument/2006/relationships/hyperlink" Id="rId38" Target="https://ec.europa.eu/eurostat/web/nuts/correspondence-tables/postcodes-and-nuts" TargetMode="External" /><Relationship Type="http://schemas.openxmlformats.org/officeDocument/2006/relationships/hyperlink" Id="rId46" Target="https://fbinter.stadt-berlin.de/fb/index.jsp" TargetMode="External" /><Relationship Type="http://schemas.openxmlformats.org/officeDocument/2006/relationships/hyperlink" Id="rId37" Target="https://github.com/eurostat/Nuts2json" TargetMode="External" /><Relationship Type="http://schemas.openxmlformats.org/officeDocument/2006/relationships/hyperlink" Id="rId47" Target="https://lab.technologiestiftung-berlin.de/projects/fisbroker-to-qgis/index.html" TargetMode="External" /><Relationship Type="http://schemas.openxmlformats.org/officeDocument/2006/relationships/hyperlink" Id="rId33" Target="https://wambachers-osm.website/boundaries/" TargetMode="External" /><Relationship Type="http://schemas.openxmlformats.org/officeDocument/2006/relationships/hyperlink" Id="rId41" Target="https://www.destatis.de/DE/Themen/Laender-Regionen/Regionales/Gemeindeverzeichnis/_inhalt.html" TargetMode="External" /><Relationship Type="http://schemas.openxmlformats.org/officeDocument/2006/relationships/hyperlink" Id="rId40" Target="https://www.destatis.de/DE/Themen/Laender-Regionen/Regionales/_inhalt.html" TargetMode="External" /><Relationship Type="http://schemas.openxmlformats.org/officeDocument/2006/relationships/hyperlink" Id="rId43" Target="https://www.govdata.de/" TargetMode="External" /><Relationship Type="http://schemas.openxmlformats.org/officeDocument/2006/relationships/hyperlink" Id="rId42" Target="https://www.regionalstatistik.de/genesis/online" TargetMode="External" /><Relationship Type="http://schemas.openxmlformats.org/officeDocument/2006/relationships/hyperlink" Id="rId21" Target="mailto:markus.konrad@wzb.e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www.naturalearthdata.com/" TargetMode="External" /><Relationship Type="http://schemas.openxmlformats.org/officeDocument/2006/relationships/hyperlink" Id="rId44" Target="http://www.stadtentwicklung.berlin.de/planen/basisdaten_stadtentwicklung/index.shtml" TargetMode="External" /><Relationship Type="http://schemas.openxmlformats.org/officeDocument/2006/relationships/hyperlink" Id="rId45" Target="http://www.stadtentwicklung.berlin.de/planen/basisdaten_stadtentwicklung/lor/index.shtml" TargetMode="External" /><Relationship Type="http://schemas.openxmlformats.org/officeDocument/2006/relationships/hyperlink" Id="rId28" Target="https://cran.r-project.org/web/packages/OpenStreetMap/" TargetMode="External" /><Relationship Type="http://schemas.openxmlformats.org/officeDocument/2006/relationships/hyperlink" Id="rId26" Target="https://cran.r-project.org/web/packages/mapdata/index.html" TargetMode="External" /><Relationship Type="http://schemas.openxmlformats.org/officeDocument/2006/relationships/hyperlink" Id="rId25" Target="https://cran.r-project.org/web/packages/maps/index.html" TargetMode="External" /><Relationship Type="http://schemas.openxmlformats.org/officeDocument/2006/relationships/hyperlink" Id="rId27" Target="https://cran.r-project.org/web/packages/rnaturalearth/index.html" TargetMode="External" /><Relationship Type="http://schemas.openxmlformats.org/officeDocument/2006/relationships/hyperlink" Id="rId32" Target="https://download.geofabrik.de/" TargetMode="External" /><Relationship Type="http://schemas.openxmlformats.org/officeDocument/2006/relationships/hyperlink" Id="rId35" Target="https://ec.europa.eu/eurostat" TargetMode="External" /><Relationship Type="http://schemas.openxmlformats.org/officeDocument/2006/relationships/hyperlink" Id="rId36" Target="https://ec.europa.eu/eurostat/web/gisco/geodata/reference-data/administrative-units-statistical-units/nuts" TargetMode="External" /><Relationship Type="http://schemas.openxmlformats.org/officeDocument/2006/relationships/hyperlink" Id="rId38" Target="https://ec.europa.eu/eurostat/web/nuts/correspondence-tables/postcodes-and-nuts" TargetMode="External" /><Relationship Type="http://schemas.openxmlformats.org/officeDocument/2006/relationships/hyperlink" Id="rId46" Target="https://fbinter.stadt-berlin.de/fb/index.jsp" TargetMode="External" /><Relationship Type="http://schemas.openxmlformats.org/officeDocument/2006/relationships/hyperlink" Id="rId37" Target="https://github.com/eurostat/Nuts2json" TargetMode="External" /><Relationship Type="http://schemas.openxmlformats.org/officeDocument/2006/relationships/hyperlink" Id="rId47" Target="https://lab.technologiestiftung-berlin.de/projects/fisbroker-to-qgis/index.html" TargetMode="External" /><Relationship Type="http://schemas.openxmlformats.org/officeDocument/2006/relationships/hyperlink" Id="rId33" Target="https://wambachers-osm.website/boundaries/" TargetMode="External" /><Relationship Type="http://schemas.openxmlformats.org/officeDocument/2006/relationships/hyperlink" Id="rId41" Target="https://www.destatis.de/DE/Themen/Laender-Regionen/Regionales/Gemeindeverzeichnis/_inhalt.html" TargetMode="External" /><Relationship Type="http://schemas.openxmlformats.org/officeDocument/2006/relationships/hyperlink" Id="rId40" Target="https://www.destatis.de/DE/Themen/Laender-Regionen/Regionales/_inhalt.html" TargetMode="External" /><Relationship Type="http://schemas.openxmlformats.org/officeDocument/2006/relationships/hyperlink" Id="rId43" Target="https://www.govdata.de/" TargetMode="External" /><Relationship Type="http://schemas.openxmlformats.org/officeDocument/2006/relationships/hyperlink" Id="rId42" Target="https://www.regionalstatistik.de/genesis/online" TargetMode="External" /><Relationship Type="http://schemas.openxmlformats.org/officeDocument/2006/relationships/hyperlink" Id="rId21" Target="mailto:markus.konrad@wzb.e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– Working with Geo-Data</dc:title>
  <dc:creator>Markus Konrad markus.konrad@wzb.eu</dc:creator>
  <dcterms:created xsi:type="dcterms:W3CDTF">2019-04-10T16:49:30Z</dcterms:created>
  <dcterms:modified xsi:type="dcterms:W3CDTF">2019-04-10T16:49:30Z</dcterms:modified>
</cp:coreProperties>
</file>