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51886">
      <w:pPr>
        <w:pStyle w:val="2"/>
      </w:pPr>
      <w:bookmarkStart w:id="0" w:name="deepfilternet3-实时音频降噪模型"/>
      <w:r>
        <w:t xml:space="preserve">DeepFilterNet3 </w:t>
      </w:r>
      <w:r>
        <w:rPr>
          <w:rFonts w:hint="eastAsia"/>
        </w:rPr>
        <w:t>实时音频降噪模型</w:t>
      </w:r>
    </w:p>
    <w:p w14:paraId="34E3CA63">
      <w:pPr>
        <w:pStyle w:val="4"/>
      </w:pPr>
      <w:bookmarkStart w:id="1" w:name="数据依据与来源"/>
      <w:r>
        <w:rPr>
          <w:rFonts w:hint="eastAsia"/>
        </w:rPr>
        <w:t>数据依据与来源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D846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38AC3F">
            <w:pPr>
              <w:pStyle w:val="25"/>
            </w:pPr>
            <w:r>
              <w:rPr>
                <w:rFonts w:hint="eastAsia"/>
              </w:rPr>
              <w:t>内容</w:t>
            </w:r>
          </w:p>
        </w:tc>
        <w:tc>
          <w:p w14:paraId="03D43B97">
            <w:pPr>
              <w:pStyle w:val="25"/>
            </w:pPr>
            <w:r>
              <w:rPr>
                <w:rFonts w:hint="eastAsia"/>
              </w:rPr>
              <w:t>依据文件</w:t>
            </w:r>
          </w:p>
        </w:tc>
        <w:tc>
          <w:p w14:paraId="534E3390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7B8E7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8D83D">
            <w:pPr>
              <w:pStyle w:val="25"/>
            </w:pPr>
            <w:r>
              <w:rPr>
                <w:rFonts w:hint="eastAsia"/>
              </w:rPr>
              <w:t>数据集组织</w:t>
            </w:r>
          </w:p>
        </w:tc>
        <w:tc>
          <w:p w14:paraId="7B7E1E6E">
            <w:pPr>
              <w:pStyle w:val="25"/>
            </w:pPr>
            <w:r>
              <w:rPr>
                <w:rStyle w:val="48"/>
              </w:rPr>
              <w:t>models/DeepFilterNet/assets/dataset.cfg</w:t>
            </w:r>
          </w:p>
        </w:tc>
        <w:tc>
          <w:p w14:paraId="559CF562">
            <w:pPr>
              <w:pStyle w:val="25"/>
            </w:pPr>
            <w:r>
              <w:rPr>
                <w:rFonts w:hint="eastAsia"/>
              </w:rPr>
              <w:t>训练</w:t>
            </w:r>
            <w:r>
              <w:t xml:space="preserve"> / </w:t>
            </w:r>
            <w:r>
              <w:rPr>
                <w:rFonts w:hint="eastAsia"/>
              </w:rPr>
              <w:t>验证</w:t>
            </w:r>
            <w:r>
              <w:t xml:space="preserve"> / </w:t>
            </w:r>
            <w:r>
              <w:rPr>
                <w:rFonts w:hint="eastAsia"/>
              </w:rPr>
              <w:t>测试划分与采样因子</w:t>
            </w:r>
          </w:p>
        </w:tc>
      </w:tr>
      <w:tr w14:paraId="1DC9C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24188">
            <w:pPr>
              <w:pStyle w:val="25"/>
            </w:pPr>
            <w:r>
              <w:rPr>
                <w:rFonts w:hint="eastAsia"/>
              </w:rPr>
              <w:t>原始样本</w:t>
            </w:r>
          </w:p>
        </w:tc>
        <w:tc>
          <w:p w14:paraId="49A294CC">
            <w:pPr>
              <w:pStyle w:val="25"/>
            </w:pPr>
            <w:r>
              <w:rPr>
                <w:rStyle w:val="48"/>
              </w:rPr>
              <w:t>models/DeepFilterNet/assets/clean.hdf5</w:t>
            </w:r>
            <w:r>
              <w:t>、</w:t>
            </w:r>
            <w:r>
              <w:rPr>
                <w:rStyle w:val="48"/>
              </w:rPr>
              <w:t>models/DeepFilterNet/assets/noise.hdf5</w:t>
            </w:r>
          </w:p>
        </w:tc>
        <w:tc>
          <w:p w14:paraId="3A033EA3">
            <w:pPr>
              <w:pStyle w:val="25"/>
            </w:pPr>
            <w:r>
              <w:rPr>
                <w:rFonts w:hint="eastAsia"/>
              </w:rPr>
              <w:t>示例</w:t>
            </w:r>
            <w:r>
              <w:t xml:space="preserve"> clean / noise </w:t>
            </w:r>
            <w:r>
              <w:rPr>
                <w:rFonts w:hint="eastAsia"/>
              </w:rPr>
              <w:t>数据</w:t>
            </w:r>
          </w:p>
        </w:tc>
      </w:tr>
      <w:tr w14:paraId="0B34C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BF4C15">
            <w:pPr>
              <w:pStyle w:val="25"/>
            </w:pPr>
            <w:r>
              <w:rPr>
                <w:rFonts w:hint="eastAsia"/>
              </w:rPr>
              <w:t>训练配置</w:t>
            </w:r>
          </w:p>
        </w:tc>
        <w:tc>
          <w:p w14:paraId="15AA0DDA">
            <w:pPr>
              <w:pStyle w:val="25"/>
            </w:pPr>
            <w:r>
              <w:rPr>
                <w:rStyle w:val="48"/>
              </w:rPr>
              <w:t>models/DeepFilterNet/models/DeepFilterNet3/config.ini</w:t>
            </w:r>
          </w:p>
        </w:tc>
        <w:tc>
          <w:p w14:paraId="0843DDD9">
            <w:pPr>
              <w:pStyle w:val="25"/>
            </w:pPr>
            <w:r>
              <w:rPr>
                <w:rStyle w:val="48"/>
              </w:rPr>
              <w:t>max_epochs</w:t>
            </w:r>
            <w:r>
              <w:t xml:space="preserve">、batch size、optimizer、loss </w:t>
            </w:r>
            <w:r>
              <w:rPr>
                <w:rFonts w:hint="eastAsia"/>
              </w:rPr>
              <w:t>等</w:t>
            </w:r>
          </w:p>
        </w:tc>
      </w:tr>
      <w:tr w14:paraId="04818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6AE80">
            <w:pPr>
              <w:pStyle w:val="25"/>
            </w:pPr>
            <w:r>
              <w:rPr>
                <w:rFonts w:hint="eastAsia"/>
              </w:rPr>
              <w:t>评估指标</w:t>
            </w:r>
          </w:p>
        </w:tc>
        <w:tc>
          <w:p w14:paraId="5C9AE226">
            <w:pPr>
              <w:pStyle w:val="25"/>
            </w:pPr>
            <w:r>
              <w:rPr>
                <w:rStyle w:val="48"/>
              </w:rPr>
              <w:t>models/DeepFilterNet/DeepFilterNet/df/scripts/test_df.py</w:t>
            </w:r>
          </w:p>
        </w:tc>
        <w:tc>
          <w:p w14:paraId="00C845A6">
            <w:pPr>
              <w:pStyle w:val="25"/>
            </w:pPr>
            <w:r>
              <w:t xml:space="preserve">STOI、PESQ、CSIG、CBAK、COVL、SI-SDR </w:t>
            </w:r>
            <w:r>
              <w:rPr>
                <w:rFonts w:hint="eastAsia"/>
              </w:rPr>
              <w:t>的参考值</w:t>
            </w:r>
          </w:p>
        </w:tc>
      </w:tr>
      <w:tr w14:paraId="032FB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22099">
            <w:pPr>
              <w:pStyle w:val="25"/>
            </w:pPr>
            <w:r>
              <w:rPr>
                <w:rFonts w:hint="eastAsia"/>
              </w:rPr>
              <w:t>推理日志</w:t>
            </w:r>
          </w:p>
        </w:tc>
        <w:tc>
          <w:p w14:paraId="57E2A462">
            <w:pPr>
              <w:pStyle w:val="25"/>
            </w:pPr>
            <w:r>
              <w:rPr>
                <w:rStyle w:val="48"/>
              </w:rPr>
              <w:t>models/DeepFilterNet/models/DeepFilterNet3/enhance.log</w:t>
            </w:r>
          </w:p>
        </w:tc>
        <w:tc>
          <w:p w14:paraId="35AAB3DC">
            <w:pPr>
              <w:pStyle w:val="25"/>
            </w:pPr>
            <w:r>
              <w:rPr>
                <w:rFonts w:hint="eastAsia"/>
              </w:rPr>
              <w:t>本机</w:t>
            </w:r>
            <w:r>
              <w:t xml:space="preserve"> CPU </w:t>
            </w:r>
            <w:r>
              <w:rPr>
                <w:rFonts w:hint="eastAsia"/>
              </w:rPr>
              <w:t>推理耗时和</w:t>
            </w:r>
            <w:r>
              <w:t xml:space="preserve"> RT factor</w:t>
            </w:r>
          </w:p>
        </w:tc>
      </w:tr>
      <w:tr w14:paraId="18621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DE674">
            <w:pPr>
              <w:pStyle w:val="25"/>
            </w:pPr>
            <w:r>
              <w:rPr>
                <w:rFonts w:hint="eastAsia"/>
              </w:rPr>
              <w:t>模型权重</w:t>
            </w:r>
          </w:p>
        </w:tc>
        <w:tc>
          <w:p w14:paraId="5B5B5DE7">
            <w:pPr>
              <w:pStyle w:val="25"/>
            </w:pPr>
            <w:r>
              <w:rPr>
                <w:rStyle w:val="48"/>
              </w:rPr>
              <w:t>models/DeepFilterNet/models/DeepFilterNet3/checkpoints/model_120.ckpt.best</w:t>
            </w:r>
          </w:p>
        </w:tc>
        <w:tc>
          <w:p w14:paraId="3F42B402">
            <w:pPr>
              <w:pStyle w:val="25"/>
            </w:pPr>
            <w:r>
              <w:rPr>
                <w:rFonts w:hint="eastAsia"/>
              </w:rPr>
              <w:t>当前采用的</w:t>
            </w:r>
            <w:r>
              <w:t xml:space="preserve"> best checkpoint</w:t>
            </w:r>
          </w:p>
        </w:tc>
      </w:tr>
      <w:tr w14:paraId="4F4AD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046D3">
            <w:pPr>
              <w:pStyle w:val="25"/>
            </w:pPr>
            <w:r>
              <w:rPr>
                <w:rFonts w:hint="eastAsia"/>
              </w:rPr>
              <w:t>文中配图</w:t>
            </w:r>
          </w:p>
        </w:tc>
        <w:tc>
          <w:p w14:paraId="35ADD6F0">
            <w:pPr>
              <w:pStyle w:val="25"/>
            </w:pPr>
            <w:r>
              <w:rPr>
                <w:rStyle w:val="48"/>
              </w:rPr>
              <w:t>docs/assets/deepfilternet3/*.png</w:t>
            </w:r>
          </w:p>
        </w:tc>
        <w:tc>
          <w:p w14:paraId="7D9F5CF1">
            <w:pPr>
              <w:pStyle w:val="25"/>
            </w:pPr>
            <w:r>
              <w:rPr>
                <w:rFonts w:hint="eastAsia"/>
              </w:rPr>
              <w:t>按上述文件和示例音频生成</w:t>
            </w:r>
          </w:p>
        </w:tc>
      </w:tr>
    </w:tbl>
    <w:p w14:paraId="525BEB0F">
      <w:pPr>
        <w:pStyle w:val="47"/>
      </w:pPr>
    </w:p>
    <w:p w14:paraId="6305965C">
      <w:pPr>
        <w:pStyle w:val="47"/>
      </w:pPr>
      <w:r>
        <w:drawing>
          <wp:inline distT="0" distB="0" distL="114300" distR="114300">
            <wp:extent cx="5334000" cy="2400935"/>
            <wp:effectExtent l="0" t="0" r="0" b="12065"/>
            <wp:docPr id="10" name="Picture" descr="训练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训练流程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14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37FE42">
      <w:pPr>
        <w:pStyle w:val="45"/>
      </w:pPr>
      <w:r>
        <w:rPr>
          <w:rFonts w:hint="eastAsia"/>
        </w:rPr>
        <w:t>训练流程图</w:t>
      </w:r>
    </w:p>
    <w:bookmarkEnd w:id="1"/>
    <w:p w14:paraId="4DB371F3">
      <w:pPr>
        <w:pStyle w:val="4"/>
      </w:pPr>
      <w:bookmarkStart w:id="2" w:name="模型原理"/>
      <w:r>
        <w:rPr>
          <w:rFonts w:hint="eastAsia"/>
        </w:rPr>
        <w:t>模型原理</w:t>
      </w:r>
    </w:p>
    <w:p w14:paraId="0C7B7B3C">
      <w:pPr>
        <w:pStyle w:val="24"/>
      </w:pPr>
      <w:r>
        <w:t xml:space="preserve">DeepFilterNet3 </w:t>
      </w:r>
      <w:r>
        <w:rPr>
          <w:rFonts w:hint="eastAsia"/>
        </w:rPr>
        <w:t>是面向语音增强/降噪的轻量级神经网络，核心目标是在保留语音可懂度的同时，尽量抑制背景噪声和混响。</w:t>
      </w:r>
    </w:p>
    <w:p w14:paraId="04847A81">
      <w:pPr>
        <w:pStyle w:val="3"/>
      </w:pPr>
      <w:r>
        <w:rPr>
          <w:rFonts w:hint="eastAsia"/>
        </w:rPr>
        <w:t>它的基本流程是：</w:t>
      </w:r>
    </w:p>
    <w:p w14:paraId="5932E045">
      <w:pPr>
        <w:pStyle w:val="25"/>
        <w:numPr>
          <w:ilvl w:val="0"/>
          <w:numId w:val="1"/>
        </w:numPr>
      </w:pPr>
      <w:r>
        <w:rPr>
          <w:rFonts w:hint="eastAsia"/>
        </w:rPr>
        <w:t>对输入语音做短时傅里叶变换（STFT）。</w:t>
      </w:r>
    </w:p>
    <w:p w14:paraId="0B41B83E">
      <w:pPr>
        <w:pStyle w:val="25"/>
        <w:numPr>
          <w:ilvl w:val="0"/>
          <w:numId w:val="1"/>
        </w:numPr>
      </w:pPr>
      <w:r>
        <w:rPr>
          <w:rFonts w:hint="eastAsia"/>
        </w:rPr>
        <w:t>提取</w:t>
      </w:r>
      <w:r>
        <w:t xml:space="preserve"> ERB、DF </w:t>
      </w:r>
      <w:r>
        <w:rPr>
          <w:rFonts w:hint="eastAsia"/>
        </w:rPr>
        <w:t>等频域特征。</w:t>
      </w:r>
    </w:p>
    <w:p w14:paraId="27B1F90E">
      <w:pPr>
        <w:pStyle w:val="25"/>
        <w:numPr>
          <w:ilvl w:val="0"/>
          <w:numId w:val="1"/>
        </w:numPr>
      </w:pPr>
      <w:r>
        <w:rPr>
          <w:rFonts w:hint="eastAsia"/>
        </w:rPr>
        <w:t>通过</w:t>
      </w:r>
      <w:r>
        <w:t xml:space="preserve"> DeepFilterNet3 </w:t>
      </w:r>
      <w:r>
        <w:rPr>
          <w:rFonts w:hint="eastAsia"/>
        </w:rPr>
        <w:t>网络预测频域增强结果。</w:t>
      </w:r>
    </w:p>
    <w:p w14:paraId="681C7D1B">
      <w:pPr>
        <w:pStyle w:val="25"/>
        <w:numPr>
          <w:ilvl w:val="0"/>
          <w:numId w:val="1"/>
        </w:numPr>
      </w:pPr>
      <w:r>
        <w:rPr>
          <w:rFonts w:hint="eastAsia"/>
        </w:rPr>
        <w:t>再经由重建模块还原到时域波形。</w:t>
      </w:r>
    </w:p>
    <w:p w14:paraId="2E3F398A">
      <w:pPr>
        <w:pStyle w:val="24"/>
      </w:pPr>
      <w:r>
        <w:rPr>
          <w:rFonts w:hint="eastAsia"/>
        </w:rPr>
        <w:t>从配置上看，本项目使用的是</w:t>
      </w:r>
      <w:r>
        <w:t xml:space="preserve"> 48 kHz </w:t>
      </w:r>
      <w:r>
        <w:rPr>
          <w:rFonts w:hint="eastAsia"/>
        </w:rPr>
        <w:t>采样率，</w:t>
      </w:r>
      <w:r>
        <w:rPr>
          <w:rStyle w:val="48"/>
        </w:rPr>
        <w:t>fft_size=960</w:t>
      </w:r>
      <w:r>
        <w:rPr>
          <w:rFonts w:hint="eastAsia"/>
        </w:rPr>
        <w:t>，</w:t>
      </w:r>
      <w:r>
        <w:rPr>
          <w:rStyle w:val="48"/>
        </w:rPr>
        <w:t>hop_size=480</w:t>
      </w:r>
      <w:r>
        <w:rPr>
          <w:rFonts w:hint="eastAsia"/>
        </w:rPr>
        <w:t>，</w:t>
      </w:r>
      <w:r>
        <w:rPr>
          <w:rStyle w:val="48"/>
        </w:rPr>
        <w:t>nb_erb=32</w:t>
      </w:r>
      <w:r>
        <w:rPr>
          <w:rFonts w:hint="eastAsia"/>
        </w:rPr>
        <w:t>，</w:t>
      </w:r>
      <w:r>
        <w:rPr>
          <w:rStyle w:val="48"/>
        </w:rPr>
        <w:t>nb_df=96</w:t>
      </w:r>
      <w:r>
        <w:rPr>
          <w:rFonts w:hint="eastAsia"/>
        </w:rPr>
        <w:t>，属于偏实时的语音增强配置。</w:t>
      </w:r>
    </w:p>
    <w:p w14:paraId="2BF27F0B">
      <w:pPr>
        <w:pStyle w:val="3"/>
      </w:pPr>
      <w:r>
        <w:rPr>
          <w:rFonts w:hint="eastAsia"/>
        </w:rPr>
        <w:t>关键配置摘要：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F885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B7EC47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461FD7C5">
            <w:pPr>
              <w:pStyle w:val="25"/>
            </w:pPr>
            <w:r>
              <w:rPr>
                <w:rFonts w:hint="eastAsia"/>
              </w:rPr>
              <w:t>值</w:t>
            </w:r>
          </w:p>
        </w:tc>
      </w:tr>
      <w:tr w14:paraId="51644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BA5B7">
            <w:pPr>
              <w:pStyle w:val="25"/>
            </w:pPr>
            <w:r>
              <w:rPr>
                <w:rFonts w:hint="eastAsia"/>
              </w:rPr>
              <w:t>采样率</w:t>
            </w:r>
          </w:p>
        </w:tc>
        <w:tc>
          <w:p w14:paraId="73CFB118">
            <w:pPr>
              <w:pStyle w:val="25"/>
            </w:pPr>
            <w:r>
              <w:t>48 kHz</w:t>
            </w:r>
          </w:p>
        </w:tc>
      </w:tr>
      <w:tr w14:paraId="08A0B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5D2A30">
            <w:pPr>
              <w:pStyle w:val="25"/>
            </w:pPr>
            <w:r>
              <w:t>STFT</w:t>
            </w:r>
          </w:p>
        </w:tc>
        <w:tc>
          <w:p w14:paraId="591DB3BA">
            <w:pPr>
              <w:pStyle w:val="25"/>
            </w:pPr>
            <w:r>
              <w:rPr>
                <w:rStyle w:val="48"/>
              </w:rPr>
              <w:t>fft_size=960</w:t>
            </w:r>
            <w:r>
              <w:t xml:space="preserve">, </w:t>
            </w:r>
            <w:r>
              <w:rPr>
                <w:rStyle w:val="48"/>
              </w:rPr>
              <w:t>hop_size=480</w:t>
            </w:r>
          </w:p>
        </w:tc>
      </w:tr>
      <w:tr w14:paraId="43F7E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91CD2">
            <w:pPr>
              <w:pStyle w:val="25"/>
            </w:pPr>
            <w:r>
              <w:t xml:space="preserve">ERB </w:t>
            </w:r>
            <w:r>
              <w:rPr>
                <w:rFonts w:hint="eastAsia"/>
              </w:rPr>
              <w:t>维度</w:t>
            </w:r>
          </w:p>
        </w:tc>
        <w:tc>
          <w:p w14:paraId="5160E1B9">
            <w:pPr>
              <w:pStyle w:val="25"/>
            </w:pPr>
            <w:r>
              <w:t>32</w:t>
            </w:r>
          </w:p>
        </w:tc>
      </w:tr>
      <w:tr w14:paraId="3945A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F1794">
            <w:pPr>
              <w:pStyle w:val="25"/>
            </w:pPr>
            <w:r>
              <w:t xml:space="preserve">DF </w:t>
            </w:r>
            <w:r>
              <w:rPr>
                <w:rFonts w:hint="eastAsia"/>
              </w:rPr>
              <w:t>维度</w:t>
            </w:r>
          </w:p>
        </w:tc>
        <w:tc>
          <w:p w14:paraId="21CDBAA8">
            <w:pPr>
              <w:pStyle w:val="25"/>
            </w:pPr>
            <w:r>
              <w:t>96</w:t>
            </w:r>
          </w:p>
        </w:tc>
      </w:tr>
      <w:tr w14:paraId="28F8E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C611BE">
            <w:pPr>
              <w:pStyle w:val="25"/>
            </w:pPr>
            <w:r>
              <w:rPr>
                <w:rFonts w:hint="eastAsia"/>
              </w:rPr>
              <w:t>模型</w:t>
            </w:r>
          </w:p>
        </w:tc>
        <w:tc>
          <w:p w14:paraId="6F394886">
            <w:pPr>
              <w:pStyle w:val="25"/>
            </w:pPr>
            <w:r>
              <w:rPr>
                <w:rStyle w:val="48"/>
              </w:rPr>
              <w:t>deepfilternet3</w:t>
            </w:r>
          </w:p>
        </w:tc>
      </w:tr>
      <w:tr w14:paraId="23E97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37DDDF">
            <w:pPr>
              <w:pStyle w:val="25"/>
            </w:pPr>
            <w:r>
              <w:rPr>
                <w:rFonts w:hint="eastAsia"/>
              </w:rPr>
              <w:t>权重文件</w:t>
            </w:r>
          </w:p>
        </w:tc>
        <w:tc>
          <w:p w14:paraId="54ED8C60">
            <w:pPr>
              <w:pStyle w:val="25"/>
            </w:pPr>
            <w:r>
              <w:rPr>
                <w:rStyle w:val="48"/>
              </w:rPr>
              <w:t>models/DeepFilterNet/models/DeepFilterNet3/checkpoints/model_120.ckpt.best</w:t>
            </w:r>
          </w:p>
        </w:tc>
      </w:tr>
      <w:bookmarkEnd w:id="2"/>
    </w:tbl>
    <w:p w14:paraId="5B9C2728">
      <w:pPr>
        <w:pStyle w:val="4"/>
      </w:pPr>
      <w:bookmarkStart w:id="3" w:name="训练过程"/>
      <w:bookmarkStart w:id="5" w:name="_GoBack"/>
      <w:bookmarkEnd w:id="5"/>
      <w:r>
        <w:rPr>
          <w:rFonts w:hint="eastAsia"/>
        </w:rPr>
        <w:t>训练过程</w:t>
      </w:r>
    </w:p>
    <w:p w14:paraId="7F208088">
      <w:pPr>
        <w:pStyle w:val="24"/>
      </w:pPr>
      <w:r>
        <w:rPr>
          <w:rFonts w:hint="eastAsia"/>
        </w:rPr>
        <w:t>仓库里保留了</w:t>
      </w:r>
      <w:r>
        <w:t xml:space="preserve"> DeepFilterNet3 </w:t>
      </w:r>
      <w:r>
        <w:rPr>
          <w:rFonts w:hint="eastAsia"/>
        </w:rPr>
        <w:t>的训练配置和示例数据组织方式，训练数据由</w:t>
      </w:r>
      <w:r>
        <w:t xml:space="preserve"> clean </w:t>
      </w:r>
      <w:r>
        <w:rPr>
          <w:rFonts w:hint="eastAsia"/>
        </w:rPr>
        <w:t>语音和</w:t>
      </w:r>
      <w:r>
        <w:t xml:space="preserve"> noise </w:t>
      </w:r>
      <w:r>
        <w:rPr>
          <w:rFonts w:hint="eastAsia"/>
        </w:rPr>
        <w:t>噪声两部分组成。</w:t>
      </w:r>
    </w:p>
    <w:p w14:paraId="64F431CF">
      <w:pPr>
        <w:pStyle w:val="3"/>
      </w:pPr>
      <w:r>
        <w:rPr>
          <w:rFonts w:hint="eastAsia"/>
        </w:rPr>
        <w:t>当前示例数据集配置见</w:t>
      </w:r>
      <w:r>
        <w:t xml:space="preserve"> </w:t>
      </w:r>
      <w:r>
        <w:rPr>
          <w:rStyle w:val="48"/>
        </w:rPr>
        <w:t>models/DeepFilterNet/assets/dataset.cfg</w:t>
      </w:r>
      <w:r>
        <w:rPr>
          <w:rFonts w:hint="eastAsia"/>
        </w:rPr>
        <w:t>，其中</w:t>
      </w:r>
      <w:r>
        <w:t xml:space="preserve"> train / valid / test </w:t>
      </w:r>
      <w:r>
        <w:rPr>
          <w:rFonts w:hint="eastAsia"/>
        </w:rPr>
        <w:t>都引用了：</w:t>
      </w:r>
    </w:p>
    <w:p w14:paraId="6C15B16B">
      <w:pPr>
        <w:pStyle w:val="25"/>
        <w:numPr>
          <w:ilvl w:val="0"/>
          <w:numId w:val="2"/>
        </w:numPr>
      </w:pPr>
      <w:r>
        <w:rPr>
          <w:rStyle w:val="48"/>
        </w:rPr>
        <w:t>clean.hdf5</w:t>
      </w:r>
    </w:p>
    <w:p w14:paraId="66C2B472">
      <w:pPr>
        <w:pStyle w:val="25"/>
        <w:numPr>
          <w:ilvl w:val="0"/>
          <w:numId w:val="2"/>
        </w:numPr>
      </w:pPr>
      <w:r>
        <w:rPr>
          <w:rStyle w:val="48"/>
        </w:rPr>
        <w:t>noise.hdf5</w:t>
      </w:r>
    </w:p>
    <w:p w14:paraId="30DFE012">
      <w:pPr>
        <w:pStyle w:val="24"/>
      </w:pPr>
      <w:r>
        <w:rPr>
          <w:rFonts w:hint="eastAsia"/>
        </w:rPr>
        <w:t>并且使用了采样因子</w:t>
      </w:r>
      <w:r>
        <w:t xml:space="preserve"> </w:t>
      </w:r>
      <w:r>
        <w:rPr>
          <w:rStyle w:val="48"/>
        </w:rPr>
        <w:t>100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10</w:t>
      </w:r>
      <w:r>
        <w:rPr>
          <w:rFonts w:hint="eastAsia"/>
        </w:rPr>
        <w:t>。这更像是一个演示/烟雾测试配置，正式训练时建议替换成更大的语音集与噪声集。</w:t>
      </w:r>
    </w:p>
    <w:p w14:paraId="2D5658E7">
      <w:pPr>
        <w:pStyle w:val="3"/>
      </w:pPr>
      <w:r>
        <w:rPr>
          <w:rFonts w:hint="eastAsia"/>
        </w:rPr>
        <w:t>示例数据概况：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4308"/>
      </w:tblGrid>
      <w:tr w14:paraId="62CB2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08EE9B">
            <w:pPr>
              <w:pStyle w:val="25"/>
            </w:pPr>
            <w:r>
              <w:rPr>
                <w:rFonts w:hint="eastAsia"/>
              </w:rPr>
              <w:t>文件</w:t>
            </w:r>
          </w:p>
        </w:tc>
        <w:tc>
          <w:p w14:paraId="0B9EA803">
            <w:pPr>
              <w:pStyle w:val="25"/>
            </w:pPr>
            <w:r>
              <w:rPr>
                <w:rFonts w:hint="eastAsia"/>
              </w:rPr>
              <w:t>说明</w:t>
            </w:r>
          </w:p>
        </w:tc>
      </w:tr>
      <w:tr w14:paraId="24EC4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AAD95">
            <w:pPr>
              <w:pStyle w:val="25"/>
            </w:pPr>
            <w:r>
              <w:rPr>
                <w:rStyle w:val="48"/>
              </w:rPr>
              <w:t>clean.hdf5</w:t>
            </w:r>
          </w:p>
        </w:tc>
        <w:tc>
          <w:p w14:paraId="6A86A754">
            <w:pPr>
              <w:pStyle w:val="25"/>
            </w:pPr>
            <w:r>
              <w:t xml:space="preserve">1 </w:t>
            </w:r>
            <w:r>
              <w:rPr>
                <w:rFonts w:hint="eastAsia"/>
              </w:rPr>
              <w:t>条</w:t>
            </w:r>
            <w:r>
              <w:t xml:space="preserve"> clean speech </w:t>
            </w:r>
            <w:r>
              <w:rPr>
                <w:rFonts w:hint="eastAsia"/>
              </w:rPr>
              <w:t>样本，时长约</w:t>
            </w:r>
            <w:r>
              <w:t xml:space="preserve"> 10.6 s</w:t>
            </w:r>
          </w:p>
        </w:tc>
      </w:tr>
      <w:tr w14:paraId="6ED31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42ED0">
            <w:pPr>
              <w:pStyle w:val="25"/>
            </w:pPr>
            <w:r>
              <w:rPr>
                <w:rStyle w:val="48"/>
              </w:rPr>
              <w:t>noise.hdf5</w:t>
            </w:r>
          </w:p>
        </w:tc>
        <w:tc>
          <w:p w14:paraId="2E8F0DF0">
            <w:pPr>
              <w:pStyle w:val="25"/>
            </w:pPr>
            <w:r>
              <w:t xml:space="preserve">2 </w:t>
            </w:r>
            <w:r>
              <w:rPr>
                <w:rFonts w:hint="eastAsia"/>
              </w:rPr>
              <w:t>条</w:t>
            </w:r>
            <w:r>
              <w:t xml:space="preserve"> noise </w:t>
            </w:r>
            <w:r>
              <w:rPr>
                <w:rFonts w:hint="eastAsia"/>
              </w:rPr>
              <w:t>样本，时长约</w:t>
            </w:r>
            <w:r>
              <w:t xml:space="preserve"> 34.2 s </w:t>
            </w:r>
            <w:r>
              <w:rPr>
                <w:rFonts w:hint="eastAsia"/>
              </w:rPr>
              <w:t>和</w:t>
            </w:r>
            <w:r>
              <w:t xml:space="preserve"> 4.9 s</w:t>
            </w:r>
          </w:p>
        </w:tc>
      </w:tr>
      <w:tr w14:paraId="480A1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B6F43">
            <w:pPr>
              <w:pStyle w:val="25"/>
            </w:pPr>
            <w:r>
              <w:rPr>
                <w:rFonts w:hint="eastAsia"/>
              </w:rPr>
              <w:t>采样率</w:t>
            </w:r>
          </w:p>
        </w:tc>
        <w:tc>
          <w:p w14:paraId="0B2EC12D">
            <w:pPr>
              <w:pStyle w:val="25"/>
            </w:pPr>
            <w:r>
              <w:t>48 kHz</w:t>
            </w:r>
          </w:p>
        </w:tc>
      </w:tr>
    </w:tbl>
    <w:p w14:paraId="53D93EBE">
      <w:pPr>
        <w:pStyle w:val="3"/>
      </w:pPr>
      <w:r>
        <w:rPr>
          <w:rFonts w:hint="eastAsia"/>
        </w:rPr>
        <w:t>训练配置来自</w:t>
      </w:r>
      <w:r>
        <w:t xml:space="preserve"> </w:t>
      </w:r>
      <w:r>
        <w:rPr>
          <w:rStyle w:val="48"/>
        </w:rPr>
        <w:t>models/DeepFilterNet/models/DeepFilterNet3/config.ini</w:t>
      </w:r>
      <w:r>
        <w:rPr>
          <w:rFonts w:hint="eastAsia"/>
        </w:rPr>
        <w:t>，核心参数如下：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4020"/>
      </w:tblGrid>
      <w:tr w14:paraId="2DBFB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788C6D">
            <w:pPr>
              <w:pStyle w:val="25"/>
            </w:pPr>
            <w:r>
              <w:rPr>
                <w:rFonts w:hint="eastAsia"/>
              </w:rPr>
              <w:t>项目</w:t>
            </w:r>
          </w:p>
        </w:tc>
        <w:tc>
          <w:p w14:paraId="707E5C91">
            <w:pPr>
              <w:pStyle w:val="25"/>
            </w:pPr>
            <w:r>
              <w:rPr>
                <w:rFonts w:hint="eastAsia"/>
              </w:rPr>
              <w:t>值</w:t>
            </w:r>
          </w:p>
        </w:tc>
      </w:tr>
      <w:tr w14:paraId="58FE6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25768">
            <w:pPr>
              <w:pStyle w:val="25"/>
            </w:pPr>
            <w:r>
              <w:rPr>
                <w:rStyle w:val="48"/>
              </w:rPr>
              <w:t>max_epochs</w:t>
            </w:r>
          </w:p>
        </w:tc>
        <w:tc>
          <w:p w14:paraId="4F3C3934">
            <w:pPr>
              <w:pStyle w:val="25"/>
            </w:pPr>
            <w:r>
              <w:t>120</w:t>
            </w:r>
          </w:p>
        </w:tc>
      </w:tr>
      <w:tr w14:paraId="44D28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A42C4">
            <w:pPr>
              <w:pStyle w:val="25"/>
            </w:pPr>
            <w:r>
              <w:rPr>
                <w:rStyle w:val="48"/>
              </w:rPr>
              <w:t>batch_size</w:t>
            </w:r>
          </w:p>
        </w:tc>
        <w:tc>
          <w:p w14:paraId="7D4BA099">
            <w:pPr>
              <w:pStyle w:val="25"/>
            </w:pPr>
            <w:r>
              <w:t>64</w:t>
            </w:r>
          </w:p>
        </w:tc>
      </w:tr>
      <w:tr w14:paraId="109E2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27858">
            <w:pPr>
              <w:pStyle w:val="25"/>
            </w:pPr>
            <w:r>
              <w:rPr>
                <w:rStyle w:val="48"/>
              </w:rPr>
              <w:t>batch_size_eval</w:t>
            </w:r>
          </w:p>
        </w:tc>
        <w:tc>
          <w:p w14:paraId="33E27F9D">
            <w:pPr>
              <w:pStyle w:val="25"/>
            </w:pPr>
            <w:r>
              <w:t>64</w:t>
            </w:r>
          </w:p>
        </w:tc>
      </w:tr>
      <w:tr w14:paraId="3EA22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48A10E">
            <w:pPr>
              <w:pStyle w:val="25"/>
            </w:pPr>
            <w:r>
              <w:rPr>
                <w:rFonts w:hint="eastAsia"/>
              </w:rPr>
              <w:t>优化器</w:t>
            </w:r>
          </w:p>
        </w:tc>
        <w:tc>
          <w:p w14:paraId="4478BA64">
            <w:pPr>
              <w:pStyle w:val="25"/>
            </w:pPr>
            <w:r>
              <w:t>AdamW</w:t>
            </w:r>
          </w:p>
        </w:tc>
      </w:tr>
      <w:tr w14:paraId="5D716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3DA0C">
            <w:pPr>
              <w:pStyle w:val="25"/>
            </w:pPr>
            <w:r>
              <w:rPr>
                <w:rFonts w:hint="eastAsia"/>
              </w:rPr>
              <w:t>初始学习率</w:t>
            </w:r>
          </w:p>
        </w:tc>
        <w:tc>
          <w:p w14:paraId="734F04B2">
            <w:pPr>
              <w:pStyle w:val="25"/>
            </w:pPr>
            <w:r>
              <w:t>0.001</w:t>
            </w:r>
          </w:p>
        </w:tc>
      </w:tr>
      <w:tr w14:paraId="626EA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11507">
            <w:pPr>
              <w:pStyle w:val="25"/>
            </w:pPr>
            <w:r>
              <w:rPr>
                <w:rStyle w:val="48"/>
              </w:rPr>
              <w:t>validation_criteria</w:t>
            </w:r>
          </w:p>
        </w:tc>
        <w:tc>
          <w:p w14:paraId="1DC792B8">
            <w:pPr>
              <w:pStyle w:val="25"/>
            </w:pPr>
            <w:r>
              <w:t>loss</w:t>
            </w:r>
          </w:p>
        </w:tc>
      </w:tr>
      <w:tr w14:paraId="79978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EA3BC">
            <w:pPr>
              <w:pStyle w:val="25"/>
            </w:pPr>
            <w:r>
              <w:rPr>
                <w:rStyle w:val="48"/>
              </w:rPr>
              <w:t>early_stopping_patience</w:t>
            </w:r>
          </w:p>
        </w:tc>
        <w:tc>
          <w:p w14:paraId="556D55C7">
            <w:pPr>
              <w:pStyle w:val="25"/>
            </w:pPr>
            <w:r>
              <w:t>25</w:t>
            </w:r>
          </w:p>
        </w:tc>
      </w:tr>
      <w:tr w14:paraId="5A94A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8911C">
            <w:pPr>
              <w:pStyle w:val="25"/>
            </w:pPr>
            <w:r>
              <w:rPr>
                <w:rStyle w:val="48"/>
              </w:rPr>
              <w:t>warmup_epochs</w:t>
            </w:r>
          </w:p>
        </w:tc>
        <w:tc>
          <w:p w14:paraId="0893335C">
            <w:pPr>
              <w:pStyle w:val="25"/>
            </w:pPr>
            <w:r>
              <w:t>3</w:t>
            </w:r>
          </w:p>
        </w:tc>
      </w:tr>
      <w:tr w14:paraId="09649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53A97">
            <w:pPr>
              <w:pStyle w:val="25"/>
            </w:pPr>
            <w:r>
              <w:rPr>
                <w:rStyle w:val="48"/>
              </w:rPr>
              <w:t>weight_decay</w:t>
            </w:r>
          </w:p>
        </w:tc>
        <w:tc>
          <w:p w14:paraId="699184FB">
            <w:pPr>
              <w:pStyle w:val="25"/>
            </w:pPr>
            <w:r>
              <w:rPr>
                <w:rStyle w:val="48"/>
              </w:rPr>
              <w:t>1e-12</w:t>
            </w:r>
          </w:p>
        </w:tc>
      </w:tr>
      <w:tr w14:paraId="60A02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1BE21">
            <w:pPr>
              <w:pStyle w:val="25"/>
            </w:pPr>
            <w:r>
              <w:rPr>
                <w:rFonts w:hint="eastAsia"/>
              </w:rPr>
              <w:t>主要损失</w:t>
            </w:r>
          </w:p>
        </w:tc>
        <w:tc>
          <w:p w14:paraId="3C1EF47E">
            <w:pPr>
              <w:pStyle w:val="25"/>
            </w:pPr>
            <w:r>
              <w:rPr>
                <w:rStyle w:val="48"/>
              </w:rPr>
              <w:t>MultiResSpecLoss</w:t>
            </w:r>
            <w:r>
              <w:t xml:space="preserve"> + </w:t>
            </w:r>
            <w:r>
              <w:rPr>
                <w:rStyle w:val="48"/>
              </w:rPr>
              <w:t>LocalSNR loss</w:t>
            </w:r>
          </w:p>
        </w:tc>
      </w:tr>
    </w:tbl>
    <w:p w14:paraId="5F80679C">
      <w:pPr>
        <w:pStyle w:val="47"/>
      </w:pPr>
      <w:r>
        <w:drawing>
          <wp:inline distT="0" distB="0" distL="114300" distR="114300">
            <wp:extent cx="5334000" cy="1852295"/>
            <wp:effectExtent l="0" t="0" r="0" b="0"/>
            <wp:docPr id="15" name="Picture" descr="训练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训练曲线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523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247A59">
      <w:pPr>
        <w:pStyle w:val="45"/>
      </w:pPr>
      <w:r>
        <w:rPr>
          <w:rFonts w:hint="eastAsia"/>
        </w:rPr>
        <w:t>训练曲线</w:t>
      </w:r>
    </w:p>
    <w:p w14:paraId="0C13F23F">
      <w:pPr>
        <w:pStyle w:val="3"/>
      </w:pPr>
      <w:r>
        <w:rPr>
          <w:rFonts w:hint="eastAsia"/>
        </w:rPr>
        <w:t>说明：</w:t>
      </w:r>
    </w:p>
    <w:p w14:paraId="45B5F21A">
      <w:pPr>
        <w:pStyle w:val="25"/>
        <w:numPr>
          <w:ilvl w:val="0"/>
          <w:numId w:val="2"/>
        </w:numPr>
      </w:pPr>
      <w:r>
        <w:rPr>
          <w:rFonts w:hint="eastAsia"/>
        </w:rPr>
        <w:t>上图中的曲线是“示意曲线”，不是仓库里直接导出的原始训练日志。</w:t>
      </w:r>
    </w:p>
    <w:p w14:paraId="2742A1C9">
      <w:pPr>
        <w:pStyle w:val="25"/>
        <w:numPr>
          <w:ilvl w:val="0"/>
          <w:numId w:val="2"/>
        </w:numPr>
      </w:pPr>
      <w:r>
        <w:rPr>
          <w:rFonts w:hint="eastAsia"/>
        </w:rPr>
        <w:t>仓库当前没有保留完整的逐</w:t>
      </w:r>
      <w:r>
        <w:t xml:space="preserve"> epoch TensorBoard / CSV </w:t>
      </w:r>
      <w:r>
        <w:rPr>
          <w:rFonts w:hint="eastAsia"/>
        </w:rPr>
        <w:t>训练记录，所以这里只能依据</w:t>
      </w:r>
      <w:r>
        <w:t xml:space="preserve"> </w:t>
      </w:r>
      <w:r>
        <w:rPr>
          <w:rStyle w:val="48"/>
        </w:rPr>
        <w:t>config.ini</w:t>
      </w:r>
      <w:r>
        <w:t xml:space="preserve"> </w:t>
      </w:r>
      <w:r>
        <w:rPr>
          <w:rFonts w:hint="eastAsia"/>
        </w:rPr>
        <w:t>的训练周期和</w:t>
      </w:r>
      <w:r>
        <w:t xml:space="preserve"> </w:t>
      </w:r>
      <w:r>
        <w:rPr>
          <w:rStyle w:val="48"/>
        </w:rPr>
        <w:t>best checkpoint</w:t>
      </w:r>
      <w:r>
        <w:t xml:space="preserve"> </w:t>
      </w:r>
      <w:r>
        <w:rPr>
          <w:rFonts w:hint="eastAsia"/>
        </w:rPr>
        <w:t>写成示意图。</w:t>
      </w:r>
    </w:p>
    <w:p w14:paraId="52A85566">
      <w:pPr>
        <w:pStyle w:val="25"/>
        <w:numPr>
          <w:ilvl w:val="0"/>
          <w:numId w:val="2"/>
        </w:numPr>
      </w:pPr>
      <w:r>
        <w:rPr>
          <w:rFonts w:hint="eastAsia"/>
        </w:rPr>
        <w:t>如果后面补到真实训练日志，可以直接替换这张图。</w:t>
      </w:r>
    </w:p>
    <w:p w14:paraId="16794956">
      <w:pPr>
        <w:pStyle w:val="24"/>
      </w:pPr>
      <w:r>
        <w:rPr>
          <w:rFonts w:hint="eastAsia"/>
        </w:rPr>
        <w:t>关于指标名称，降噪模型不是分类模型，所以严格来说没有</w:t>
      </w:r>
      <w:r>
        <w:t xml:space="preserve"> AUC / Accuracy </w:t>
      </w:r>
      <w:r>
        <w:rPr>
          <w:rFonts w:hint="eastAsia"/>
        </w:rPr>
        <w:t>这类指标。更合适的写法是：</w:t>
      </w:r>
    </w:p>
    <w:p w14:paraId="30E109C2">
      <w:pPr>
        <w:pStyle w:val="25"/>
        <w:numPr>
          <w:ilvl w:val="0"/>
          <w:numId w:val="2"/>
        </w:numPr>
      </w:pPr>
      <w:r>
        <w:rPr>
          <w:rFonts w:hint="eastAsia"/>
        </w:rPr>
        <w:t>可懂度：STOI</w:t>
      </w:r>
    </w:p>
    <w:p w14:paraId="6CEB6ECC">
      <w:pPr>
        <w:pStyle w:val="25"/>
        <w:numPr>
          <w:ilvl w:val="0"/>
          <w:numId w:val="2"/>
        </w:numPr>
      </w:pPr>
      <w:r>
        <w:rPr>
          <w:rFonts w:hint="eastAsia"/>
        </w:rPr>
        <w:t>语音质量：PESQ、COVL、CSIG、CBAK</w:t>
      </w:r>
    </w:p>
    <w:p w14:paraId="50A34CBC">
      <w:pPr>
        <w:pStyle w:val="25"/>
        <w:numPr>
          <w:ilvl w:val="0"/>
          <w:numId w:val="2"/>
        </w:numPr>
      </w:pPr>
      <w:r>
        <w:rPr>
          <w:rFonts w:hint="eastAsia"/>
        </w:rPr>
        <w:t>失真/分离效果：SI-SDR</w:t>
      </w:r>
    </w:p>
    <w:p w14:paraId="37394610">
      <w:pPr>
        <w:pStyle w:val="25"/>
        <w:numPr>
          <w:ilvl w:val="0"/>
          <w:numId w:val="2"/>
        </w:numPr>
      </w:pPr>
      <w:r>
        <w:rPr>
          <w:rFonts w:hint="eastAsia"/>
        </w:rPr>
        <w:t>实时性：RTF（real-time</w:t>
      </w:r>
      <w:r>
        <w:t xml:space="preserve"> </w:t>
      </w:r>
      <w:r>
        <w:rPr>
          <w:rFonts w:hint="eastAsia"/>
        </w:rPr>
        <w:t>factor）</w:t>
      </w:r>
    </w:p>
    <w:bookmarkEnd w:id="3"/>
    <w:p w14:paraId="4A8EB643">
      <w:pPr>
        <w:pStyle w:val="4"/>
      </w:pPr>
      <w:bookmarkStart w:id="4" w:name="效果验证"/>
      <w:r>
        <w:rPr>
          <w:rFonts w:hint="eastAsia"/>
        </w:rPr>
        <w:t>效果验证</w:t>
      </w:r>
    </w:p>
    <w:p w14:paraId="1373338B">
      <w:pPr>
        <w:pStyle w:val="24"/>
      </w:pPr>
      <w:r>
        <w:rPr>
          <w:rFonts w:hint="eastAsia"/>
        </w:rPr>
        <w:t>仓库中的</w:t>
      </w:r>
      <w:r>
        <w:t xml:space="preserve"> </w:t>
      </w:r>
      <w:r>
        <w:rPr>
          <w:rStyle w:val="48"/>
        </w:rPr>
        <w:t>models/DeepFilterNet/DeepFilterNet/df/scripts/test_df.py</w:t>
      </w:r>
      <w:r>
        <w:t xml:space="preserve"> </w:t>
      </w:r>
      <w:r>
        <w:rPr>
          <w:rFonts w:hint="eastAsia"/>
        </w:rPr>
        <w:t>提供了官方风格的参考评估指标。DeepFilterNet3</w:t>
      </w:r>
      <w:r>
        <w:t xml:space="preserve"> </w:t>
      </w:r>
      <w:r>
        <w:rPr>
          <w:rFonts w:hint="eastAsia"/>
        </w:rPr>
        <w:t>在示例测试样本上的参考结果如下：</w:t>
      </w:r>
    </w:p>
    <w:p w14:paraId="7F34B22C">
      <w:pPr>
        <w:pStyle w:val="3"/>
      </w:pPr>
      <w:r>
        <w:rPr>
          <w:rFonts w:hint="eastAsia"/>
        </w:rPr>
        <w:t>这组数值来源于</w:t>
      </w:r>
      <w:r>
        <w:t xml:space="preserve"> </w:t>
      </w:r>
      <w:r>
        <w:rPr>
          <w:rStyle w:val="48"/>
        </w:rPr>
        <w:t>test_df.py</w:t>
      </w:r>
      <w:r>
        <w:t xml:space="preserve"> </w:t>
      </w:r>
      <w:r>
        <w:rPr>
          <w:rFonts w:hint="eastAsia"/>
        </w:rPr>
        <w:t>里的参考期望值，属于仓库自带的验证基线，不是人工估计。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915"/>
        <w:gridCol w:w="1433"/>
        <w:gridCol w:w="915"/>
        <w:gridCol w:w="915"/>
        <w:gridCol w:w="915"/>
        <w:gridCol w:w="915"/>
      </w:tblGrid>
      <w:tr w14:paraId="5B3B0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FA486C">
            <w:pPr>
              <w:pStyle w:val="25"/>
            </w:pPr>
            <w:r>
              <w:rPr>
                <w:rFonts w:hint="eastAsia"/>
              </w:rPr>
              <w:t>模型</w:t>
            </w:r>
          </w:p>
        </w:tc>
        <w:tc>
          <w:p w14:paraId="2A453802">
            <w:pPr>
              <w:pStyle w:val="25"/>
              <w:jc w:val="right"/>
            </w:pPr>
            <w:r>
              <w:t>STOI</w:t>
            </w:r>
          </w:p>
        </w:tc>
        <w:tc>
          <w:p w14:paraId="72461CD4">
            <w:pPr>
              <w:pStyle w:val="25"/>
              <w:jc w:val="right"/>
            </w:pPr>
            <w:r>
              <w:t>SI-SDR (dB)</w:t>
            </w:r>
          </w:p>
        </w:tc>
        <w:tc>
          <w:p w14:paraId="4B5F5801">
            <w:pPr>
              <w:pStyle w:val="25"/>
              <w:jc w:val="right"/>
            </w:pPr>
            <w:r>
              <w:t>PESQ</w:t>
            </w:r>
          </w:p>
        </w:tc>
        <w:tc>
          <w:p w14:paraId="69FC5F71">
            <w:pPr>
              <w:pStyle w:val="25"/>
              <w:jc w:val="right"/>
            </w:pPr>
            <w:r>
              <w:t>CSIG</w:t>
            </w:r>
          </w:p>
        </w:tc>
        <w:tc>
          <w:p w14:paraId="4ABF451D">
            <w:pPr>
              <w:pStyle w:val="25"/>
              <w:jc w:val="right"/>
            </w:pPr>
            <w:r>
              <w:t>CBAK</w:t>
            </w:r>
          </w:p>
        </w:tc>
        <w:tc>
          <w:p w14:paraId="2BDC0C43">
            <w:pPr>
              <w:pStyle w:val="25"/>
              <w:jc w:val="right"/>
            </w:pPr>
            <w:r>
              <w:t>COVL</w:t>
            </w:r>
          </w:p>
        </w:tc>
      </w:tr>
      <w:tr w14:paraId="219CF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8FE4C">
            <w:pPr>
              <w:pStyle w:val="25"/>
            </w:pPr>
            <w:r>
              <w:t>DeepFilterNet</w:t>
            </w:r>
          </w:p>
        </w:tc>
        <w:tc>
          <w:p w14:paraId="6DFF93CD">
            <w:pPr>
              <w:pStyle w:val="25"/>
              <w:jc w:val="right"/>
            </w:pPr>
            <w:r>
              <w:t>0.9689</w:t>
            </w:r>
          </w:p>
        </w:tc>
        <w:tc>
          <w:p w14:paraId="118C0AED">
            <w:pPr>
              <w:pStyle w:val="25"/>
              <w:jc w:val="right"/>
            </w:pPr>
            <w:r>
              <w:t>18.89</w:t>
            </w:r>
          </w:p>
        </w:tc>
        <w:tc>
          <w:p w14:paraId="67AF06D4">
            <w:pPr>
              <w:pStyle w:val="25"/>
              <w:jc w:val="right"/>
            </w:pPr>
            <w:r>
              <w:t>2.3073</w:t>
            </w:r>
          </w:p>
        </w:tc>
        <w:tc>
          <w:p w14:paraId="48704A74">
            <w:pPr>
              <w:pStyle w:val="25"/>
              <w:jc w:val="right"/>
            </w:pPr>
            <w:r>
              <w:t>3.8306</w:t>
            </w:r>
          </w:p>
        </w:tc>
        <w:tc>
          <w:p w14:paraId="7BF884DC">
            <w:pPr>
              <w:pStyle w:val="25"/>
              <w:jc w:val="right"/>
            </w:pPr>
            <w:r>
              <w:t>2.3641</w:t>
            </w:r>
          </w:p>
        </w:tc>
        <w:tc>
          <w:p w14:paraId="13883D55">
            <w:pPr>
              <w:pStyle w:val="25"/>
              <w:jc w:val="right"/>
            </w:pPr>
            <w:r>
              <w:t>3.0545</w:t>
            </w:r>
          </w:p>
        </w:tc>
      </w:tr>
      <w:tr w14:paraId="52FD2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25770">
            <w:pPr>
              <w:pStyle w:val="25"/>
            </w:pPr>
            <w:r>
              <w:t>DeepFilterNet2</w:t>
            </w:r>
          </w:p>
        </w:tc>
        <w:tc>
          <w:p w14:paraId="3BBF9C01">
            <w:pPr>
              <w:pStyle w:val="25"/>
              <w:jc w:val="right"/>
            </w:pPr>
            <w:r>
              <w:t>0.9726</w:t>
            </w:r>
          </w:p>
        </w:tc>
        <w:tc>
          <w:p w14:paraId="245754E9">
            <w:pPr>
              <w:pStyle w:val="25"/>
              <w:jc w:val="right"/>
            </w:pPr>
            <w:r>
              <w:t>19.42</w:t>
            </w:r>
          </w:p>
        </w:tc>
        <w:tc>
          <w:p w14:paraId="29E40CEB">
            <w:pPr>
              <w:pStyle w:val="25"/>
              <w:jc w:val="right"/>
            </w:pPr>
            <w:r>
              <w:t>2.8728</w:t>
            </w:r>
          </w:p>
        </w:tc>
        <w:tc>
          <w:p w14:paraId="0011402B">
            <w:pPr>
              <w:pStyle w:val="25"/>
              <w:jc w:val="right"/>
            </w:pPr>
            <w:r>
              <w:t>4.1717</w:t>
            </w:r>
          </w:p>
        </w:tc>
        <w:tc>
          <w:p w14:paraId="00A97CA0">
            <w:pPr>
              <w:pStyle w:val="25"/>
              <w:jc w:val="right"/>
            </w:pPr>
            <w:r>
              <w:t>2.7563</w:t>
            </w:r>
          </w:p>
        </w:tc>
        <w:tc>
          <w:p w14:paraId="49CC70CE">
            <w:pPr>
              <w:pStyle w:val="25"/>
              <w:jc w:val="right"/>
            </w:pPr>
            <w:r>
              <w:t>3.5117</w:t>
            </w:r>
          </w:p>
        </w:tc>
      </w:tr>
      <w:tr w14:paraId="45531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9A70A">
            <w:pPr>
              <w:pStyle w:val="25"/>
            </w:pPr>
            <w:r>
              <w:t>DeepFilterNet3</w:t>
            </w:r>
          </w:p>
        </w:tc>
        <w:tc>
          <w:p w14:paraId="75EEDD33">
            <w:pPr>
              <w:pStyle w:val="25"/>
              <w:jc w:val="right"/>
            </w:pPr>
            <w:r>
              <w:t>0.9742</w:t>
            </w:r>
          </w:p>
        </w:tc>
        <w:tc>
          <w:p w14:paraId="4783F530">
            <w:pPr>
              <w:pStyle w:val="25"/>
              <w:jc w:val="right"/>
            </w:pPr>
            <w:r>
              <w:t>20.01</w:t>
            </w:r>
          </w:p>
        </w:tc>
        <w:tc>
          <w:p w14:paraId="2F9F35D1">
            <w:pPr>
              <w:pStyle w:val="25"/>
              <w:jc w:val="right"/>
            </w:pPr>
            <w:r>
              <w:t>3.0471</w:t>
            </w:r>
          </w:p>
        </w:tc>
        <w:tc>
          <w:p w14:paraId="400EB7B3">
            <w:pPr>
              <w:pStyle w:val="25"/>
              <w:jc w:val="right"/>
            </w:pPr>
            <w:r>
              <w:t>4.2311</w:t>
            </w:r>
          </w:p>
        </w:tc>
        <w:tc>
          <w:p w14:paraId="03EC9876">
            <w:pPr>
              <w:pStyle w:val="25"/>
              <w:jc w:val="right"/>
            </w:pPr>
            <w:r>
              <w:t>2.7706</w:t>
            </w:r>
          </w:p>
        </w:tc>
        <w:tc>
          <w:p w14:paraId="369896AD">
            <w:pPr>
              <w:pStyle w:val="25"/>
              <w:jc w:val="right"/>
            </w:pPr>
            <w:r>
              <w:t>3.6181</w:t>
            </w:r>
          </w:p>
        </w:tc>
      </w:tr>
    </w:tbl>
    <w:p w14:paraId="1A1898A6">
      <w:pPr>
        <w:pStyle w:val="47"/>
      </w:pPr>
      <w:r>
        <w:drawing>
          <wp:inline distT="0" distB="0" distL="114300" distR="114300">
            <wp:extent cx="5334000" cy="3347085"/>
            <wp:effectExtent l="0" t="0" r="0" b="0"/>
            <wp:docPr id="19" name="Picture" descr="验证指标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验证指标对比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475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6F4256">
      <w:pPr>
        <w:pStyle w:val="45"/>
      </w:pPr>
      <w:r>
        <w:rPr>
          <w:rFonts w:hint="eastAsia"/>
        </w:rPr>
        <w:t>验证指标对比</w:t>
      </w:r>
    </w:p>
    <w:p w14:paraId="5995D86C">
      <w:pPr>
        <w:pStyle w:val="47"/>
      </w:pPr>
      <w:r>
        <w:drawing>
          <wp:inline distT="0" distB="0" distL="114300" distR="114300">
            <wp:extent cx="5334000" cy="4146550"/>
            <wp:effectExtent l="0" t="0" r="0" b="6350"/>
            <wp:docPr id="22" name="Picture" descr="降噪前后频谱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降噪前后频谱对比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467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E671EA">
      <w:pPr>
        <w:pStyle w:val="45"/>
      </w:pPr>
      <w:r>
        <w:rPr>
          <w:rFonts w:hint="eastAsia"/>
        </w:rPr>
        <w:t>降噪前后频谱对比</w:t>
      </w:r>
    </w:p>
    <w:p w14:paraId="3844284B">
      <w:pPr>
        <w:pStyle w:val="3"/>
      </w:pPr>
      <w:r>
        <w:rPr>
          <w:rFonts w:hint="eastAsia"/>
        </w:rPr>
        <w:t>从结果上看，DeepFilterNet3</w:t>
      </w:r>
      <w:r>
        <w:t xml:space="preserve"> </w:t>
      </w:r>
      <w:r>
        <w:rPr>
          <w:rFonts w:hint="eastAsia"/>
        </w:rPr>
        <w:t>相比前代模型在可懂度和整体语音质量上都有提升，频谱图也能看到噪声底被明显压低，语音主能量区域保留得更完整。</w:t>
      </w:r>
    </w:p>
    <w:p w14:paraId="020BED76">
      <w:pPr>
        <w:pStyle w:val="3"/>
      </w:pPr>
      <w:r>
        <w:rPr>
          <w:rFonts w:hint="eastAsia"/>
        </w:rPr>
        <w:t>频谱对比图是用仓库里的</w:t>
      </w:r>
      <w:r>
        <w:t xml:space="preserve"> </w:t>
      </w:r>
      <w:r>
        <w:rPr>
          <w:rStyle w:val="48"/>
        </w:rPr>
        <w:t>clean_freesound_33711.wav</w:t>
      </w:r>
      <w:r>
        <w:t>、</w:t>
      </w:r>
      <w:r>
        <w:rPr>
          <w:rStyle w:val="48"/>
        </w:rPr>
        <w:t>noisy_snr0.wav</w:t>
      </w:r>
      <w:r>
        <w:rPr>
          <w:rFonts w:hint="eastAsia"/>
        </w:rPr>
        <w:t>，再结合</w:t>
      </w:r>
      <w:r>
        <w:t xml:space="preserve"> </w:t>
      </w:r>
      <w:r>
        <w:rPr>
          <w:rStyle w:val="48"/>
        </w:rPr>
        <w:t>model_120.ckpt.best</w:t>
      </w:r>
      <w:r>
        <w:t xml:space="preserve"> </w:t>
      </w:r>
      <w:r>
        <w:rPr>
          <w:rFonts w:hint="eastAsia"/>
        </w:rPr>
        <w:t>实际增强生成的，因此它反映的是当前</w:t>
      </w:r>
      <w:r>
        <w:t xml:space="preserve"> checkpoint </w:t>
      </w:r>
      <w:r>
        <w:rPr>
          <w:rFonts w:hint="eastAsia"/>
        </w:rPr>
        <w:t>的输出状态。</w:t>
      </w:r>
    </w:p>
    <w:p w14:paraId="5DE806A5">
      <w:pPr>
        <w:pStyle w:val="3"/>
      </w:pPr>
      <w:r>
        <w:rPr>
          <w:rFonts w:hint="eastAsia"/>
        </w:rPr>
        <w:t>部署上，本项目还封装了一个</w:t>
      </w:r>
      <w:r>
        <w:t xml:space="preserve"> WebSocket </w:t>
      </w:r>
      <w:r>
        <w:rPr>
          <w:rFonts w:hint="eastAsia"/>
        </w:rPr>
        <w:t>降噪桥接服务：</w:t>
      </w:r>
    </w:p>
    <w:p w14:paraId="299D68B0">
      <w:pPr>
        <w:pStyle w:val="25"/>
        <w:numPr>
          <w:ilvl w:val="0"/>
          <w:numId w:val="2"/>
        </w:numPr>
      </w:pPr>
      <w:r>
        <w:rPr>
          <w:rFonts w:hint="eastAsia"/>
        </w:rPr>
        <w:t>服务入口：</w:t>
      </w:r>
      <w:r>
        <w:rPr>
          <w:rStyle w:val="48"/>
        </w:rPr>
        <w:t>tools/deepfilternet_denoise/server.py</w:t>
      </w:r>
    </w:p>
    <w:p w14:paraId="085214D6">
      <w:pPr>
        <w:pStyle w:val="25"/>
        <w:numPr>
          <w:ilvl w:val="0"/>
          <w:numId w:val="2"/>
        </w:numPr>
      </w:pPr>
      <w:r>
        <w:rPr>
          <w:rFonts w:hint="eastAsia"/>
        </w:rPr>
        <w:t>默认地址：</w:t>
      </w:r>
      <w:r>
        <w:rPr>
          <w:rStyle w:val="48"/>
        </w:rPr>
        <w:t>ws://127.0.0.1:18765/ws</w:t>
      </w:r>
    </w:p>
    <w:p w14:paraId="60DFF5BC">
      <w:pPr>
        <w:pStyle w:val="25"/>
        <w:numPr>
          <w:ilvl w:val="0"/>
          <w:numId w:val="2"/>
        </w:numPr>
      </w:pPr>
      <w:r>
        <w:rPr>
          <w:rFonts w:hint="eastAsia"/>
        </w:rPr>
        <w:t>作用：接收前端传入的音频块，返回增强后的音频块</w:t>
      </w:r>
    </w:p>
    <w:p w14:paraId="4BF9FF79">
      <w:pPr>
        <w:pStyle w:val="24"/>
      </w:pPr>
      <w:r>
        <w:rPr>
          <w:rStyle w:val="48"/>
        </w:rPr>
        <w:t>models/DeepFilterNet/models/DeepFilterNet3/enhance.log</w:t>
      </w:r>
      <w:r>
        <w:t xml:space="preserve"> </w:t>
      </w:r>
      <w:r>
        <w:rPr>
          <w:rFonts w:hint="eastAsia"/>
        </w:rPr>
        <w:t>中也能看到本机推理日志，RT</w:t>
      </w:r>
      <w:r>
        <w:t xml:space="preserve"> factor </w:t>
      </w:r>
      <w:r>
        <w:rPr>
          <w:rFonts w:hint="eastAsia"/>
        </w:rPr>
        <w:t>大致在</w:t>
      </w:r>
      <w:r>
        <w:t xml:space="preserve"> </w:t>
      </w:r>
      <w:r>
        <w:rPr>
          <w:rStyle w:val="48"/>
        </w:rPr>
        <w:t>0.029~0.134</w:t>
      </w:r>
      <w:r>
        <w:t xml:space="preserve"> </w:t>
      </w:r>
      <w:r>
        <w:rPr>
          <w:rFonts w:hint="eastAsia"/>
        </w:rPr>
        <w:t>之间，说明该模型具备实时或准实时部署能力。</w:t>
      </w:r>
    </w:p>
    <w:p w14:paraId="63AF50FE"/>
    <w:bookmarkEnd w:id="0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C96748A"/>
    <w:rsid w:val="48F822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character" w:customStyle="1" w:styleId="23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1050</Words>
  <Characters>2553</Characters>
  <Lines>12</Lines>
  <Paragraphs>8</Paragraphs>
  <TotalTime>2</TotalTime>
  <ScaleCrop>false</ScaleCrop>
  <LinksUpToDate>false</LinksUpToDate>
  <CharactersWithSpaces>2653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2026-05-19T09:09:00Z</dcterms:created>
  <dc:creator>WPS_1627136482</dc:creator>
  <cp:lastModifiedBy>WPS_1627136482</cp:lastModifiedBy>
  <dcterms:modified xsi:type="dcterms:W3CDTF">2026-05-19T12:31:14Z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eyJoZGlkIjoiMGQ4MjIyZmY4N2ZhNTZkZWRkNzAyZTQ0ZTY0ZWU0NTQiLCJ1c2VySWQiOiIxMjM3NDY0NjYzIn0=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705D560C59B84050A158008239761FC9_12</vt:lpwstr>
  </property>
</Properties>
</file>