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dbo.Employee ( FirstName, LastName)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('John', 'Smith'),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('Jane', 'Doe'),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('Alex', 'Johnson'),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('Emily', 'Davis'),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('Michael', 'Brown'),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('Sarah', 'Lee'),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('Chris', 'Miller'),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('Laura', 'Wilson'),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('David', 'Garcia'),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('Anna', 'Martinez');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943225" cy="2447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dbo.Project(FirstName, LastName)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('Building', 'Long'),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('House', 'White'),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('Road', 'Good'),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('Shlong', 'Black'),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('Auschwitch', 'Brown'),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('Adolfus', 'Building'),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('Hilter', 'Headquarters'),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('Ben', 'Dover'),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('Red', 'Balls'),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('Deez', 'Nutz');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657475" cy="2247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dbo.ProjectEmployee(EmployeeID)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(1),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(2),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(3),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(4),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(5),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(6),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(7),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(8),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(9),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(10);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1685925" cy="19716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dbo.ProjectSpecialists(SpecialistID)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(1),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(2),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(3),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(4),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(5),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(6),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(7),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(8),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(9),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(10);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1657350" cy="20383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dbo.Specialist(Specialization)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('Electrician'),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('Mechanic'),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('Builder'),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('Plumber'),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('Lumberjack'),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('Miner'),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('Driver'),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('Specialist'),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('Chef'),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('Group Leader');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1885950" cy="20764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e.FirstName, e.LastName, p.FirstName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dbo.Employee 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JOIN dbo.ProjectEmployee pe ON e.EmployeeID = pe.EmployeeID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JOIN dbo.Project p ON pe.ProjectID = p.ProjectID;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2238375" cy="20383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p.FirstName, s.Specialization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FROM dbo.Project 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JOIN dbo.ProjectSpecialists ps ON p.ProjectID = ps.ProjectID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JOIN dbo.Specialist s ON ps.SpecialistID = s.SpecialistID;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20383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e.FirstName, e.LastName, p.FirstName, s.Specialization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FROM dbo.Employee 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JOIN dbo.ProjectEmployee pe ON e.EmployeeID = pe.EmployeeID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JOIN dbo.Project p ON pe.ProjectID = p.ProjectID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JOIN dbo.ProjectSpecialists ps ON p.ProjectID = ps.ProjectID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JOIN dbo.Specialist s ON ps.SpecialistID = s.SpecialistI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2962275" cy="2057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PROCEDURE GetAllEmployees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SELECT * FROM dbo.Employee;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exec GetAllEmployees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2219325" cy="20097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