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C02" w:rsidRPr="00405CE4" w:rsidRDefault="00405CE4" w:rsidP="00405CE4">
      <w:pPr>
        <w:jc w:val="center"/>
        <w:rPr>
          <w:rFonts w:ascii="微软雅黑" w:eastAsia="微软雅黑" w:hAnsi="微软雅黑"/>
        </w:rPr>
      </w:pPr>
      <w:r w:rsidRPr="00405CE4">
        <w:rPr>
          <w:rFonts w:ascii="微软雅黑" w:eastAsia="微软雅黑" w:hAnsi="微软雅黑" w:hint="eastAsia"/>
        </w:rPr>
        <w:t>深度相机条件下的机器人手眼标定</w:t>
      </w:r>
    </w:p>
    <w:p w:rsidR="00D64F31" w:rsidRDefault="00D64F31" w:rsidP="00D64F3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1. 标定基本原理</w:t>
      </w:r>
    </w:p>
    <w:p w:rsidR="0054645B" w:rsidRDefault="00A4305F" w:rsidP="0054645B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使用深度相机作为机器人眼时，能够</w:t>
      </w:r>
      <w:r w:rsidR="00454A82">
        <w:rPr>
          <w:rFonts w:ascii="微软雅黑" w:eastAsia="微软雅黑" w:hAnsi="微软雅黑" w:hint="eastAsia"/>
        </w:rPr>
        <w:t>获得目标</w:t>
      </w:r>
      <w:r>
        <w:rPr>
          <w:rFonts w:ascii="微软雅黑" w:eastAsia="微软雅黑" w:hAnsi="微软雅黑" w:hint="eastAsia"/>
        </w:rPr>
        <w:t>在相机三维直角坐标系下的</w:t>
      </w:r>
      <w:r w:rsidR="00454A82">
        <w:rPr>
          <w:rFonts w:ascii="微软雅黑" w:eastAsia="微软雅黑" w:hAnsi="微软雅黑" w:hint="eastAsia"/>
        </w:rPr>
        <w:t>坐标信息</w:t>
      </w:r>
      <w:r w:rsidR="00373242">
        <w:rPr>
          <w:rFonts w:ascii="微软雅黑" w:eastAsia="微软雅黑" w:hAnsi="微软雅黑" w:hint="eastAsia"/>
        </w:rPr>
        <w:t>。由于相机的坐标原点和姿态方向与机器人坐标系不同，因此需要</w:t>
      </w:r>
      <w:r w:rsidR="0054645B">
        <w:rPr>
          <w:rFonts w:ascii="微软雅黑" w:eastAsia="微软雅黑" w:hAnsi="微软雅黑" w:hint="eastAsia"/>
        </w:rPr>
        <w:t>将相机坐标系下的目标坐标转换到机器人坐标系下</w:t>
      </w:r>
      <w:r w:rsidR="00373242">
        <w:rPr>
          <w:rFonts w:ascii="微软雅黑" w:eastAsia="微软雅黑" w:hAnsi="微软雅黑" w:hint="eastAsia"/>
        </w:rPr>
        <w:t>。</w:t>
      </w:r>
    </w:p>
    <w:p w:rsidR="00070389" w:rsidRDefault="00040062" w:rsidP="00070389">
      <w:pPr>
        <w:jc w:val="center"/>
        <w:rPr>
          <w:rFonts w:ascii="微软雅黑" w:eastAsia="微软雅黑" w:hAnsi="微软雅黑" w:hint="eastAsia"/>
        </w:rPr>
      </w:pPr>
      <w:r>
        <w:object w:dxaOrig="6306" w:dyaOrig="482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15.45pt;height:241.3pt" o:ole="">
            <v:imagedata r:id="rId6" o:title=""/>
          </v:shape>
          <o:OLEObject Type="Embed" ProgID="Visio.Drawing.11" ShapeID="_x0000_i1027" DrawAspect="Content" ObjectID="_1699171385" r:id="rId7"/>
        </w:object>
      </w:r>
    </w:p>
    <w:p w:rsidR="00070389" w:rsidRDefault="00CA2029" w:rsidP="00454A82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由于相机坐标系也是一个直角坐标系，因此坐标转换由平移和旋转实现。这一过程可以参照机器人的机械臂运动加以理解：</w:t>
      </w:r>
    </w:p>
    <w:p w:rsidR="00CA2029" w:rsidRDefault="00CA2029" w:rsidP="00CA202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1) 假设初始时，相机坐标系与机器人坐标系完全重合，目标点在相机坐标系中的坐标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c</m:t>
            </m:r>
          </m:sub>
        </m:sSub>
      </m:oMath>
      <w:r>
        <w:rPr>
          <w:rFonts w:ascii="微软雅黑" w:eastAsia="微软雅黑" w:hAnsi="微软雅黑" w:hint="eastAsia"/>
        </w:rPr>
        <w:t>已知；</w:t>
      </w:r>
    </w:p>
    <w:p w:rsidR="00CA2029" w:rsidRDefault="00CA2029" w:rsidP="00CA202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2) 相机坐标系经过平移(用偏移量</w:t>
      </w:r>
      <m:oMath>
        <m:r>
          <m:rPr>
            <m:sty m:val="p"/>
          </m:rPr>
          <w:rPr>
            <w:rFonts w:ascii="Cambria Math" w:eastAsia="微软雅黑" w:hAnsi="Cambria Math"/>
          </w:rPr>
          <m:t>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)</m:t>
        </m:r>
      </m:oMath>
      <w:r>
        <w:rPr>
          <w:rFonts w:ascii="微软雅黑" w:eastAsia="微软雅黑" w:hAnsi="微软雅黑" w:hint="eastAsia"/>
        </w:rPr>
        <w:t>描述)和旋转(用欧拉角</w:t>
      </w:r>
      <m:oMath>
        <m:r>
          <m:rPr>
            <m:sty m:val="p"/>
          </m:rPr>
          <w:rPr>
            <w:rFonts w:ascii="Cambria Math" w:eastAsia="微软雅黑" w:hAnsi="Cambria Math"/>
          </w:rPr>
          <m:t>(ψ,θ,ϕ)</m:t>
        </m:r>
      </m:oMath>
      <w:r>
        <w:rPr>
          <w:rFonts w:ascii="微软雅黑" w:eastAsia="微软雅黑" w:hAnsi="微软雅黑" w:hint="eastAsia"/>
        </w:rPr>
        <w:t>描述)后到达当前位姿，在这一过程中目标跟随相机运动；</w:t>
      </w:r>
    </w:p>
    <w:p w:rsidR="00CA2029" w:rsidRPr="00CA2029" w:rsidRDefault="00CA2029" w:rsidP="00CA2029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 xml:space="preserve">3) </w:t>
      </w:r>
      <w:r w:rsidR="00B804F8">
        <w:rPr>
          <w:rFonts w:ascii="微软雅黑" w:eastAsia="微软雅黑" w:hAnsi="微软雅黑" w:hint="eastAsia"/>
        </w:rPr>
        <w:t>目标在机器人坐标系中的坐标</w:t>
      </w:r>
      <m:oMath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b>
        </m:sSub>
      </m:oMath>
      <w:r w:rsidR="00B804F8">
        <w:rPr>
          <w:rFonts w:ascii="微软雅黑" w:eastAsia="微软雅黑" w:hAnsi="微软雅黑" w:hint="eastAsia"/>
        </w:rPr>
        <w:t>，可以通过下式计算：</w:t>
      </w:r>
    </w:p>
    <w:p w:rsidR="00F90C44" w:rsidRPr="00B804F8" w:rsidRDefault="00E23ED9" w:rsidP="00F90C44">
      <w:pPr>
        <w:rPr>
          <w:rFonts w:ascii="微软雅黑" w:eastAsia="微软雅黑" w:hAnsi="微软雅黑" w:hint="eastAsia"/>
        </w:rPr>
      </w:pPr>
      <m:oMathPara>
        <m:oMath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r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=</m:t>
          </m:r>
          <m:r>
            <m:rPr>
              <m:sty m:val="p"/>
            </m:rPr>
            <w:rPr>
              <w:rFonts w:ascii="Cambria Math" w:eastAsia="微软雅黑" w:hAnsi="Cambria Math"/>
            </w:rPr>
            <m:t>Θ</m:t>
          </m:r>
          <m:d>
            <m:dPr>
              <m:ctrlPr>
                <w:rPr>
                  <w:rFonts w:ascii="Cambria Math" w:eastAsia="微软雅黑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ψ,θ,ϕ</m:t>
              </m:r>
            </m:e>
          </m:d>
          <m:sSub>
            <m:sSubPr>
              <m:ctrlPr>
                <w:rPr>
                  <w:rFonts w:ascii="Cambria Math" w:eastAsia="微软雅黑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c</m:t>
              </m:r>
            </m:sub>
          </m:sSub>
          <m:r>
            <m:rPr>
              <m:sty m:val="p"/>
            </m:rPr>
            <w:rPr>
              <w:rFonts w:ascii="Cambria Math" w:eastAsia="微软雅黑" w:hAnsi="Cambria Math"/>
            </w:rPr>
            <m:t>+</m:t>
          </m:r>
          <m:sSup>
            <m:sSupPr>
              <m:ctrlPr>
                <w:rPr>
                  <w:rFonts w:ascii="Cambria Math" w:eastAsia="微软雅黑" w:hAnsi="Cambria Math"/>
                </w:rPr>
              </m:ctrlPr>
            </m:sSupPr>
            <m:e>
              <m:d>
                <m:dPr>
                  <m:ctrlPr>
                    <w:rPr>
                      <w:rFonts w:ascii="Cambria Math" w:eastAsia="微软雅黑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x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y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eastAsia="微软雅黑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eastAsia="微软雅黑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o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eastAsia="微软雅黑" w:hAnsi="Cambria Math"/>
                        </w:rPr>
                        <m:t>z</m:t>
                      </m:r>
                    </m:sub>
                  </m:sSub>
                </m:e>
              </m:d>
            </m:e>
            <m:sup>
              <m:r>
                <m:rPr>
                  <m:sty m:val="p"/>
                </m:rPr>
                <w:rPr>
                  <w:rFonts w:ascii="Cambria Math" w:eastAsia="微软雅黑" w:hAnsi="Cambria Math"/>
                </w:rPr>
                <m:t>T</m:t>
              </m:r>
            </m:sup>
          </m:sSup>
        </m:oMath>
      </m:oMathPara>
    </w:p>
    <w:p w:rsidR="000C783A" w:rsidRDefault="00F90C44" w:rsidP="00F90C44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其中</w:t>
      </w:r>
      <m:oMath>
        <m:r>
          <m:rPr>
            <m:sty m:val="p"/>
          </m:rPr>
          <w:rPr>
            <w:rFonts w:ascii="Cambria Math" w:eastAsia="微软雅黑" w:hAnsi="Cambria Math"/>
          </w:rPr>
          <m:t>Θ</m:t>
        </m:r>
      </m:oMath>
      <w:r w:rsidR="006132F1">
        <w:rPr>
          <w:rFonts w:ascii="微软雅黑" w:eastAsia="微软雅黑" w:hAnsi="微软雅黑" w:hint="eastAsia"/>
        </w:rPr>
        <w:t>是相机坐标系相对机器人坐标系的旋转矩阵，由欧拉角</w:t>
      </w:r>
      <m:oMath>
        <m:r>
          <m:rPr>
            <m:sty m:val="p"/>
          </m:rPr>
          <w:rPr>
            <w:rFonts w:ascii="Cambria Math" w:eastAsia="微软雅黑" w:hAnsi="Cambria Math"/>
          </w:rPr>
          <m:t>(ψ</m:t>
        </m:r>
        <m:r>
          <m:rPr>
            <m:sty m:val="p"/>
          </m:rPr>
          <w:rPr>
            <w:rFonts w:ascii="Cambria Math" w:eastAsia="微软雅黑" w:hAnsi="Cambria Math"/>
          </w:rPr>
          <m:t>,θ,ϕ)</m:t>
        </m:r>
      </m:oMath>
      <w:r w:rsidR="006728B4">
        <w:rPr>
          <w:rFonts w:ascii="微软雅黑" w:eastAsia="微软雅黑" w:hAnsi="微软雅黑" w:hint="eastAsia"/>
        </w:rPr>
        <w:t>决定。</w:t>
      </w:r>
    </w:p>
    <w:p w:rsidR="00296661" w:rsidRPr="00296661" w:rsidRDefault="005A34D0" w:rsidP="00296661">
      <w:pPr>
        <w:ind w:firstLineChars="200" w:firstLine="420"/>
        <w:rPr>
          <w:rFonts w:ascii="微软雅黑" w:eastAsia="微软雅黑" w:hAnsi="微软雅黑" w:hint="eastAsia"/>
          <w:szCs w:val="21"/>
        </w:rPr>
      </w:pPr>
      <w:r>
        <w:rPr>
          <w:rFonts w:ascii="微软雅黑" w:eastAsia="微软雅黑" w:hAnsi="微软雅黑" w:hint="eastAsia"/>
        </w:rPr>
        <w:lastRenderedPageBreak/>
        <w:t>需要注意的是，机器人坐标系的定义与我们习惯的飞机机体坐标系不同。机器人坐标系如下图所示</w:t>
      </w:r>
    </w:p>
    <w:p w:rsidR="005A34D0" w:rsidRDefault="005A34D0" w:rsidP="005A34D0">
      <w:pPr>
        <w:jc w:val="center"/>
        <w:rPr>
          <w:rFonts w:ascii="微软雅黑" w:eastAsia="微软雅黑" w:hAnsi="微软雅黑" w:hint="eastAsia"/>
        </w:rPr>
      </w:pPr>
      <w:r>
        <w:object w:dxaOrig="6318" w:dyaOrig="4653">
          <v:shape id="_x0000_i1026" type="#_x0000_t75" style="width:199.6pt;height:147.2pt" o:ole="">
            <v:imagedata r:id="rId8" o:title=""/>
          </v:shape>
          <o:OLEObject Type="Embed" ProgID="Visio.Drawing.11" ShapeID="_x0000_i1026" DrawAspect="Content" ObjectID="_1699171386" r:id="rId9"/>
        </w:object>
      </w:r>
    </w:p>
    <w:p w:rsidR="00296661" w:rsidRDefault="00296661" w:rsidP="00296661">
      <w:pPr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偏航角(</w:t>
      </w:r>
      <m:oMath>
        <m:r>
          <m:rPr>
            <m:sty m:val="p"/>
          </m:rPr>
          <w:rPr>
            <w:rFonts w:ascii="Cambria Math" w:eastAsia="微软雅黑" w:hAnsi="Cambria Math"/>
          </w:rPr>
          <m:t>ψ</m:t>
        </m:r>
      </m:oMath>
      <w:r>
        <w:rPr>
          <w:rFonts w:ascii="微软雅黑" w:eastAsia="微软雅黑" w:hAnsi="微软雅黑" w:hint="eastAsia"/>
        </w:rPr>
        <w:t>)以Z轴为旋转轴，俯仰角(</w:t>
      </w:r>
      <m:oMath>
        <m:r>
          <m:rPr>
            <m:sty m:val="p"/>
          </m:rPr>
          <w:rPr>
            <w:rFonts w:ascii="Cambria Math" w:eastAsia="微软雅黑" w:hAnsi="Cambria Math"/>
          </w:rPr>
          <m:t>θ</m:t>
        </m:r>
      </m:oMath>
      <w:r>
        <w:rPr>
          <w:rFonts w:ascii="微软雅黑" w:eastAsia="微软雅黑" w:hAnsi="微软雅黑" w:hint="eastAsia"/>
        </w:rPr>
        <w:t>)以Y轴为旋转轴，滚转角(</w:t>
      </w:r>
      <m:oMath>
        <m:r>
          <m:rPr>
            <m:sty m:val="p"/>
          </m:rPr>
          <w:rPr>
            <w:rFonts w:ascii="Cambria Math" w:eastAsia="微软雅黑" w:hAnsi="Cambria Math"/>
          </w:rPr>
          <m:t>ϕ</m:t>
        </m:r>
      </m:oMath>
      <w:r>
        <w:rPr>
          <w:rFonts w:ascii="微软雅黑" w:eastAsia="微软雅黑" w:hAnsi="微软雅黑" w:hint="eastAsia"/>
        </w:rPr>
        <w:t>)以X轴为旋转轴。因此，旋转矩阵定义为</w:t>
      </w:r>
    </w:p>
    <w:p w:rsidR="00E34C93" w:rsidRPr="00296661" w:rsidRDefault="00296661" w:rsidP="00296661">
      <w:pPr>
        <w:ind w:firstLineChars="200" w:firstLine="360"/>
        <w:rPr>
          <w:rFonts w:ascii="微软雅黑" w:eastAsia="微软雅黑" w:hAnsi="微软雅黑" w:hint="eastAsia"/>
          <w:sz w:val="18"/>
          <w:szCs w:val="18"/>
        </w:rPr>
      </w:pPr>
      <m:oMathPara>
        <m:oMath>
          <m:m>
            <m:mPr>
              <m:mcs>
                <m:mc>
                  <m:mcPr>
                    <m:count m:val="3"/>
                    <m:mcJc m:val="center"/>
                  </m:mcPr>
                </m:mc>
              </m:mcs>
              <m:ctrlPr>
                <w:rPr>
                  <w:rFonts w:ascii="Cambria Math" w:eastAsia="微软雅黑" w:hAnsi="微软雅黑"/>
                  <w:sz w:val="18"/>
                  <w:szCs w:val="18"/>
                </w:rPr>
              </m:ctrlPr>
            </m:mPr>
            <m:mr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(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ψ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θ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,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ϕ</m:t>
                </m:r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)</m:t>
                </m:r>
              </m:e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=</m:t>
                </m:r>
              </m:e>
              <m:e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ψ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(Z)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(Y)</m:t>
                    </m:r>
                  </m:sub>
                </m:sSub>
                <m:sSub>
                  <m:sSubPr>
                    <m:ctrlPr>
                      <w:rPr>
                        <w:rFonts w:ascii="Cambria Math" w:eastAsia="微软雅黑" w:hAnsi="微软雅黑"/>
                        <w:szCs w:val="21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ϕ</m:t>
                    </m:r>
                    <m:r>
                      <m:rPr>
                        <m:sty m:val="p"/>
                      </m:rPr>
                      <w:rPr>
                        <w:rFonts w:ascii="Cambria Math" w:eastAsia="微软雅黑" w:hAnsi="微软雅黑"/>
                        <w:szCs w:val="21"/>
                      </w:rPr>
                      <m:t>(X)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="微软雅黑" w:hAnsi="微软雅黑"/>
                    <w:szCs w:val="21"/>
                  </w:rPr>
                  <m:t>=</m:t>
                </m:r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1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</m:mr>
                    </m:m>
                  </m:e>
                </m:d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1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0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  <m:mr>
              <m:e/>
              <m:e>
                <m:r>
                  <m:rPr>
                    <m:sty m:val="p"/>
                  </m:rPr>
                  <w:rPr>
                    <w:rFonts w:ascii="Cambria Math" w:eastAsia="微软雅黑" w:hAnsi="微软雅黑"/>
                    <w:sz w:val="18"/>
                    <w:szCs w:val="18"/>
                  </w:rPr>
                  <m:t>=</m:t>
                </m:r>
              </m:e>
              <m:e>
                <m:d>
                  <m:dPr>
                    <m:ctrlPr>
                      <w:rPr>
                        <w:rFonts w:ascii="Cambria Math" w:eastAsia="微软雅黑" w:hAnsi="微软雅黑"/>
                        <w:sz w:val="18"/>
                        <w:szCs w:val="18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="微软雅黑" w:hAnsi="微软雅黑"/>
                            <w:sz w:val="18"/>
                            <w:szCs w:val="18"/>
                          </w:rPr>
                        </m:ctrlPr>
                      </m:mP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Cambria Math"/>
                              <w:sz w:val="18"/>
                              <w:szCs w:val="18"/>
                            </w:rPr>
                            <m:t>+sin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ψ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+cos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-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sin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θ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eastAsia="微软雅黑" w:hAnsi="微软雅黑"/>
                              <w:sz w:val="18"/>
                              <w:szCs w:val="18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微软雅黑" w:eastAsia="微软雅黑" w:hAnsi="微软雅黑"/>
                              <w:sz w:val="18"/>
                              <w:szCs w:val="18"/>
                            </w:rPr>
                            <m:t>ϕ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 w:rsidR="00296661" w:rsidRDefault="00296661" w:rsidP="000C783A">
      <w:pPr>
        <w:ind w:firstLineChars="200" w:firstLine="420"/>
        <w:rPr>
          <w:rFonts w:ascii="微软雅黑" w:eastAsia="微软雅黑" w:hAnsi="微软雅黑" w:hint="eastAsia"/>
        </w:rPr>
      </w:pPr>
    </w:p>
    <w:p w:rsidR="00F90C44" w:rsidRDefault="000C783A" w:rsidP="000A7110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手眼标定的目的，是计算出这6个参数</w:t>
      </w:r>
      <m:oMath>
        <m:r>
          <m:rPr>
            <m:sty m:val="p"/>
          </m:rPr>
          <w:rPr>
            <w:rFonts w:ascii="Cambria Math" w:eastAsia="微软雅黑" w:hAnsi="Cambria Math"/>
          </w:rPr>
          <m:t>(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x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y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,</m:t>
        </m:r>
        <m:sSub>
          <m:sSubPr>
            <m:ctrlPr>
              <w:rPr>
                <w:rFonts w:ascii="Cambria Math" w:eastAsia="微软雅黑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o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z</m:t>
            </m:r>
          </m:sub>
        </m:sSub>
        <m:r>
          <m:rPr>
            <m:sty m:val="p"/>
          </m:rPr>
          <w:rPr>
            <w:rFonts w:ascii="Cambria Math" w:eastAsia="微软雅黑" w:hAnsi="Cambria Math"/>
          </w:rPr>
          <m:t>,ψ,θ,ϕ)</m:t>
        </m:r>
      </m:oMath>
      <w:r>
        <w:rPr>
          <w:rFonts w:ascii="微软雅黑" w:eastAsia="微软雅黑" w:hAnsi="微软雅黑" w:hint="eastAsia"/>
        </w:rPr>
        <w:t>。</w:t>
      </w:r>
      <w:r w:rsidR="000A7110">
        <w:rPr>
          <w:rFonts w:ascii="微软雅黑" w:eastAsia="微软雅黑" w:hAnsi="微软雅黑" w:hint="eastAsia"/>
        </w:rPr>
        <w:t>假设存在</w:t>
      </w:r>
      <m:oMath>
        <m:r>
          <m:rPr>
            <m:sty m:val="p"/>
          </m:rPr>
          <w:rPr>
            <w:rFonts w:ascii="Cambria Math" w:eastAsia="微软雅黑" w:hAnsi="Cambria Math"/>
          </w:rPr>
          <m:t>n≥6</m:t>
        </m:r>
      </m:oMath>
      <w:r w:rsidR="000A7110">
        <w:rPr>
          <w:rFonts w:ascii="微软雅黑" w:eastAsia="微软雅黑" w:hAnsi="微软雅黑" w:hint="eastAsia"/>
        </w:rPr>
        <w:t>个目标点，每个目标点在相机坐标系中的坐标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0A7110">
        <w:rPr>
          <w:rFonts w:ascii="微软雅黑" w:eastAsia="微软雅黑" w:hAnsi="微软雅黑" w:hint="eastAsia"/>
        </w:rPr>
        <w:t>和在机器人坐标系中的坐标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0A7110">
        <w:rPr>
          <w:rFonts w:ascii="微软雅黑" w:eastAsia="微软雅黑" w:hAnsi="微软雅黑" w:hint="eastAsia"/>
        </w:rPr>
        <w:t>均已知，则可以通过非线性拟合获得以上参数。下述的重点，是怎样获得这些标定采样信息。</w:t>
      </w:r>
    </w:p>
    <w:p w:rsidR="007C0AAA" w:rsidRPr="00F90C44" w:rsidRDefault="007C0AAA" w:rsidP="000C783A">
      <w:pPr>
        <w:ind w:firstLineChars="200" w:firstLine="420"/>
        <w:rPr>
          <w:rFonts w:ascii="微软雅黑" w:eastAsia="微软雅黑" w:hAnsi="微软雅黑"/>
        </w:rPr>
      </w:pPr>
    </w:p>
    <w:p w:rsidR="00A4305F" w:rsidRDefault="00D270BE" w:rsidP="00A4305F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</w:t>
      </w:r>
      <w:r w:rsidR="00A4305F">
        <w:rPr>
          <w:rFonts w:ascii="微软雅黑" w:eastAsia="微软雅黑" w:hAnsi="微软雅黑" w:hint="eastAsia"/>
        </w:rPr>
        <w:t>. 眼在手外</w:t>
      </w:r>
    </w:p>
    <w:p w:rsidR="00A4305F" w:rsidRPr="00DD18E9" w:rsidRDefault="00367DBF" w:rsidP="00681522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该模式下</w:t>
      </w:r>
      <w:r w:rsidR="00A14EAE">
        <w:rPr>
          <w:rFonts w:ascii="微软雅黑" w:eastAsia="微软雅黑" w:hAnsi="微软雅黑" w:hint="eastAsia"/>
        </w:rPr>
        <w:t>，相机固定安装在机器人之外，不与机器人随动</w:t>
      </w:r>
      <w:r w:rsidR="008B2ED1">
        <w:rPr>
          <w:rFonts w:ascii="微软雅黑" w:eastAsia="微软雅黑" w:hAnsi="微软雅黑" w:hint="eastAsia"/>
        </w:rPr>
        <w:t>。</w:t>
      </w:r>
      <w:r w:rsidR="00264828">
        <w:rPr>
          <w:rFonts w:ascii="微软雅黑" w:eastAsia="微软雅黑" w:hAnsi="微软雅黑" w:hint="eastAsia"/>
        </w:rPr>
        <w:t>在具体操作中，相机通常悬挂在机器人上方。</w:t>
      </w:r>
      <w:r w:rsidR="0041693D">
        <w:rPr>
          <w:rFonts w:ascii="微软雅黑" w:eastAsia="微软雅黑" w:hAnsi="微软雅黑" w:hint="eastAsia"/>
        </w:rPr>
        <w:t>让</w:t>
      </w:r>
      <w:r w:rsidR="00B108FC">
        <w:rPr>
          <w:rFonts w:ascii="微软雅黑" w:eastAsia="微软雅黑" w:hAnsi="微软雅黑" w:hint="eastAsia"/>
        </w:rPr>
        <w:t>机器人手部</w:t>
      </w:r>
      <w:r w:rsidR="0041693D">
        <w:rPr>
          <w:rFonts w:ascii="微软雅黑" w:eastAsia="微软雅黑" w:hAnsi="微软雅黑" w:hint="eastAsia"/>
        </w:rPr>
        <w:t>夹持</w:t>
      </w:r>
      <w:r w:rsidR="00B108FC">
        <w:rPr>
          <w:rFonts w:ascii="微软雅黑" w:eastAsia="微软雅黑" w:hAnsi="微软雅黑" w:hint="eastAsia"/>
        </w:rPr>
        <w:t>一个标记物，</w:t>
      </w:r>
      <w:r w:rsidR="0041693D">
        <w:rPr>
          <w:rFonts w:ascii="微软雅黑" w:eastAsia="微软雅黑" w:hAnsi="微软雅黑" w:hint="eastAsia"/>
        </w:rPr>
        <w:t>调整手部姿态使该标记物能够被相机观察到。</w:t>
      </w:r>
      <w:r w:rsidR="00B108FC">
        <w:rPr>
          <w:rFonts w:ascii="微软雅黑" w:eastAsia="微软雅黑" w:hAnsi="微软雅黑" w:hint="eastAsia"/>
        </w:rPr>
        <w:t>控制手部随意运动到多个不同位置，在每个位置同时检测标记物的相机坐标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C</m:t>
            </m:r>
          </m:sup>
        </m:sSubSup>
      </m:oMath>
      <w:r w:rsidR="00B108FC">
        <w:rPr>
          <w:rFonts w:ascii="微软雅黑" w:eastAsia="微软雅黑" w:hAnsi="微软雅黑" w:hint="eastAsia"/>
        </w:rPr>
        <w:t>和机器人坐标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DD18E9">
        <w:rPr>
          <w:rFonts w:ascii="微软雅黑" w:eastAsia="微软雅黑" w:hAnsi="微软雅黑" w:hint="eastAsia"/>
        </w:rPr>
        <w:t>，从而获得标定所需样本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R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eastAsia="微软雅黑" w:hAnsi="Cambria Math"/>
              </w:rPr>
              <m:t>,…,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R</m:t>
                    </m:r>
                  </m:sup>
                </m:sSubSup>
              </m:e>
            </m:d>
          </m:e>
        </m:d>
      </m:oMath>
      <w:r w:rsidR="00DD18E9">
        <w:rPr>
          <w:rFonts w:ascii="微软雅黑" w:eastAsia="微软雅黑" w:hAnsi="微软雅黑" w:hint="eastAsia"/>
        </w:rPr>
        <w:t>。</w:t>
      </w:r>
    </w:p>
    <w:p w:rsidR="009C1EB9" w:rsidRDefault="009C1EB9" w:rsidP="009C1EB9">
      <w:pPr>
        <w:jc w:val="center"/>
        <w:rPr>
          <w:rFonts w:ascii="微软雅黑" w:eastAsia="微软雅黑" w:hAnsi="微软雅黑"/>
        </w:rPr>
      </w:pPr>
      <w:r>
        <w:object w:dxaOrig="6244" w:dyaOrig="6395">
          <v:shape id="_x0000_i1028" type="#_x0000_t75" style="width:194.6pt;height:199.6pt" o:ole="">
            <v:imagedata r:id="rId10" o:title=""/>
          </v:shape>
          <o:OLEObject Type="Embed" ProgID="Visio.Drawing.11" ShapeID="_x0000_i1028" DrawAspect="Content" ObjectID="_1699171387" r:id="rId11"/>
        </w:object>
      </w:r>
    </w:p>
    <w:p w:rsidR="009C1EB9" w:rsidRDefault="009C1EB9" w:rsidP="003064A0">
      <w:pPr>
        <w:rPr>
          <w:rFonts w:ascii="微软雅黑" w:eastAsia="微软雅黑" w:hAnsi="微软雅黑" w:hint="eastAsia"/>
        </w:rPr>
      </w:pPr>
    </w:p>
    <w:p w:rsidR="003064A0" w:rsidRPr="00991789" w:rsidRDefault="003064A0" w:rsidP="003064A0">
      <w:pPr>
        <w:rPr>
          <w:rFonts w:ascii="微软雅黑" w:eastAsia="微软雅黑" w:hAnsi="微软雅黑"/>
        </w:rPr>
      </w:pPr>
      <w:r w:rsidRPr="00991789">
        <w:rPr>
          <w:rFonts w:ascii="微软雅黑" w:eastAsia="微软雅黑" w:hAnsi="微软雅黑" w:hint="eastAsia"/>
        </w:rPr>
        <w:t>2. 眼在手上</w:t>
      </w:r>
    </w:p>
    <w:p w:rsidR="005264F1" w:rsidRPr="000F27E5" w:rsidRDefault="00991789" w:rsidP="00100DC5">
      <w:pPr>
        <w:ind w:firstLineChars="200" w:firstLine="420"/>
        <w:rPr>
          <w:rFonts w:ascii="微软雅黑" w:eastAsia="微软雅黑" w:hAnsi="微软雅黑" w:hint="eastAsia"/>
        </w:rPr>
      </w:pPr>
      <w:r>
        <w:rPr>
          <w:rFonts w:ascii="微软雅黑" w:eastAsia="微软雅黑" w:hAnsi="微软雅黑" w:hint="eastAsia"/>
        </w:rPr>
        <w:t>此时，相机固定安装在机器人末端，与机器人末端</w:t>
      </w:r>
      <w:r w:rsidR="008B2ED1">
        <w:rPr>
          <w:rFonts w:ascii="微软雅黑" w:eastAsia="微软雅黑" w:hAnsi="微软雅黑" w:hint="eastAsia"/>
        </w:rPr>
        <w:t>随动，</w:t>
      </w:r>
      <w:r w:rsidR="00100DC5">
        <w:rPr>
          <w:rFonts w:ascii="微软雅黑" w:eastAsia="微软雅黑" w:hAnsi="微软雅黑" w:hint="eastAsia"/>
        </w:rPr>
        <w:t>因此机器人采用工具坐标系(TCP)。</w:t>
      </w:r>
      <w:r w:rsidR="00540DF9">
        <w:rPr>
          <w:rFonts w:ascii="微软雅黑" w:eastAsia="微软雅黑" w:hAnsi="微软雅黑" w:hint="eastAsia"/>
        </w:rPr>
        <w:t>在空间放置</w:t>
      </w:r>
      <w:r w:rsidR="007A46A6">
        <w:rPr>
          <w:rFonts w:ascii="微软雅黑" w:eastAsia="微软雅黑" w:hAnsi="微软雅黑" w:hint="eastAsia"/>
        </w:rPr>
        <w:t>1</w:t>
      </w:r>
      <w:r w:rsidR="005D040B">
        <w:rPr>
          <w:rFonts w:ascii="微软雅黑" w:eastAsia="微软雅黑" w:hAnsi="微软雅黑" w:hint="eastAsia"/>
        </w:rPr>
        <w:t>个标记点。机器人停在某个位置，记录该位置</w:t>
      </w:r>
      <w:r w:rsidR="000C7214">
        <w:rPr>
          <w:rFonts w:ascii="微软雅黑" w:eastAsia="微软雅黑" w:hAnsi="微软雅黑" w:hint="eastAsia"/>
        </w:rPr>
        <w:t>在机器人基座坐标系下的</w:t>
      </w:r>
      <w:r w:rsidR="005D040B">
        <w:rPr>
          <w:rFonts w:ascii="微软雅黑" w:eastAsia="微软雅黑" w:hAnsi="微软雅黑" w:hint="eastAsia"/>
        </w:rPr>
        <w:t>坐标为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0C7214">
        <w:rPr>
          <w:rFonts w:ascii="微软雅黑" w:eastAsia="微软雅黑" w:hAnsi="微软雅黑" w:hint="eastAsia"/>
        </w:rPr>
        <w:t>，在相机坐标系中的坐标为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C</m:t>
            </m:r>
          </m:sup>
        </m:sSubSup>
      </m:oMath>
      <w:r w:rsidR="00A7422C">
        <w:rPr>
          <w:rFonts w:ascii="微软雅黑" w:eastAsia="微软雅黑" w:hAnsi="微软雅黑" w:hint="eastAsia"/>
        </w:rPr>
        <w:t>。</w:t>
      </w:r>
      <w:r w:rsidR="00992711">
        <w:rPr>
          <w:rFonts w:ascii="微软雅黑" w:eastAsia="微软雅黑" w:hAnsi="微软雅黑" w:hint="eastAsia"/>
        </w:rPr>
        <w:t>手动控制</w:t>
      </w:r>
      <w:r w:rsidR="00A7422C">
        <w:rPr>
          <w:rFonts w:ascii="微软雅黑" w:eastAsia="微软雅黑" w:hAnsi="微软雅黑" w:hint="eastAsia"/>
        </w:rPr>
        <w:t>机器人运动到该位置，记录基座坐标系下的坐标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A7422C">
        <w:rPr>
          <w:rFonts w:ascii="微软雅黑" w:eastAsia="微软雅黑" w:hAnsi="微软雅黑" w:hint="eastAsia"/>
        </w:rPr>
        <w:t>。</w:t>
      </w:r>
      <w:r w:rsidR="00824F79">
        <w:rPr>
          <w:rFonts w:ascii="微软雅黑" w:eastAsia="微软雅黑" w:hAnsi="微软雅黑" w:hint="eastAsia"/>
        </w:rPr>
        <w:t>在这一过程中，</w:t>
      </w:r>
      <w:r w:rsidR="005264F1">
        <w:rPr>
          <w:rFonts w:ascii="微软雅黑" w:eastAsia="微软雅黑" w:hAnsi="微软雅黑" w:hint="eastAsia"/>
        </w:rPr>
        <w:t>机器人的相对运动量为</w:t>
      </w:r>
      <m:oMath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eastAsia="微软雅黑" w:hAnsi="Cambria Math"/>
          </w:rPr>
          <m:t>=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i1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  <m:r>
          <m:rPr>
            <m:sty m:val="p"/>
          </m:rPr>
          <w:rPr>
            <w:rFonts w:ascii="Cambria Math" w:eastAsia="微软雅黑" w:hAnsi="Cambria Math"/>
          </w:rPr>
          <m:t>-</m:t>
        </m:r>
        <m:sSubSup>
          <m:sSubSupPr>
            <m:ctrlPr>
              <w:rPr>
                <w:rFonts w:ascii="Cambria Math" w:eastAsia="微软雅黑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eastAsia="微软雅黑" w:hAnsi="Cambria Math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微软雅黑" w:hAnsi="Cambria Math"/>
              </w:rPr>
              <m:t>i0</m:t>
            </m:r>
          </m:sub>
          <m:sup>
            <m:r>
              <m:rPr>
                <m:sty m:val="p"/>
              </m:rPr>
              <w:rPr>
                <w:rFonts w:ascii="Cambria Math" w:eastAsia="微软雅黑" w:hAnsi="Cambria Math"/>
              </w:rPr>
              <m:t>R</m:t>
            </m:r>
          </m:sup>
        </m:sSubSup>
      </m:oMath>
      <w:r w:rsidR="000F27E5">
        <w:rPr>
          <w:rFonts w:ascii="微软雅黑" w:eastAsia="微软雅黑" w:hAnsi="微软雅黑" w:hint="eastAsia"/>
        </w:rPr>
        <w:t>，因此标定样本为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C</m:t>
                </m:r>
              </m:sup>
            </m:sSubSup>
            <m:r>
              <m:rPr>
                <m:sty m:val="p"/>
              </m:rPr>
              <w:rPr>
                <w:rFonts w:ascii="Cambria Math" w:eastAsia="微软雅黑" w:hAnsi="Cambria Math"/>
              </w:rPr>
              <m:t>,</m:t>
            </m:r>
            <m:sSubSup>
              <m:sSubSupPr>
                <m:ctrlPr>
                  <w:rPr>
                    <w:rFonts w:ascii="Cambria Math" w:eastAsia="微软雅黑" w:hAnsi="Cambria Math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p</m:t>
                </m:r>
              </m:e>
              <m:sub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i</m:t>
                </m:r>
              </m:sub>
              <m: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R</m:t>
                </m:r>
              </m:sup>
            </m:sSubSup>
          </m:e>
        </m:d>
      </m:oMath>
      <w:r w:rsidR="000F27E5">
        <w:rPr>
          <w:rFonts w:ascii="微软雅黑" w:eastAsia="微软雅黑" w:hAnsi="微软雅黑" w:hint="eastAsia"/>
        </w:rPr>
        <w:t>。将标记点任意移动到其他位置，重复以上操作</w:t>
      </w:r>
      <m:oMath>
        <m:r>
          <m:rPr>
            <m:sty m:val="p"/>
          </m:rPr>
          <w:rPr>
            <w:rFonts w:ascii="Cambria Math" w:eastAsia="微软雅黑" w:hAnsi="Cambria Math"/>
          </w:rPr>
          <m:t>n</m:t>
        </m:r>
      </m:oMath>
      <w:r w:rsidR="000F27E5">
        <w:rPr>
          <w:rFonts w:ascii="微软雅黑" w:eastAsia="微软雅黑" w:hAnsi="微软雅黑" w:hint="eastAsia"/>
        </w:rPr>
        <w:t>次，即获得一组标定样本</w:t>
      </w:r>
      <m:oMath>
        <m:d>
          <m:dPr>
            <m:ctrlPr>
              <w:rPr>
                <w:rFonts w:ascii="Cambria Math" w:eastAsia="微软雅黑" w:hAnsi="Cambria Math"/>
              </w:rPr>
            </m:ctrlPr>
          </m:dPr>
          <m:e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1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R</m:t>
                    </m:r>
                  </m:sup>
                </m:sSubSup>
              </m:e>
            </m:d>
            <m:r>
              <m:rPr>
                <m:sty m:val="p"/>
              </m:rPr>
              <w:rPr>
                <w:rFonts w:ascii="Cambria Math" w:eastAsia="微软雅黑" w:hAnsi="Cambria Math"/>
              </w:rPr>
              <m:t>,…,</m:t>
            </m:r>
            <m:d>
              <m:dPr>
                <m:ctrlPr>
                  <w:rPr>
                    <w:rFonts w:ascii="Cambria Math" w:eastAsia="微软雅黑" w:hAnsi="Cambria Math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C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eastAsia="微软雅黑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eastAsia="微软雅黑" w:hAnsi="Cambria Math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p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n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/>
                      </w:rPr>
                      <m:t>R</m:t>
                    </m:r>
                  </m:sup>
                </m:sSubSup>
              </m:e>
            </m:d>
          </m:e>
        </m:d>
      </m:oMath>
      <w:r w:rsidR="000F27E5">
        <w:rPr>
          <w:rFonts w:ascii="微软雅黑" w:eastAsia="微软雅黑" w:hAnsi="微软雅黑" w:hint="eastAsia"/>
        </w:rPr>
        <w:t>。</w:t>
      </w:r>
    </w:p>
    <w:p w:rsidR="00422F47" w:rsidRPr="00A4305F" w:rsidRDefault="00524FCC" w:rsidP="007156B6">
      <w:pPr>
        <w:jc w:val="center"/>
        <w:rPr>
          <w:rFonts w:ascii="微软雅黑" w:eastAsia="微软雅黑" w:hAnsi="微软雅黑"/>
        </w:rPr>
      </w:pPr>
      <w:r>
        <w:object w:dxaOrig="5852" w:dyaOrig="5456">
          <v:shape id="_x0000_i1025" type="#_x0000_t75" style="width:212.8pt;height:198.2pt" o:ole="">
            <v:imagedata r:id="rId12" o:title=""/>
          </v:shape>
          <o:OLEObject Type="Embed" ProgID="Visio.Drawing.11" ShapeID="_x0000_i1025" DrawAspect="Content" ObjectID="_1699171388" r:id="rId13"/>
        </w:object>
      </w:r>
    </w:p>
    <w:sectPr w:rsidR="00422F47" w:rsidRPr="00A4305F" w:rsidSect="00A30C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24F9F" w:rsidRDefault="00E24F9F" w:rsidP="00D64F31">
      <w:r>
        <w:separator/>
      </w:r>
    </w:p>
  </w:endnote>
  <w:endnote w:type="continuationSeparator" w:id="1">
    <w:p w:rsidR="00E24F9F" w:rsidRDefault="00E24F9F" w:rsidP="00D64F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24F9F" w:rsidRDefault="00E24F9F" w:rsidP="00D64F31">
      <w:r>
        <w:separator/>
      </w:r>
    </w:p>
  </w:footnote>
  <w:footnote w:type="continuationSeparator" w:id="1">
    <w:p w:rsidR="00E24F9F" w:rsidRDefault="00E24F9F" w:rsidP="00D64F31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05CE4"/>
    <w:rsid w:val="00040062"/>
    <w:rsid w:val="0005516F"/>
    <w:rsid w:val="00070389"/>
    <w:rsid w:val="000A7110"/>
    <w:rsid w:val="000C7214"/>
    <w:rsid w:val="000C783A"/>
    <w:rsid w:val="000F27E5"/>
    <w:rsid w:val="00100DC5"/>
    <w:rsid w:val="001873B0"/>
    <w:rsid w:val="00264828"/>
    <w:rsid w:val="00296661"/>
    <w:rsid w:val="003064A0"/>
    <w:rsid w:val="00367DBF"/>
    <w:rsid w:val="00373242"/>
    <w:rsid w:val="00405CE4"/>
    <w:rsid w:val="0041693D"/>
    <w:rsid w:val="00422F47"/>
    <w:rsid w:val="00454A82"/>
    <w:rsid w:val="004F664B"/>
    <w:rsid w:val="00524FCC"/>
    <w:rsid w:val="00525ADE"/>
    <w:rsid w:val="005264F1"/>
    <w:rsid w:val="00540DF9"/>
    <w:rsid w:val="0054645B"/>
    <w:rsid w:val="005A34D0"/>
    <w:rsid w:val="005D040B"/>
    <w:rsid w:val="006132F1"/>
    <w:rsid w:val="00626ED8"/>
    <w:rsid w:val="006728B4"/>
    <w:rsid w:val="00681522"/>
    <w:rsid w:val="006D4346"/>
    <w:rsid w:val="007156B6"/>
    <w:rsid w:val="00756411"/>
    <w:rsid w:val="007A46A6"/>
    <w:rsid w:val="007C0AAA"/>
    <w:rsid w:val="00824F79"/>
    <w:rsid w:val="008B2ED1"/>
    <w:rsid w:val="0097784C"/>
    <w:rsid w:val="00977E6E"/>
    <w:rsid w:val="00991789"/>
    <w:rsid w:val="00992711"/>
    <w:rsid w:val="009B0EEF"/>
    <w:rsid w:val="009C1EB9"/>
    <w:rsid w:val="00A14EAE"/>
    <w:rsid w:val="00A30C02"/>
    <w:rsid w:val="00A4305F"/>
    <w:rsid w:val="00A7422C"/>
    <w:rsid w:val="00A77952"/>
    <w:rsid w:val="00A969C4"/>
    <w:rsid w:val="00B108FC"/>
    <w:rsid w:val="00B277AA"/>
    <w:rsid w:val="00B804F8"/>
    <w:rsid w:val="00BA40FB"/>
    <w:rsid w:val="00C84F54"/>
    <w:rsid w:val="00CA2029"/>
    <w:rsid w:val="00CE791E"/>
    <w:rsid w:val="00D270BE"/>
    <w:rsid w:val="00D64F31"/>
    <w:rsid w:val="00DD18E9"/>
    <w:rsid w:val="00E022A4"/>
    <w:rsid w:val="00E23ED9"/>
    <w:rsid w:val="00E24F9F"/>
    <w:rsid w:val="00E34C93"/>
    <w:rsid w:val="00F90C44"/>
    <w:rsid w:val="00F93AA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30C0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90C44"/>
    <w:rPr>
      <w:color w:val="808080"/>
    </w:rPr>
  </w:style>
  <w:style w:type="paragraph" w:styleId="a4">
    <w:name w:val="Balloon Text"/>
    <w:basedOn w:val="a"/>
    <w:link w:val="Char"/>
    <w:uiPriority w:val="99"/>
    <w:semiHidden/>
    <w:unhideWhenUsed/>
    <w:rsid w:val="00F90C44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F90C44"/>
    <w:rPr>
      <w:sz w:val="18"/>
      <w:szCs w:val="18"/>
    </w:rPr>
  </w:style>
  <w:style w:type="table" w:styleId="a5">
    <w:name w:val="Table Grid"/>
    <w:basedOn w:val="a1"/>
    <w:uiPriority w:val="59"/>
    <w:rsid w:val="00B277A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D64F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D64F31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D64F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D64F31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3</Pages>
  <Words>247</Words>
  <Characters>1413</Characters>
  <Application>Microsoft Office Word</Application>
  <DocSecurity>0</DocSecurity>
  <Lines>11</Lines>
  <Paragraphs>3</Paragraphs>
  <ScaleCrop>false</ScaleCrop>
  <Company>微软中国</Company>
  <LinksUpToDate>false</LinksUpToDate>
  <CharactersWithSpaces>1657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56</cp:revision>
  <dcterms:created xsi:type="dcterms:W3CDTF">2021-11-21T10:05:00Z</dcterms:created>
  <dcterms:modified xsi:type="dcterms:W3CDTF">2021-11-23T03:13:00Z</dcterms:modified>
</cp:coreProperties>
</file>