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55"/>
      </w:tblGrid>
      <w:tr w:rsidR="002108D8" w:rsidRPr="00B5056F" w:rsidTr="002108D8">
        <w:trPr>
          <w:tblCellSpacing w:w="0" w:type="dxa"/>
        </w:trPr>
        <w:tc>
          <w:tcPr>
            <w:tcW w:w="0" w:type="auto"/>
            <w:hideMark/>
          </w:tcPr>
          <w:p w:rsidR="002108D8" w:rsidRPr="00B5056F" w:rsidRDefault="002108D8" w:rsidP="002108D8">
            <w:pPr>
              <w:spacing w:after="0" w:line="240" w:lineRule="auto"/>
              <w:outlineLvl w:val="0"/>
              <w:rPr>
                <w:rFonts w:eastAsia="Times New Roman" w:cs="Arial"/>
                <w:b/>
                <w:bCs/>
                <w:caps/>
                <w:color w:val="4D4D4D"/>
                <w:spacing w:val="24"/>
                <w:kern w:val="36"/>
                <w:sz w:val="24"/>
                <w:szCs w:val="24"/>
                <w:lang w:eastAsia="ru-RU"/>
              </w:rPr>
            </w:pPr>
            <w:r w:rsidRPr="00B5056F">
              <w:rPr>
                <w:rFonts w:eastAsia="Times New Roman" w:cs="Arial"/>
                <w:b/>
                <w:bCs/>
                <w:caps/>
                <w:color w:val="4D4D4D"/>
                <w:spacing w:val="24"/>
                <w:kern w:val="36"/>
                <w:sz w:val="24"/>
                <w:szCs w:val="24"/>
                <w:lang w:eastAsia="ru-RU"/>
              </w:rPr>
              <w:t>ТУ 14-4-1569-89 - ШИРИНА ПОЛОТНА: 1000 ММ. МАТЕРИАЛ: НЕРЖАВЕЮЩАЯ СТАЛЬ. ВИД ПЕРЕПЛЕТЕНИЯ: ПОЛОТНЯНОЕ</w:t>
            </w:r>
          </w:p>
          <w:tbl>
            <w:tblPr>
              <w:tblW w:w="11340" w:type="dxa"/>
              <w:tblCellMar>
                <w:top w:w="480" w:type="dxa"/>
                <w:left w:w="0" w:type="dxa"/>
                <w:right w:w="0" w:type="dxa"/>
              </w:tblCellMar>
              <w:tblLook w:val="04A0"/>
            </w:tblPr>
            <w:tblGrid>
              <w:gridCol w:w="1435"/>
              <w:gridCol w:w="1517"/>
              <w:gridCol w:w="1626"/>
              <w:gridCol w:w="1786"/>
              <w:gridCol w:w="1523"/>
              <w:gridCol w:w="1442"/>
              <w:gridCol w:w="2011"/>
            </w:tblGrid>
            <w:tr w:rsidR="002108D8" w:rsidRPr="00B5056F" w:rsidTr="002108D8">
              <w:tc>
                <w:tcPr>
                  <w:tcW w:w="2405" w:type="dxa"/>
                  <w:vMerge w:val="restart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Номер сетки</w:t>
                  </w:r>
                </w:p>
              </w:tc>
              <w:tc>
                <w:tcPr>
                  <w:tcW w:w="2521" w:type="dxa"/>
                  <w:vMerge w:val="restart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 xml:space="preserve">Размер ячейки в свету, </w:t>
                  </w:r>
                  <w:proofErr w:type="gramStart"/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мм</w:t>
                  </w:r>
                  <w:proofErr w:type="gramEnd"/>
                </w:p>
              </w:tc>
              <w:tc>
                <w:tcPr>
                  <w:tcW w:w="7212" w:type="dxa"/>
                  <w:gridSpan w:val="2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Номинальный диаметр проволоки</w:t>
                  </w:r>
                </w:p>
              </w:tc>
              <w:tc>
                <w:tcPr>
                  <w:tcW w:w="2870" w:type="dxa"/>
                  <w:vMerge w:val="restart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Число шагов на 1 дюйм</w:t>
                  </w:r>
                </w:p>
              </w:tc>
              <w:tc>
                <w:tcPr>
                  <w:tcW w:w="2559" w:type="dxa"/>
                  <w:vMerge w:val="restart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Масса 1 кв</w:t>
                  </w:r>
                  <w:proofErr w:type="gramStart"/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.м</w:t>
                  </w:r>
                  <w:proofErr w:type="gramEnd"/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, кг</w:t>
                  </w:r>
                </w:p>
              </w:tc>
              <w:tc>
                <w:tcPr>
                  <w:tcW w:w="4033" w:type="dxa"/>
                  <w:vMerge w:val="restart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Живое сечение сетки, %</w:t>
                  </w:r>
                </w:p>
              </w:tc>
            </w:tr>
            <w:tr w:rsidR="002108D8" w:rsidRPr="00B5056F" w:rsidTr="002108D8">
              <w:tc>
                <w:tcPr>
                  <w:tcW w:w="0" w:type="auto"/>
                  <w:vMerge/>
                  <w:vAlign w:val="center"/>
                  <w:hideMark/>
                </w:tcPr>
                <w:p w:rsidR="002108D8" w:rsidRPr="00B5056F" w:rsidRDefault="002108D8" w:rsidP="002108D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108D8" w:rsidRPr="00B5056F" w:rsidRDefault="002108D8" w:rsidP="002108D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606" w:type="dxa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мм</w:t>
                  </w:r>
                </w:p>
              </w:tc>
              <w:tc>
                <w:tcPr>
                  <w:tcW w:w="3606" w:type="dxa"/>
                  <w:shd w:val="clear" w:color="auto" w:fill="CCCCCC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t>дюйм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108D8" w:rsidRPr="00B5056F" w:rsidRDefault="002108D8" w:rsidP="002108D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108D8" w:rsidRPr="00B5056F" w:rsidRDefault="002108D8" w:rsidP="002108D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108D8" w:rsidRPr="00B5056F" w:rsidRDefault="002108D8" w:rsidP="002108D8">
                  <w:pPr>
                    <w:spacing w:after="0" w:line="240" w:lineRule="auto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261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0,261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0,0039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70,4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0,354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52,0</w:t>
                  </w: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287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0,287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0,0039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65,6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0,331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54,6</w:t>
                  </w: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0,306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0,0043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61,1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0,307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53,6</w:t>
                  </w: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341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0,341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0,0043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56,3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0,283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56,8</w:t>
                  </w: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372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0,372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0,12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0,0047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51,6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0,374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56,8</w:t>
                  </w: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421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0,421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0,12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0,0047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47,0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0,342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60,3</w:t>
                  </w:r>
                </w:p>
              </w:tc>
            </w:tr>
            <w:tr w:rsidR="002108D8" w:rsidRPr="00B5056F" w:rsidTr="002108D8">
              <w:tc>
                <w:tcPr>
                  <w:tcW w:w="2405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472</w:t>
                  </w:r>
                </w:p>
              </w:tc>
              <w:tc>
                <w:tcPr>
                  <w:tcW w:w="2521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0,472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0,13</w:t>
                  </w:r>
                </w:p>
              </w:tc>
              <w:tc>
                <w:tcPr>
                  <w:tcW w:w="3606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0,0051</w:t>
                  </w:r>
                </w:p>
              </w:tc>
              <w:tc>
                <w:tcPr>
                  <w:tcW w:w="2870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42,2</w:t>
                  </w:r>
                </w:p>
              </w:tc>
              <w:tc>
                <w:tcPr>
                  <w:tcW w:w="2559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0,306</w:t>
                  </w:r>
                </w:p>
              </w:tc>
              <w:tc>
                <w:tcPr>
                  <w:tcW w:w="4033" w:type="dxa"/>
                  <w:tcMar>
                    <w:top w:w="134" w:type="dxa"/>
                    <w:left w:w="167" w:type="dxa"/>
                    <w:bottom w:w="134" w:type="dxa"/>
                    <w:right w:w="167" w:type="dxa"/>
                  </w:tcMar>
                  <w:vAlign w:val="center"/>
                  <w:hideMark/>
                </w:tcPr>
                <w:p w:rsidR="002108D8" w:rsidRPr="00B5056F" w:rsidRDefault="002108D8" w:rsidP="002108D8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</w:pPr>
                  <w:r w:rsidRPr="00B5056F">
                    <w:rPr>
                      <w:rFonts w:eastAsia="Times New Roman" w:cs="Times New Roman"/>
                      <w:sz w:val="24"/>
                      <w:szCs w:val="24"/>
                      <w:lang w:eastAsia="ru-RU"/>
                    </w:rPr>
                    <w:t>61,2</w:t>
                  </w:r>
                </w:p>
              </w:tc>
            </w:tr>
          </w:tbl>
          <w:p w:rsidR="002108D8" w:rsidRPr="00B5056F" w:rsidRDefault="002108D8" w:rsidP="002108D8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eastAsia="ru-RU"/>
              </w:rPr>
            </w:pPr>
          </w:p>
        </w:tc>
      </w:tr>
    </w:tbl>
    <w:p w:rsidR="004A461E" w:rsidRPr="00B5056F" w:rsidRDefault="004A461E" w:rsidP="002108D8">
      <w:pPr>
        <w:rPr>
          <w:sz w:val="24"/>
          <w:szCs w:val="24"/>
        </w:rPr>
      </w:pPr>
    </w:p>
    <w:sectPr w:rsidR="004A461E" w:rsidRPr="00B5056F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21D93"/>
    <w:rsid w:val="001449F5"/>
    <w:rsid w:val="0016597B"/>
    <w:rsid w:val="00184121"/>
    <w:rsid w:val="001A3D68"/>
    <w:rsid w:val="001B0173"/>
    <w:rsid w:val="002108D8"/>
    <w:rsid w:val="00271124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D15BB"/>
    <w:rsid w:val="007E2A43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F53F6"/>
    <w:rsid w:val="00B403E2"/>
    <w:rsid w:val="00B5056F"/>
    <w:rsid w:val="00B862E5"/>
    <w:rsid w:val="00B91BB9"/>
    <w:rsid w:val="00BE5F3A"/>
    <w:rsid w:val="00C25926"/>
    <w:rsid w:val="00C54734"/>
    <w:rsid w:val="00CA44D2"/>
    <w:rsid w:val="00CB1259"/>
    <w:rsid w:val="00CF00B9"/>
    <w:rsid w:val="00D80C2B"/>
    <w:rsid w:val="00DC5E46"/>
    <w:rsid w:val="00DC6DBF"/>
    <w:rsid w:val="00E038D5"/>
    <w:rsid w:val="00E42754"/>
    <w:rsid w:val="00E42FC3"/>
    <w:rsid w:val="00E655DB"/>
    <w:rsid w:val="00EA5250"/>
    <w:rsid w:val="00EB26BC"/>
    <w:rsid w:val="00EF6B30"/>
    <w:rsid w:val="00F4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>Microsoft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2013-02-25T08:51:00Z</dcterms:created>
  <dcterms:modified xsi:type="dcterms:W3CDTF">2013-02-28T08:14:00Z</dcterms:modified>
</cp:coreProperties>
</file>