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21" w:rsidRPr="00F829F1" w:rsidRDefault="00184121" w:rsidP="00184121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</w:pPr>
      <w:r w:rsidRPr="00F829F1"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  <w:t>ГОСТ 103-76 - ПОЛОСА СТАЛЬНАЯ ГОРЯЧЕКАТАНАЯ</w:t>
      </w:r>
    </w:p>
    <w:p w:rsidR="00184121" w:rsidRPr="00F829F1" w:rsidRDefault="00184121" w:rsidP="0018412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Настоящий стандарт распространяется на стальную горячекатаную полосу общего назначения и стальную полосу для гаек шириной от 11 до 200 мм и толщиной от 4 до 60 мм.</w:t>
      </w:r>
    </w:p>
    <w:p w:rsidR="00184121" w:rsidRPr="00F829F1" w:rsidRDefault="00184121" w:rsidP="0018412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Полосы изготовляют длиной:</w:t>
      </w:r>
    </w:p>
    <w:p w:rsidR="00184121" w:rsidRPr="00F829F1" w:rsidRDefault="00184121" w:rsidP="00184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от 3 до 10 м — из углеродистой стали обыкновенного качества, низколегированной и фосфористой;</w:t>
      </w:r>
    </w:p>
    <w:p w:rsidR="00184121" w:rsidRPr="00F829F1" w:rsidRDefault="00184121" w:rsidP="00184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от 2 до 6 м — из углеродистой качественной и легированной стали.</w:t>
      </w:r>
    </w:p>
    <w:p w:rsidR="00184121" w:rsidRPr="00F829F1" w:rsidRDefault="00184121" w:rsidP="0018412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В зависимости от назначения полосы изготовляют:</w:t>
      </w:r>
    </w:p>
    <w:p w:rsidR="00184121" w:rsidRPr="00F829F1" w:rsidRDefault="00184121" w:rsidP="00184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мерной длины;</w:t>
      </w:r>
    </w:p>
    <w:p w:rsidR="00184121" w:rsidRPr="00F829F1" w:rsidRDefault="00184121" w:rsidP="00184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кратной мерной длины;</w:t>
      </w:r>
    </w:p>
    <w:p w:rsidR="00184121" w:rsidRPr="00F829F1" w:rsidRDefault="00184121" w:rsidP="00184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мерной длины с остатком не более 15% массы партии;</w:t>
      </w:r>
    </w:p>
    <w:p w:rsidR="00184121" w:rsidRPr="00F829F1" w:rsidRDefault="00184121" w:rsidP="00184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кратной мерной длины с остатком не более 15% массы партии;</w:t>
      </w:r>
    </w:p>
    <w:p w:rsidR="00184121" w:rsidRPr="00F829F1" w:rsidRDefault="00184121" w:rsidP="00184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немерной длины.</w:t>
      </w:r>
    </w:p>
    <w:p w:rsidR="00184121" w:rsidRPr="00F829F1" w:rsidRDefault="00184121" w:rsidP="0018412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Важное дополнение: Остатком считаются полосы длиной не менее 2 м из углеродистой стали обыкновенного качества, низколегированной и фосфористой и длиной не менее 1 м из углеродистой качественной и легированной стали.</w:t>
      </w:r>
    </w:p>
    <w:p w:rsidR="00184121" w:rsidRPr="00F829F1" w:rsidRDefault="00184121" w:rsidP="0018412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При поставке полос немерной длины допускается наличие полос длиной от 2 до 3 м из углеродистой стали обыкновенного качества, низколегированной и фосфористой и длиной от 1 до 2 м из углеродистой качественной и легированной стали в количестве не более 10% массы партии.</w:t>
      </w:r>
    </w:p>
    <w:p w:rsidR="00184121" w:rsidRPr="00F829F1" w:rsidRDefault="00184121" w:rsidP="0018412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Предельные отклонения по длине полос мерной или кратной мерной длины не должны превышать:</w:t>
      </w:r>
    </w:p>
    <w:p w:rsidR="00184121" w:rsidRPr="00F829F1" w:rsidRDefault="00184121" w:rsidP="00184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+30 мм — для полос длиной до 4 м;</w:t>
      </w:r>
    </w:p>
    <w:p w:rsidR="00184121" w:rsidRPr="00F829F1" w:rsidRDefault="00184121" w:rsidP="00184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+50 мм — для полос длиной св. 4 до 6 м;</w:t>
      </w:r>
    </w:p>
    <w:p w:rsidR="00184121" w:rsidRPr="00F829F1" w:rsidRDefault="00184121" w:rsidP="00184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+70 мм — для полос длиной св. 6 м;</w:t>
      </w:r>
    </w:p>
    <w:p w:rsidR="00184121" w:rsidRPr="00F829F1" w:rsidRDefault="00184121" w:rsidP="00184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+200 мм — для полос, получаемых со </w:t>
      </w:r>
      <w:proofErr w:type="spellStart"/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штрипсовых</w:t>
      </w:r>
      <w:proofErr w:type="spellEnd"/>
      <w:r w:rsidRPr="00F829F1">
        <w:rPr>
          <w:rFonts w:eastAsia="Times New Roman" w:cs="Arial"/>
          <w:color w:val="585858"/>
          <w:sz w:val="24"/>
          <w:szCs w:val="24"/>
          <w:lang w:eastAsia="ru-RU"/>
        </w:rPr>
        <w:t xml:space="preserve"> станов.</w:t>
      </w:r>
    </w:p>
    <w:p w:rsidR="00184121" w:rsidRPr="00F829F1" w:rsidRDefault="00184121" w:rsidP="0018412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F829F1">
        <w:rPr>
          <w:rFonts w:eastAsia="Times New Roman" w:cs="Arial"/>
          <w:color w:val="585858"/>
          <w:sz w:val="24"/>
          <w:szCs w:val="24"/>
          <w:lang w:eastAsia="ru-RU"/>
        </w:rPr>
        <w:t>По соглашению изготовителя с потребителем полосы изготовляют в рулонах.</w:t>
      </w:r>
    </w:p>
    <w:p w:rsidR="004A461E" w:rsidRPr="00F829F1" w:rsidRDefault="004A461E">
      <w:pPr>
        <w:rPr>
          <w:sz w:val="24"/>
          <w:szCs w:val="24"/>
        </w:rPr>
      </w:pPr>
    </w:p>
    <w:sectPr w:rsidR="004A461E" w:rsidRPr="00F829F1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496E17"/>
    <w:rsid w:val="004A461E"/>
    <w:rsid w:val="00DD4C5F"/>
    <w:rsid w:val="00F82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2013-02-25T08:03:00Z</dcterms:created>
  <dcterms:modified xsi:type="dcterms:W3CDTF">2013-02-28T04:28:00Z</dcterms:modified>
</cp:coreProperties>
</file>