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МЕЖГОСУДАРСТВЕННЫЙ СТАНДАРТ</w:t>
      </w:r>
    </w:p>
    <w:tbl>
      <w:tblPr>
        <w:tblW w:w="9446" w:type="dxa"/>
        <w:jc w:val="center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7"/>
        <w:gridCol w:w="1769"/>
      </w:tblGrid>
      <w:tr w:rsidR="000A731B" w:rsidRPr="00CF4788" w:rsidTr="00CF4788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СТАЛЬ ТОНКОЛИСТОВАЯ ОЦИНКОВАННАЯ С НЕПРЕРЫВНЫХ ЛИНИЙ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val="en-US"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Технические</w:t>
            </w:r>
            <w:r w:rsidRPr="00CF4788">
              <w:rPr>
                <w:shd w:val="solid" w:color="FFFFFF" w:themeColor="background1" w:fill="FFFFFF" w:themeFill="background1"/>
                <w:lang w:val="en-US" w:eastAsia="ru-RU"/>
              </w:rPr>
              <w:t xml:space="preserve"> </w:t>
            </w:r>
            <w:r w:rsidRPr="00CF4788">
              <w:rPr>
                <w:shd w:val="solid" w:color="FFFFFF" w:themeColor="background1" w:fill="FFFFFF" w:themeFill="background1"/>
                <w:lang w:eastAsia="ru-RU"/>
              </w:rPr>
              <w:t>условия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val="en-US" w:eastAsia="ru-RU"/>
              </w:rPr>
              <w:t xml:space="preserve">Continuously galvanized sheet steel. </w:t>
            </w:r>
            <w:proofErr w:type="spellStart"/>
            <w:r w:rsidRPr="00CF4788">
              <w:rPr>
                <w:shd w:val="solid" w:color="FFFFFF" w:themeColor="background1" w:fill="FFFFFF" w:themeFill="background1"/>
                <w:lang w:eastAsia="ru-RU"/>
              </w:rPr>
              <w:t>Specifications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ГОСТ </w:t>
            </w:r>
            <w:r w:rsidRPr="00CF4788">
              <w:rPr>
                <w:shd w:val="solid" w:color="FFFFFF" w:themeColor="background1" w:fill="FFFFFF" w:themeFill="background1"/>
                <w:lang w:eastAsia="ru-RU"/>
              </w:rPr>
              <w:br/>
              <w:t>14918-80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Взамен </w:t>
            </w:r>
            <w:r w:rsidRPr="00CF4788">
              <w:rPr>
                <w:shd w:val="solid" w:color="FFFFFF" w:themeColor="background1" w:fill="FFFFFF" w:themeFill="background1"/>
                <w:lang w:eastAsia="ru-RU"/>
              </w:rPr>
              <w:br/>
              <w:t>ГОСТ 14918-69</w:t>
            </w:r>
          </w:p>
        </w:tc>
      </w:tr>
    </w:tbl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Постановлением Государственного комитета СССР по стандартам от 31 марта 1980 г. № 1465 дата введения установлена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u w:val="single"/>
          <w:shd w:val="solid" w:color="FFFFFF" w:themeColor="background1" w:fill="FFFFFF" w:themeFill="background1"/>
          <w:lang w:eastAsia="ru-RU"/>
        </w:rPr>
        <w:t>01.07.81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Ограничение срока действия снято по протоколу № 3-93 Межгосударственного Совета по стандартизации, метрологии и сертификации (ИУС 5-6-93)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proofErr w:type="gramStart"/>
      <w:r w:rsidRPr="00CF4788">
        <w:rPr>
          <w:shd w:val="solid" w:color="FFFFFF" w:themeColor="background1" w:fill="FFFFFF" w:themeFill="background1"/>
          <w:lang w:eastAsia="ru-RU"/>
        </w:rPr>
        <w:t xml:space="preserve">Настоящий стандарт распространяется на листовую и рулонную холоднокатаную сталь, оцинкованную горячим способом в агрегатах непрерывного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цинкования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>, предназначенную для холодного профилирования, под окраску, изготовления штампованных деталей, посуды, тары и других металлических изделий.</w:t>
      </w:r>
      <w:proofErr w:type="gramEnd"/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Показатели технического уровня, установленные настоящим стандартом, соответствуют требованиям высшей и первой категории качества.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1. КЛАССИФИКАЦИЯ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1.1. Сталь тонколистовая оцинкованная (ОЦ) подразделяется: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по назначению на группы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для холодной штамповки - ХШ,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для холодного профилирования - ХП,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под окраску (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>дрессированная</w:t>
      </w:r>
      <w:proofErr w:type="gramEnd"/>
      <w:r w:rsidRPr="00CF4788">
        <w:rPr>
          <w:shd w:val="solid" w:color="FFFFFF" w:themeColor="background1" w:fill="FFFFFF" w:themeFill="background1"/>
          <w:lang w:eastAsia="ru-RU"/>
        </w:rPr>
        <w:t>) - ПК,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общего назначения - ОН;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по способности к вытяжке </w:t>
      </w:r>
      <w:r w:rsidRPr="00CF4788">
        <w:rPr>
          <w:shd w:val="solid" w:color="FFFFFF" w:themeColor="background1" w:fill="FFFFFF" w:themeFill="background1"/>
          <w:lang w:eastAsia="ru-RU"/>
        </w:rPr>
        <w:br/>
        <w:t xml:space="preserve">(сталь группы 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>X</w:t>
      </w:r>
      <w:proofErr w:type="gramEnd"/>
      <w:r w:rsidRPr="00CF4788">
        <w:rPr>
          <w:shd w:val="solid" w:color="FFFFFF" w:themeColor="background1" w:fill="FFFFFF" w:themeFill="background1"/>
          <w:lang w:eastAsia="ru-RU"/>
        </w:rPr>
        <w:t>Ш) на категории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нормальной вытяжки - Н,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глубокой вытяжки - Г,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весьма глубокой вытяжки - ВГ;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по равномерности толщины цинкового покрытия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 xml:space="preserve">с нормальной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разнотолщинностью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- HP,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 xml:space="preserve">с 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>уменьшенной</w:t>
      </w:r>
      <w:proofErr w:type="gramEnd"/>
      <w:r w:rsidRPr="00CF4788">
        <w:rPr>
          <w:shd w:val="solid" w:color="FFFFFF" w:themeColor="background1" w:fill="FFFFFF" w:themeFill="background1"/>
          <w:lang w:eastAsia="ru-RU"/>
        </w:rPr>
        <w:t xml:space="preserve">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разнотолщинностью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- УР.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 xml:space="preserve">(Измененная редакция,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Изм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>. № 1).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lastRenderedPageBreak/>
        <w:t>1.2. По согласованию потребителя с изготовителем оцинкованная сталь может изготовляться: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с узором кристаллизации - КР,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без узора кристаллизации - МТ.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 xml:space="preserve">1.3. В зависимости от толщины покрытия оцинкованная сталь делится на три класса в соответствии с 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>указанными</w:t>
      </w:r>
      <w:proofErr w:type="gramEnd"/>
      <w:r w:rsidRPr="00CF4788">
        <w:rPr>
          <w:shd w:val="solid" w:color="FFFFFF" w:themeColor="background1" w:fill="FFFFFF" w:themeFill="background1"/>
          <w:lang w:eastAsia="ru-RU"/>
        </w:rPr>
        <w:t xml:space="preserve"> в табл. 1.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Таблица 1</w:t>
      </w:r>
    </w:p>
    <w:tbl>
      <w:tblPr>
        <w:tblW w:w="9446" w:type="dxa"/>
        <w:jc w:val="center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1"/>
        <w:gridCol w:w="5322"/>
        <w:gridCol w:w="2423"/>
      </w:tblGrid>
      <w:tr w:rsidR="000A731B" w:rsidRPr="00CF4788" w:rsidTr="00CF4788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Класс толщины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Масса 1 м</w:t>
            </w:r>
            <w:proofErr w:type="gramStart"/>
            <w:r w:rsidRPr="00CF4788">
              <w:rPr>
                <w:shd w:val="solid" w:color="FFFFFF" w:themeColor="background1" w:fill="FFFFFF" w:themeFill="background1"/>
                <w:lang w:eastAsia="ru-RU"/>
              </w:rPr>
              <w:t>2</w:t>
            </w:r>
            <w:proofErr w:type="gramEnd"/>
            <w:r w:rsidRPr="00CF4788">
              <w:rPr>
                <w:shd w:val="solid" w:color="FFFFFF" w:themeColor="background1" w:fill="FFFFFF" w:themeFill="background1"/>
                <w:lang w:eastAsia="ru-RU"/>
              </w:rPr>
              <w:t> слоя покрытия, нанесенного с двух сторон, г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 xml:space="preserve">Толщина покрытия, </w:t>
            </w:r>
            <w:proofErr w:type="gramStart"/>
            <w:r w:rsidRPr="00CF4788">
              <w:rPr>
                <w:shd w:val="solid" w:color="FFFFFF" w:themeColor="background1" w:fill="FFFFFF" w:themeFill="background1"/>
                <w:lang w:eastAsia="ru-RU"/>
              </w:rPr>
              <w:t>мкм</w:t>
            </w:r>
            <w:proofErr w:type="gramEnd"/>
          </w:p>
        </w:tc>
      </w:tr>
      <w:tr w:rsidR="000A731B" w:rsidRPr="00CF4788" w:rsidTr="00CF4788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proofErr w:type="gramStart"/>
            <w:r w:rsidRPr="00CF4788">
              <w:rPr>
                <w:shd w:val="solid" w:color="FFFFFF" w:themeColor="background1" w:fill="FFFFFF" w:themeFill="background1"/>
                <w:lang w:eastAsia="ru-RU"/>
              </w:rPr>
              <w:t>П</w:t>
            </w:r>
            <w:proofErr w:type="gramEnd"/>
            <w:r w:rsidRPr="00CF4788">
              <w:rPr>
                <w:shd w:val="solid" w:color="FFFFFF" w:themeColor="background1" w:fill="FFFFFF" w:themeFill="background1"/>
                <w:lang w:eastAsia="ru-RU"/>
              </w:rPr>
              <w:t xml:space="preserve"> (повышенный)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 xml:space="preserve">Св. 570 до 855 </w:t>
            </w:r>
            <w:proofErr w:type="spellStart"/>
            <w:r w:rsidRPr="00CF4788">
              <w:rPr>
                <w:shd w:val="solid" w:color="FFFFFF" w:themeColor="background1" w:fill="FFFFFF" w:themeFill="background1"/>
                <w:lang w:eastAsia="ru-RU"/>
              </w:rPr>
              <w:t>включ</w:t>
            </w:r>
            <w:proofErr w:type="spellEnd"/>
            <w:r w:rsidRPr="00CF4788">
              <w:rPr>
                <w:shd w:val="solid" w:color="FFFFFF" w:themeColor="background1" w:fill="FFFFFF" w:themeFill="background1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 xml:space="preserve">Св. 40 до 60 </w:t>
            </w:r>
            <w:proofErr w:type="spellStart"/>
            <w:r w:rsidRPr="00CF4788">
              <w:rPr>
                <w:shd w:val="solid" w:color="FFFFFF" w:themeColor="background1" w:fill="FFFFFF" w:themeFill="background1"/>
                <w:lang w:eastAsia="ru-RU"/>
              </w:rPr>
              <w:t>включ</w:t>
            </w:r>
            <w:proofErr w:type="spellEnd"/>
            <w:r w:rsidRPr="00CF4788">
              <w:rPr>
                <w:shd w:val="solid" w:color="FFFFFF" w:themeColor="background1" w:fill="FFFFFF" w:themeFill="background1"/>
                <w:lang w:eastAsia="ru-RU"/>
              </w:rPr>
              <w:t>.</w:t>
            </w:r>
          </w:p>
        </w:tc>
      </w:tr>
      <w:tr w:rsidR="000A731B" w:rsidRPr="00CF4788" w:rsidTr="00CF4788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 xml:space="preserve">Св. 258 до 570 </w:t>
            </w:r>
            <w:proofErr w:type="spellStart"/>
            <w:r w:rsidRPr="00CF4788">
              <w:rPr>
                <w:shd w:val="solid" w:color="FFFFFF" w:themeColor="background1" w:fill="FFFFFF" w:themeFill="background1"/>
                <w:lang w:eastAsia="ru-RU"/>
              </w:rPr>
              <w:t>включ</w:t>
            </w:r>
            <w:proofErr w:type="spellEnd"/>
            <w:r w:rsidRPr="00CF4788">
              <w:rPr>
                <w:shd w:val="solid" w:color="FFFFFF" w:themeColor="background1" w:fill="FFFFFF" w:themeFill="background1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 xml:space="preserve">Св. 18 до 40 </w:t>
            </w:r>
            <w:proofErr w:type="spellStart"/>
            <w:r w:rsidRPr="00CF4788">
              <w:rPr>
                <w:shd w:val="solid" w:color="FFFFFF" w:themeColor="background1" w:fill="FFFFFF" w:themeFill="background1"/>
                <w:lang w:eastAsia="ru-RU"/>
              </w:rPr>
              <w:t>включ</w:t>
            </w:r>
            <w:proofErr w:type="spellEnd"/>
            <w:r w:rsidRPr="00CF4788">
              <w:rPr>
                <w:shd w:val="solid" w:color="FFFFFF" w:themeColor="background1" w:fill="FFFFFF" w:themeFill="background1"/>
                <w:lang w:eastAsia="ru-RU"/>
              </w:rPr>
              <w:t>.</w:t>
            </w:r>
          </w:p>
        </w:tc>
      </w:tr>
      <w:tr w:rsidR="000A731B" w:rsidRPr="00CF4788" w:rsidTr="00CF4788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 xml:space="preserve">От 142,5 до 258 </w:t>
            </w:r>
            <w:proofErr w:type="spellStart"/>
            <w:r w:rsidRPr="00CF4788">
              <w:rPr>
                <w:shd w:val="solid" w:color="FFFFFF" w:themeColor="background1" w:fill="FFFFFF" w:themeFill="background1"/>
                <w:lang w:eastAsia="ru-RU"/>
              </w:rPr>
              <w:t>включ</w:t>
            </w:r>
            <w:proofErr w:type="spellEnd"/>
            <w:r w:rsidRPr="00CF4788">
              <w:rPr>
                <w:shd w:val="solid" w:color="FFFFFF" w:themeColor="background1" w:fill="FFFFFF" w:themeFill="background1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 xml:space="preserve">Св. 10 до 18 </w:t>
            </w:r>
            <w:proofErr w:type="spellStart"/>
            <w:r w:rsidRPr="00CF4788">
              <w:rPr>
                <w:shd w:val="solid" w:color="FFFFFF" w:themeColor="background1" w:fill="FFFFFF" w:themeFill="background1"/>
                <w:lang w:eastAsia="ru-RU"/>
              </w:rPr>
              <w:t>включ</w:t>
            </w:r>
            <w:proofErr w:type="spellEnd"/>
            <w:r w:rsidRPr="00CF4788">
              <w:rPr>
                <w:shd w:val="solid" w:color="FFFFFF" w:themeColor="background1" w:fill="FFFFFF" w:themeFill="background1"/>
                <w:lang w:eastAsia="ru-RU"/>
              </w:rPr>
              <w:t>.</w:t>
            </w:r>
          </w:p>
        </w:tc>
      </w:tr>
    </w:tbl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 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 xml:space="preserve">При изготовлении стали с дифференцированным покрытием толщина его на одной стороне листа должна соответствовать 2-му классу, а на другой стороне - классу 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>П</w:t>
      </w:r>
      <w:proofErr w:type="gramEnd"/>
      <w:r w:rsidRPr="00CF4788">
        <w:rPr>
          <w:shd w:val="solid" w:color="FFFFFF" w:themeColor="background1" w:fill="FFFFFF" w:themeFill="background1"/>
          <w:lang w:eastAsia="ru-RU"/>
        </w:rPr>
        <w:t xml:space="preserve"> (для листов) или классу 1.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2. СОРТАМЕНТ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2.1. Оцинкованную сталь изготовляют шириной от 710 до 1500 мм включительно, толщиной от 0,5 до 3,0 мм включительно.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2.2. Размеры, предельные отклонения и другие требования к сортаменту должны соответствовать требованиям ГОСТ 19904-74.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Оцинкованную сталь, которой в установленном порядке присвоен государственный Знак качества, изготовляют: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с серповидностью рулонной стали не более 6 мм на 3 м длины;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с плоскостностью ПВ и ПУ и допускаемыми отклонениями толщины по нормам повышенной точностью прокатки;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 xml:space="preserve">с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телескопичностью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рулонов при ширине стали до 1000 мм не более 30 мм.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Примеры условных обозначений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 xml:space="preserve">Оцинкованная сталь толщиной 0,8, шириной 1000, длиной 2000 мм, нормальной точности прокатки Б, нормальной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плоскотности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>ПН</w:t>
      </w:r>
      <w:proofErr w:type="gramEnd"/>
      <w:r w:rsidRPr="00CF4788">
        <w:rPr>
          <w:shd w:val="solid" w:color="FFFFFF" w:themeColor="background1" w:fill="FFFFFF" w:themeFill="background1"/>
          <w:lang w:eastAsia="ru-RU"/>
        </w:rPr>
        <w:t xml:space="preserve">, с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необрезной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кромкой НО группы ОН, с узором кристаллизации КР, первого класса цинкового покрытия по ГОСТ 14918-80:</w:t>
      </w:r>
    </w:p>
    <w:p w:rsidR="000A731B" w:rsidRPr="00CF4788" w:rsidRDefault="00005A94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70.15pt;height:31.7pt"/>
        </w:pict>
      </w:r>
      <w:r w:rsidR="000A731B" w:rsidRPr="00CF4788">
        <w:rPr>
          <w:shd w:val="solid" w:color="FFFFFF" w:themeColor="background1" w:fill="FFFFFF" w:themeFill="background1"/>
          <w:lang w:eastAsia="ru-RU"/>
        </w:rPr>
        <w:t> 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lastRenderedPageBreak/>
        <w:t>Оцинкованная рулонная сталь толщиной 1,2, шириной 1000 мм, повышенной точности прокатки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 xml:space="preserve"> А</w:t>
      </w:r>
      <w:proofErr w:type="gramEnd"/>
      <w:r w:rsidRPr="00CF4788">
        <w:rPr>
          <w:shd w:val="solid" w:color="FFFFFF" w:themeColor="background1" w:fill="FFFFFF" w:themeFill="background1"/>
          <w:lang w:eastAsia="ru-RU"/>
        </w:rPr>
        <w:t xml:space="preserve">, с обрезной кромкой О, марки 08кп, весьма глубокой вытяжки ВГ, без узора кристаллизации МТ, с уменьшенной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разнотолщинностью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УР, второго класса покрытия по ГОСТ 14918-80:</w:t>
      </w:r>
    </w:p>
    <w:p w:rsidR="000A731B" w:rsidRPr="00CF4788" w:rsidRDefault="00005A94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pict>
          <v:shape id="_x0000_i1026" type="#_x0000_t75" alt="" style="width:231.2pt;height:31.7pt"/>
        </w:pict>
      </w:r>
      <w:r w:rsidR="000A731B" w:rsidRPr="00CF4788">
        <w:rPr>
          <w:shd w:val="solid" w:color="FFFFFF" w:themeColor="background1" w:fill="FFFFFF" w:themeFill="background1"/>
          <w:lang w:eastAsia="ru-RU"/>
        </w:rPr>
        <w:t> 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 Оцинкованная рулонная сталь с дифференцированным покрытием толщиной 0,5, шириной 710 мм, повышенной точности прокатки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 xml:space="preserve"> А</w:t>
      </w:r>
      <w:proofErr w:type="gramEnd"/>
      <w:r w:rsidRPr="00CF4788">
        <w:rPr>
          <w:shd w:val="solid" w:color="FFFFFF" w:themeColor="background1" w:fill="FFFFFF" w:themeFill="background1"/>
          <w:lang w:eastAsia="ru-RU"/>
        </w:rPr>
        <w:t xml:space="preserve">, высокой плоскостными ПВ, с обрезной кромкой О, марки БСт3кп, под окраску ПК, без узора кристаллизации МТ с уменьшенной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разнотолщинностью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УР, с покрытием на одной стороне первого, а на другой второго класса по ГОСТ 14918-80:</w:t>
      </w:r>
    </w:p>
    <w:p w:rsidR="000A731B" w:rsidRPr="00CF4788" w:rsidRDefault="00005A94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pict>
          <v:shape id="_x0000_i1027" type="#_x0000_t75" alt="" style="width:262.25pt;height:31.7pt"/>
        </w:pic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Примечание. Категория стали ХШ в заказе не указывается, а в условных обозначениях проставляется индекс способности к вытяжке (Н, Г или ВГ).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3. ТЕХНИЧЕСКИЕ ТРЕБОВАНИЯ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3.1. Оцинкованная сталь должна изготовляться в соответствии с требованиями настоящего стандарта по технической документации, утвержденной в установленном порядке.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3.2. Оцинкованную сталь изготовляют из углеродистой холодно</w:t>
      </w:r>
      <w:r w:rsidRPr="00CF4788">
        <w:rPr>
          <w:shd w:val="solid" w:color="FFFFFF" w:themeColor="background1" w:fill="FFFFFF" w:themeFill="background1"/>
          <w:lang w:eastAsia="ru-RU"/>
        </w:rPr>
        <w:softHyphen/>
        <w:t>катаной рулонной стали с качеством поверхности   по ГОСТ 16523-70. Марки стали должны соответствовать приведенным в табл. 1а.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 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Таблица 1а</w:t>
      </w:r>
    </w:p>
    <w:tbl>
      <w:tblPr>
        <w:tblW w:w="9446" w:type="dxa"/>
        <w:jc w:val="center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7"/>
        <w:gridCol w:w="1216"/>
        <w:gridCol w:w="2477"/>
        <w:gridCol w:w="4976"/>
      </w:tblGrid>
      <w:tr w:rsidR="000A731B" w:rsidRPr="00CF4788" w:rsidTr="00CF4788">
        <w:trPr>
          <w:jc w:val="center"/>
        </w:trPr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Оцинкованная сталь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Марка холоднокатаной стали для изготовления оцинкованной стали</w:t>
            </w:r>
          </w:p>
        </w:tc>
      </w:tr>
      <w:tr w:rsidR="000A731B" w:rsidRPr="00CF4788" w:rsidTr="00CF4788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Группа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категория вытяжки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первой категории качества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высшей категории качества</w:t>
            </w:r>
          </w:p>
        </w:tc>
      </w:tr>
      <w:tr w:rsidR="000A731B" w:rsidRPr="00CF4788" w:rsidTr="00CF4788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ХШ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Н</w:t>
            </w:r>
            <w:proofErr w:type="gramStart"/>
            <w:r w:rsidRPr="00CF4788">
              <w:rPr>
                <w:shd w:val="solid" w:color="FFFFFF" w:themeColor="background1" w:fill="FFFFFF" w:themeFill="background1"/>
                <w:lang w:eastAsia="ru-RU"/>
              </w:rPr>
              <w:t>,Г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Марки стали с химическим составом по ГОСТ 9045-80, ГОСТ 1050-74 и ГОСТ 380-71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Марки стали с химическим составом по ГОСТ 9045-80, а также ГОСТ 1050-74 с содержанием серы не более 0,035% и фосфора - не более 0,20% и ГОСТ 380-71 с массовой долей серы не более 0,035% и фосфора - не более 0,025%.</w:t>
            </w:r>
          </w:p>
        </w:tc>
      </w:tr>
      <w:tr w:rsidR="000A731B" w:rsidRPr="00CF4788" w:rsidTr="00CF4788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ХШ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ВГ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08пс, 08кп, 08Ю по ГОСТ 9045-80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08пс, 08кп, 10кп по ГОСТ 1050-74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08пс, 08кп, 08Ю по ГОСТ 9045-80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08пс, 08кп, 10кп по ГОСТ 1050-74 с массовой долей серы не более 0,030% и фосфора - не более 0,020%.</w:t>
            </w:r>
          </w:p>
        </w:tc>
      </w:tr>
      <w:tr w:rsidR="000A731B" w:rsidRPr="00CF4788" w:rsidTr="00CF4788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lastRenderedPageBreak/>
              <w:t>ХП, ПК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08пс по ГОСТ 9045-80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08, 08пс по ГОСТ 1050-74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БСт</w:t>
            </w:r>
            <w:proofErr w:type="gramStart"/>
            <w:r w:rsidRPr="00CF4788">
              <w:rPr>
                <w:shd w:val="solid" w:color="FFFFFF" w:themeColor="background1" w:fill="FFFFFF" w:themeFill="background1"/>
                <w:lang w:eastAsia="ru-RU"/>
              </w:rPr>
              <w:t>0</w:t>
            </w:r>
            <w:proofErr w:type="gramEnd"/>
            <w:r w:rsidRPr="00CF4788">
              <w:rPr>
                <w:shd w:val="solid" w:color="FFFFFF" w:themeColor="background1" w:fill="FFFFFF" w:themeFill="background1"/>
                <w:lang w:eastAsia="ru-RU"/>
              </w:rPr>
              <w:t xml:space="preserve">, БСт1, БСт2, БСт3 всех степеней </w:t>
            </w:r>
            <w:proofErr w:type="spellStart"/>
            <w:r w:rsidRPr="00CF4788">
              <w:rPr>
                <w:shd w:val="solid" w:color="FFFFFF" w:themeColor="background1" w:fill="FFFFFF" w:themeFill="background1"/>
                <w:lang w:eastAsia="ru-RU"/>
              </w:rPr>
              <w:t>раскисления</w:t>
            </w:r>
            <w:proofErr w:type="spellEnd"/>
            <w:r w:rsidRPr="00CF4788">
              <w:rPr>
                <w:shd w:val="solid" w:color="FFFFFF" w:themeColor="background1" w:fill="FFFFFF" w:themeFill="background1"/>
                <w:lang w:eastAsia="ru-RU"/>
              </w:rPr>
              <w:t xml:space="preserve"> по ГОСТ 380-71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08пс по ГОСТ 9045-80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08, 08пс по ГОСТ 1050-74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БСт</w:t>
            </w:r>
            <w:proofErr w:type="gramStart"/>
            <w:r w:rsidRPr="00CF4788">
              <w:rPr>
                <w:shd w:val="solid" w:color="FFFFFF" w:themeColor="background1" w:fill="FFFFFF" w:themeFill="background1"/>
                <w:lang w:eastAsia="ru-RU"/>
              </w:rPr>
              <w:t>0</w:t>
            </w:r>
            <w:proofErr w:type="gramEnd"/>
            <w:r w:rsidRPr="00CF4788">
              <w:rPr>
                <w:shd w:val="solid" w:color="FFFFFF" w:themeColor="background1" w:fill="FFFFFF" w:themeFill="background1"/>
                <w:lang w:eastAsia="ru-RU"/>
              </w:rPr>
              <w:t xml:space="preserve">, БСт1, БСт2, БСт3 всех степеней </w:t>
            </w:r>
            <w:proofErr w:type="spellStart"/>
            <w:r w:rsidRPr="00CF4788">
              <w:rPr>
                <w:shd w:val="solid" w:color="FFFFFF" w:themeColor="background1" w:fill="FFFFFF" w:themeFill="background1"/>
                <w:lang w:eastAsia="ru-RU"/>
              </w:rPr>
              <w:t>раскисления</w:t>
            </w:r>
            <w:proofErr w:type="spellEnd"/>
            <w:r w:rsidRPr="00CF4788">
              <w:rPr>
                <w:shd w:val="solid" w:color="FFFFFF" w:themeColor="background1" w:fill="FFFFFF" w:themeFill="background1"/>
                <w:lang w:eastAsia="ru-RU"/>
              </w:rPr>
              <w:t xml:space="preserve"> по ГОСТ 380-71 с массовой долей серы не более 0,04% и фосфора - не более 0,035%.</w:t>
            </w:r>
          </w:p>
        </w:tc>
      </w:tr>
      <w:tr w:rsidR="000A731B" w:rsidRPr="00CF4788" w:rsidTr="00CF4788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ОН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Марки стали с химическим составом по ГОСТ 9045-80, ГОСТ 1050-74 и ГОСТ 380-71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Марки стали с химическим составом по ГОСТ 9045-80, ГОСТ 1050-74 и ГОСТ 380-71 с массовой долей серы не более 0,045% и фосфора - не более 0,040%.</w:t>
            </w:r>
          </w:p>
        </w:tc>
      </w:tr>
    </w:tbl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 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 xml:space="preserve">3.3. Для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цинкования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применяют цинк марок Ц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>0</w:t>
      </w:r>
      <w:proofErr w:type="gramEnd"/>
      <w:r w:rsidRPr="00CF4788">
        <w:rPr>
          <w:shd w:val="solid" w:color="FFFFFF" w:themeColor="background1" w:fill="FFFFFF" w:themeFill="background1"/>
          <w:lang w:eastAsia="ru-RU"/>
        </w:rPr>
        <w:t xml:space="preserve"> и Ц1 по ГОСТ 3640-79 с добавлением в ванну алюминия, свинца и других металлов. Допускается легирование свинцом за счет введения цинка марки Ц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>2</w:t>
      </w:r>
      <w:proofErr w:type="gramEnd"/>
      <w:r w:rsidRPr="00CF4788">
        <w:rPr>
          <w:shd w:val="solid" w:color="FFFFFF" w:themeColor="background1" w:fill="FFFFFF" w:themeFill="background1"/>
          <w:lang w:eastAsia="ru-RU"/>
        </w:rPr>
        <w:t>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 xml:space="preserve">3.4.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Поверность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оцинкованной стали должна быть чистой, со сплошным покрытием.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 xml:space="preserve">3.4.1.Не допускаются нарушения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сплошности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покрытия в виде растрескивания на мелких наплывах, расположенных на дефектах стальной основы, классификация и размеры которых предусмотрены ГОСТ 16523-70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 xml:space="preserve">3.4.2. На листах и полосах с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необрезной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кромкой не допускаются 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>рванины</w:t>
      </w:r>
      <w:proofErr w:type="gramEnd"/>
      <w:r w:rsidRPr="00CF4788">
        <w:rPr>
          <w:shd w:val="solid" w:color="FFFFFF" w:themeColor="background1" w:fill="FFFFFF" w:themeFill="background1"/>
          <w:lang w:eastAsia="ru-RU"/>
        </w:rPr>
        <w:t xml:space="preserve"> кромок глубиной, превышающие предельные отклонения по ширине.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 xml:space="preserve">3.5. 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 xml:space="preserve">Для оцинкованной стали групп ХШ и ХП допускаются мелкие наплывы (натеки, наслоения), крупинки и неравномерная кристаллизация цинка, следы от перегибов полосы и регулирующих роликов, местная шероховатость покрытия (сыпь), легкие царапины и потертость, не нарушающие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сплошность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цинкового покрытия, светлые и матовые пятна, неравномерность окраски пассивной пленки.</w:t>
      </w:r>
      <w:proofErr w:type="gramEnd"/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 xml:space="preserve">3.6. 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 xml:space="preserve">Для оцинкованной стали группы ПК допускаются темные точки и дорожка (следы) от деформированных мелких наплывов (натеки, наслоения), крупинок и местной шероховатости покрытия (сыпь), матовый и размытый узор кристаллизации цинка, следы от перегибов полосы, легкие царапины и потертость, не нарушающие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сплошность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цинкового покрытия, светлые и матовые пятна, неравномерная окраска пассивной пленки.</w:t>
      </w:r>
      <w:proofErr w:type="gramEnd"/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 xml:space="preserve">3.7. По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ттребованию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потребителя пассивная пленка должна иметь равномерную окраску.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 xml:space="preserve">3.8. Уменьшенная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разнотолщинность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цинкового покрытия УР должна быть для класса 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>П</w:t>
      </w:r>
      <w:proofErr w:type="gramEnd"/>
      <w:r w:rsidRPr="00CF4788">
        <w:rPr>
          <w:shd w:val="solid" w:color="FFFFFF" w:themeColor="background1" w:fill="FFFFFF" w:themeFill="background1"/>
          <w:lang w:eastAsia="ru-RU"/>
        </w:rPr>
        <w:t xml:space="preserve"> - не более 16, для класса 1 - не более 10, для класса 2 - не более 4 мкм. Оцинкованная сталь 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>нормальной</w:t>
      </w:r>
      <w:proofErr w:type="gramEnd"/>
      <w:r w:rsidRPr="00CF4788">
        <w:rPr>
          <w:shd w:val="solid" w:color="FFFFFF" w:themeColor="background1" w:fill="FFFFFF" w:themeFill="background1"/>
          <w:lang w:eastAsia="ru-RU"/>
        </w:rPr>
        <w:t xml:space="preserve">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разнотолщности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НР должна иметь толщину покрытия в пределах,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уазанных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в табл.1.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 xml:space="preserve">Оцинкованную сталь высшей категории качества изготовляют с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разнотолщинностью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цинкового покрытия для стали групп ХШ, ХП и ПК класса 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>П</w:t>
      </w:r>
      <w:proofErr w:type="gramEnd"/>
      <w:r w:rsidRPr="00CF4788">
        <w:rPr>
          <w:shd w:val="solid" w:color="FFFFFF" w:themeColor="background1" w:fill="FFFFFF" w:themeFill="background1"/>
          <w:lang w:eastAsia="ru-RU"/>
        </w:rPr>
        <w:t xml:space="preserve"> - не более 12, класса 1 - не более 8 и класса 2 - не более 3 мкм.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lastRenderedPageBreak/>
        <w:t>3.9. В месте изгиба оцинкованной стали толщиной до 1,0 мм включительно при испытании на прочность сцепления покрытия с основным металлом при изгибе на 180° не должно быть отслоений цинкового покрытия, обнажающего стальную поверхность. Допускаются сетка мелких трещин по всей длине изгиба и отслоения покрытия на расстоянии до 6 мм от краев образца.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3.10. Механические оцинкованной стали должны соответствовать нормам, указанным в табл. 1б.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3.10.1. глубина сферической лунки оцинкованной стали группы ХШ должна соответствовать нормам, приведенным в табл. 1б.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3.10.2. Для оцинкованной стали группы ХШ высшей категории качества величина относительного удлинения должна быть на 1 ед. больше норм табл. 1б, а глубина сферической лунки - на 0,2 мм больше норм табл. 1в.  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Таблица 1 б</w:t>
      </w:r>
    </w:p>
    <w:tbl>
      <w:tblPr>
        <w:tblW w:w="9446" w:type="dxa"/>
        <w:jc w:val="center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9"/>
        <w:gridCol w:w="1400"/>
        <w:gridCol w:w="1978"/>
        <w:gridCol w:w="1319"/>
        <w:gridCol w:w="780"/>
        <w:gridCol w:w="1210"/>
        <w:gridCol w:w="1210"/>
        <w:gridCol w:w="750"/>
      </w:tblGrid>
      <w:tr w:rsidR="000A731B" w:rsidRPr="00CF4788" w:rsidTr="00CF4788">
        <w:trPr>
          <w:jc w:val="center"/>
        </w:trPr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CF4788">
              <w:rPr>
                <w:shd w:val="solid" w:color="FFFFFF" w:themeColor="background1" w:fill="FFFFFF" w:themeFill="background1"/>
                <w:lang w:eastAsia="ru-RU"/>
              </w:rPr>
              <w:t>Оцинковая</w:t>
            </w:r>
            <w:proofErr w:type="spellEnd"/>
            <w:r w:rsidRPr="00CF4788">
              <w:rPr>
                <w:shd w:val="solid" w:color="FFFFFF" w:themeColor="background1" w:fill="FFFFFF" w:themeFill="background1"/>
                <w:lang w:eastAsia="ru-RU"/>
              </w:rPr>
              <w:t xml:space="preserve"> сталь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Временное сопротивление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Предел текучести</w:t>
            </w:r>
          </w:p>
        </w:tc>
        <w:tc>
          <w:tcPr>
            <w:tcW w:w="0" w:type="auto"/>
            <w:gridSpan w:val="4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Относительное удлинение s4, %, не менее, при L0=80 мм для стали толщиной, мм</w:t>
            </w:r>
          </w:p>
        </w:tc>
      </w:tr>
      <w:tr w:rsidR="00CF4788" w:rsidRPr="00CF4788" w:rsidTr="00CF4788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группы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категории вытяжки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 xml:space="preserve">разрыву </w:t>
            </w:r>
            <w:proofErr w:type="spellStart"/>
            <w:proofErr w:type="gramStart"/>
            <w:r w:rsidRPr="00CF4788">
              <w:rPr>
                <w:shd w:val="solid" w:color="FFFFFF" w:themeColor="background1" w:fill="FFFFFF" w:themeFill="background1"/>
                <w:lang w:eastAsia="ru-RU"/>
              </w:rPr>
              <w:t>s</w:t>
            </w:r>
            <w:proofErr w:type="gramEnd"/>
            <w:r w:rsidRPr="00CF4788">
              <w:rPr>
                <w:shd w:val="solid" w:color="FFFFFF" w:themeColor="background1" w:fill="FFFFFF" w:themeFill="background1"/>
                <w:lang w:eastAsia="ru-RU"/>
              </w:rPr>
              <w:t>в</w:t>
            </w:r>
            <w:proofErr w:type="spellEnd"/>
            <w:r w:rsidRPr="00CF4788">
              <w:rPr>
                <w:shd w:val="solid" w:color="FFFFFF" w:themeColor="background1" w:fill="FFFFFF" w:themeFill="background1"/>
                <w:lang w:eastAsia="ru-RU"/>
              </w:rPr>
              <w:t>, МПа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proofErr w:type="spellStart"/>
            <w:proofErr w:type="gramStart"/>
            <w:r w:rsidRPr="00CF4788">
              <w:rPr>
                <w:shd w:val="solid" w:color="FFFFFF" w:themeColor="background1" w:fill="FFFFFF" w:themeFill="background1"/>
                <w:lang w:eastAsia="ru-RU"/>
              </w:rPr>
              <w:t>s</w:t>
            </w:r>
            <w:proofErr w:type="gramEnd"/>
            <w:r w:rsidRPr="00CF4788">
              <w:rPr>
                <w:shd w:val="solid" w:color="FFFFFF" w:themeColor="background1" w:fill="FFFFFF" w:themeFill="background1"/>
                <w:lang w:eastAsia="ru-RU"/>
              </w:rPr>
              <w:t>т</w:t>
            </w:r>
            <w:proofErr w:type="spellEnd"/>
            <w:r w:rsidRPr="00CF4788">
              <w:rPr>
                <w:shd w:val="solid" w:color="FFFFFF" w:themeColor="background1" w:fill="FFFFFF" w:themeFill="background1"/>
                <w:lang w:eastAsia="ru-RU"/>
              </w:rPr>
              <w:t xml:space="preserve">, </w:t>
            </w:r>
            <w:proofErr w:type="spellStart"/>
            <w:r w:rsidRPr="00CF4788">
              <w:rPr>
                <w:shd w:val="solid" w:color="FFFFFF" w:themeColor="background1" w:fill="FFFFFF" w:themeFill="background1"/>
                <w:lang w:eastAsia="ru-RU"/>
              </w:rPr>
              <w:t>Мпа</w:t>
            </w:r>
            <w:proofErr w:type="spellEnd"/>
            <w:r w:rsidRPr="00CF4788">
              <w:rPr>
                <w:shd w:val="solid" w:color="FFFFFF" w:themeColor="background1" w:fill="FFFFFF" w:themeFill="background1"/>
                <w:lang w:eastAsia="ru-RU"/>
              </w:rPr>
              <w:t>, не менее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до 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proofErr w:type="spellStart"/>
            <w:proofErr w:type="gramStart"/>
            <w:r w:rsidRPr="00CF4788">
              <w:rPr>
                <w:shd w:val="solid" w:color="FFFFFF" w:themeColor="background1" w:fill="FFFFFF" w:themeFill="background1"/>
                <w:lang w:eastAsia="ru-RU"/>
              </w:rPr>
              <w:t>св</w:t>
            </w:r>
            <w:proofErr w:type="spellEnd"/>
            <w:proofErr w:type="gramEnd"/>
            <w:r w:rsidRPr="00CF4788">
              <w:rPr>
                <w:shd w:val="solid" w:color="FFFFFF" w:themeColor="background1" w:fill="FFFFFF" w:themeFill="background1"/>
                <w:lang w:eastAsia="ru-RU"/>
              </w:rPr>
              <w:t xml:space="preserve"> 0,7 до 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proofErr w:type="spellStart"/>
            <w:proofErr w:type="gramStart"/>
            <w:r w:rsidRPr="00CF4788">
              <w:rPr>
                <w:shd w:val="solid" w:color="FFFFFF" w:themeColor="background1" w:fill="FFFFFF" w:themeFill="background1"/>
                <w:lang w:eastAsia="ru-RU"/>
              </w:rPr>
              <w:t>св</w:t>
            </w:r>
            <w:proofErr w:type="spellEnd"/>
            <w:proofErr w:type="gramEnd"/>
            <w:r w:rsidRPr="00CF4788">
              <w:rPr>
                <w:shd w:val="solid" w:color="FFFFFF" w:themeColor="background1" w:fill="FFFFFF" w:themeFill="background1"/>
                <w:lang w:eastAsia="ru-RU"/>
              </w:rPr>
              <w:t xml:space="preserve"> 1,5 до 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proofErr w:type="spellStart"/>
            <w:proofErr w:type="gramStart"/>
            <w:r w:rsidRPr="00CF4788">
              <w:rPr>
                <w:shd w:val="solid" w:color="FFFFFF" w:themeColor="background1" w:fill="FFFFFF" w:themeFill="background1"/>
                <w:lang w:eastAsia="ru-RU"/>
              </w:rPr>
              <w:t>св</w:t>
            </w:r>
            <w:proofErr w:type="spellEnd"/>
            <w:proofErr w:type="gramEnd"/>
            <w:r w:rsidRPr="00CF4788">
              <w:rPr>
                <w:shd w:val="solid" w:color="FFFFFF" w:themeColor="background1" w:fill="FFFFFF" w:themeFill="background1"/>
                <w:lang w:eastAsia="ru-RU"/>
              </w:rPr>
              <w:t xml:space="preserve"> 2,0</w:t>
            </w:r>
          </w:p>
        </w:tc>
      </w:tr>
      <w:tr w:rsidR="00CF4788" w:rsidRPr="00CF4788" w:rsidTr="00CF4788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ХШ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Н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Г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ВГ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300-490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275-430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255-410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-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-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21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23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22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24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23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25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24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26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30</w:t>
            </w:r>
          </w:p>
        </w:tc>
      </w:tr>
      <w:tr w:rsidR="00CF4788" w:rsidRPr="00CF4788" w:rsidTr="00CF4788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ХП, ПК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230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</w:tr>
      <w:tr w:rsidR="00CF4788" w:rsidRPr="00CF4788" w:rsidTr="00CF4788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ОН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</w:tr>
    </w:tbl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 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Примечание. Значения временного сопротивления разрыву и относительного удлинения для оцинкованной стали группы ХШ категорий вытяжки Н и Г относительного удлинения для стали групп ХП и ПК факультативны до 01.07.89.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При расчете временного сопротивления и предела текучести толщину цинкового покрытия не учитывают. 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Таблица 1в</w:t>
      </w:r>
    </w:p>
    <w:tbl>
      <w:tblPr>
        <w:tblW w:w="9446" w:type="dxa"/>
        <w:jc w:val="center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3"/>
        <w:gridCol w:w="2360"/>
        <w:gridCol w:w="2360"/>
        <w:gridCol w:w="1853"/>
      </w:tblGrid>
      <w:tr w:rsidR="000A731B" w:rsidRPr="00CF4788" w:rsidTr="00CF4788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 xml:space="preserve">Толщина </w:t>
            </w:r>
            <w:proofErr w:type="spellStart"/>
            <w:r w:rsidRPr="00CF4788">
              <w:rPr>
                <w:shd w:val="solid" w:color="FFFFFF" w:themeColor="background1" w:fill="FFFFFF" w:themeFill="background1"/>
                <w:lang w:eastAsia="ru-RU"/>
              </w:rPr>
              <w:t>оцинковой</w:t>
            </w:r>
            <w:proofErr w:type="spellEnd"/>
            <w:r w:rsidRPr="00CF4788">
              <w:rPr>
                <w:shd w:val="solid" w:color="FFFFFF" w:themeColor="background1" w:fill="FFFFFF" w:themeFill="background1"/>
                <w:lang w:eastAsia="ru-RU"/>
              </w:rPr>
              <w:t xml:space="preserve"> стали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Глубина сферической лунки для категорий вытяжки, не менее</w:t>
            </w:r>
          </w:p>
        </w:tc>
      </w:tr>
      <w:tr w:rsidR="000A731B" w:rsidRPr="00CF4788" w:rsidTr="00CF4788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ВГ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Г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Н</w:t>
            </w:r>
          </w:p>
        </w:tc>
      </w:tr>
      <w:tr w:rsidR="000A731B" w:rsidRPr="00CF4788" w:rsidTr="00CF4788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0,5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lastRenderedPageBreak/>
              <w:t>0,6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0,7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0,8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0,9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1,0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1,1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1,2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1,3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1,4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1,5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1,6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1,7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1,8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1,9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lastRenderedPageBreak/>
              <w:t>8,5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lastRenderedPageBreak/>
              <w:t>8,9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9,2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9,5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9,9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10,1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10,3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10,5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10,7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10,8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11,0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11,3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11,4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11,5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11,6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lastRenderedPageBreak/>
              <w:t>8,0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lastRenderedPageBreak/>
              <w:t>8,5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8,9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9,3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9,6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9,9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10,1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10,3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10,5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10,6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10,8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11,0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11,1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11,2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11,3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lastRenderedPageBreak/>
              <w:t>6,9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lastRenderedPageBreak/>
              <w:t>7,2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7,5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7,8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8,2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8,6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8,7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8,8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8,9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9,0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9,1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9,5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9,6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9,7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9,8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9,9</w:t>
            </w:r>
          </w:p>
        </w:tc>
      </w:tr>
    </w:tbl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lastRenderedPageBreak/>
        <w:t> Примечания: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 xml:space="preserve">1. Для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оцинковой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стали промежуточных толщин значения глубины сферической лунки должны соответствовать нормам, установленным для ближайшей меньшей толщины.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 xml:space="preserve">2. Значения глубины сферической лунки для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оцинковой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стали толщиной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свше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1,5 мм являются факультативными до 01.07.89.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3. При испытании на приборах типа МТЛ-10 г нормы глубины сферической лунки уменьшаются на 0,3 мм.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 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3.11. Оцинкованную сталь группы ХШ изготовляют с величиной зерна феррита баллов 7, 8, 9, 10 по ГОСТ 5639-82 для категорий вытяжки ВГ и не ниже балла 6 для категорий вытяжки Г.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Для оцинкованной стали категории вытяжки ВГ допускается неравномерность зерна в пределах двух смежных номеров, для листов категории Г - в пределах трех смежных номеров.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3.12. Для оцинкованной стали группы ХШ категории вытяжки ВГ допускается наличие структурно-свободного цементита в пределах баллов 0, 1, 2 и 3 шкалы 1 по ГОСТ 5640-68. Для категорий вытяжки Г и Н наличие структурно-свободного цементита не нормируется.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lastRenderedPageBreak/>
        <w:t>3.13. Количество перегибов без излома оцинкованной стали групп ХП, ПК, ОН должно соответствовать нормам, установленным в табл. 1г.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 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Таблица 1г</w:t>
      </w:r>
    </w:p>
    <w:tbl>
      <w:tblPr>
        <w:tblW w:w="9446" w:type="dxa"/>
        <w:jc w:val="center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65"/>
        <w:gridCol w:w="3781"/>
      </w:tblGrid>
      <w:tr w:rsidR="000A731B" w:rsidRPr="00CF4788" w:rsidTr="00CF4788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 xml:space="preserve">Толщина оцинкованной стали, </w:t>
            </w:r>
            <w:proofErr w:type="gramStart"/>
            <w:r w:rsidRPr="00CF4788">
              <w:rPr>
                <w:shd w:val="solid" w:color="FFFFFF" w:themeColor="background1" w:fill="FFFFFF" w:themeFill="background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Количество перегибов</w:t>
            </w:r>
          </w:p>
        </w:tc>
      </w:tr>
      <w:tr w:rsidR="000A731B" w:rsidRPr="00CF4788" w:rsidTr="00CF4788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до 0,8 мм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св. 0,8 до 1,2 мм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св. 1,2 до 2,0 мм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св. 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8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5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3</w:t>
            </w:r>
          </w:p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2</w:t>
            </w:r>
          </w:p>
        </w:tc>
      </w:tr>
    </w:tbl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 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Примечание. Нормы перегибов оцинкованной стали толщиной более 1,5 мм являются факультативными до 01.07.89.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 xml:space="preserve"> 3.14. (Исключен,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Изм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>. №2).  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4. ПРАВИЛА ПРИЕМКИ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 xml:space="preserve">4.1. Оцинкованную сталь принимают партиями. 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 xml:space="preserve">Партия должна состоять из листов или рулонов одной группы оцинкованной стали одного размера, одного вида и класса толщины покрытия, вида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консевации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, одной марки и плавки (сталь группы ХШ, ХП и ПК) и категории вытяжки (сталь группы ХШ), должна быть оформлена и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сопровождатся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документом о качестве по ГОСТ 7566-81 с дополнением значений факультативных показателей качества.</w:t>
      </w:r>
      <w:proofErr w:type="gramEnd"/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Масса партии не должна превышать сменного производства агрегата.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4.2. В документе о качестве результаты испытаний и данные химического состава указываются по требованию потребителя.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 xml:space="preserve">Для оцинкованной стали, которой в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установленом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порядке присвоен государственный Знак качества, в документе о качестве проставляется обозначение государственного Знака качества.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4.3. Для контроля размеров и качества поверхности отбирают 6 % листов или один рулон от партии.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4.4. Для контроля прочности сцепления покрытия, механических свойств микроструктуры отбирают один лист или один рулон от партии.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4.5. При получении неудовлетворительных результатов проверки хотя бы по одному из показателей повторную проверку проводят по ГОСТ 7566-81.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5. МЕТОДЫ ИСПЫТАНИЯ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5.1. Качество поверхности листов и рулонов проверяют внешним осмотром без применения увеличительных приборов.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lastRenderedPageBreak/>
        <w:t>5.2. Для проведения испытаний из каждого отобранного листа или рулона вырезают образцы в соответствии с требованиями чертежа и табл. 2.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Схема вырезки образцов для испытаний (</w:t>
      </w:r>
      <w:proofErr w:type="spellStart"/>
      <w:r w:rsidRPr="00CF4788">
        <w:rPr>
          <w:i/>
          <w:iCs/>
          <w:shd w:val="solid" w:color="FFFFFF" w:themeColor="background1" w:fill="FFFFFF" w:themeFill="background1"/>
          <w:lang w:eastAsia="ru-RU"/>
        </w:rPr>
        <w:t>b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> - ширина листа)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 </w:t>
      </w:r>
      <w:r w:rsidRPr="00CF4788">
        <w:rPr>
          <w:noProof/>
          <w:shd w:val="solid" w:color="FFFFFF" w:themeColor="background1" w:fill="FFFFFF" w:themeFill="background1"/>
          <w:lang w:eastAsia="ru-RU"/>
        </w:rPr>
        <w:drawing>
          <wp:inline distT="0" distB="0" distL="0" distR="0">
            <wp:extent cx="1669415" cy="1526540"/>
            <wp:effectExtent l="19050" t="0" r="6985" b="0"/>
            <wp:docPr id="268" name="Рисунок 268" descr="http://metallurg-moskva.ru/d/133304/d/2878349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http://metallurg-moskva.ru/d/133304/d/2878349_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Таблица 2</w:t>
      </w:r>
    </w:p>
    <w:tbl>
      <w:tblPr>
        <w:tblW w:w="9446" w:type="dxa"/>
        <w:jc w:val="center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1023"/>
        <w:gridCol w:w="1002"/>
        <w:gridCol w:w="5933"/>
      </w:tblGrid>
      <w:tr w:rsidR="000A731B" w:rsidRPr="00CF4788" w:rsidTr="00CF4788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Номер образца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proofErr w:type="spellStart"/>
            <w:r w:rsidRPr="00CF4788">
              <w:rPr>
                <w:shd w:val="solid" w:color="FFFFFF" w:themeColor="background1" w:fill="FFFFFF" w:themeFill="background1"/>
                <w:lang w:eastAsia="ru-RU"/>
              </w:rPr>
              <w:t>Рамеры</w:t>
            </w:r>
            <w:proofErr w:type="spellEnd"/>
            <w:r w:rsidRPr="00CF4788">
              <w:rPr>
                <w:shd w:val="solid" w:color="FFFFFF" w:themeColor="background1" w:fill="FFFFFF" w:themeFill="background1"/>
                <w:lang w:eastAsia="ru-RU"/>
              </w:rPr>
              <w:t xml:space="preserve"> образца, </w:t>
            </w:r>
            <w:proofErr w:type="gramStart"/>
            <w:r w:rsidRPr="00CF4788">
              <w:rPr>
                <w:shd w:val="solid" w:color="FFFFFF" w:themeColor="background1" w:fill="FFFFFF" w:themeFill="background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Методы испытаний</w:t>
            </w:r>
          </w:p>
        </w:tc>
      </w:tr>
      <w:tr w:rsidR="000A731B" w:rsidRPr="00CF4788" w:rsidTr="00CF4788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ширина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длина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 </w:t>
            </w:r>
          </w:p>
        </w:tc>
      </w:tr>
      <w:tr w:rsidR="000A731B" w:rsidRPr="00CF4788" w:rsidTr="00CF4788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1, 2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На прочность сцепления цинкового покрытия с основным металлом</w:t>
            </w:r>
          </w:p>
        </w:tc>
      </w:tr>
      <w:tr w:rsidR="000A731B" w:rsidRPr="00CF4788" w:rsidTr="00CF4788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3, 4, 5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 xml:space="preserve">На определение массы цинкового покрытия и </w:t>
            </w:r>
            <w:proofErr w:type="spellStart"/>
            <w:r w:rsidRPr="00CF4788">
              <w:rPr>
                <w:shd w:val="solid" w:color="FFFFFF" w:themeColor="background1" w:fill="FFFFFF" w:themeFill="background1"/>
                <w:lang w:eastAsia="ru-RU"/>
              </w:rPr>
              <w:t>разнотолщинности</w:t>
            </w:r>
            <w:proofErr w:type="spellEnd"/>
          </w:p>
        </w:tc>
      </w:tr>
      <w:tr w:rsidR="000A731B" w:rsidRPr="00CF4788" w:rsidTr="00CF4788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На перегиб</w:t>
            </w:r>
          </w:p>
        </w:tc>
      </w:tr>
      <w:tr w:rsidR="000A731B" w:rsidRPr="00CF4788" w:rsidTr="00CF4788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На вытяжку сферической лунки (</w:t>
            </w:r>
            <w:proofErr w:type="spellStart"/>
            <w:r w:rsidRPr="00CF4788">
              <w:rPr>
                <w:i/>
                <w:iCs/>
                <w:shd w:val="solid" w:color="FFFFFF" w:themeColor="background1" w:fill="FFFFFF" w:themeFill="background1"/>
                <w:lang w:eastAsia="ru-RU"/>
              </w:rPr>
              <w:t>х</w:t>
            </w:r>
            <w:proofErr w:type="spellEnd"/>
            <w:r w:rsidRPr="00CF4788">
              <w:rPr>
                <w:shd w:val="solid" w:color="FFFFFF" w:themeColor="background1" w:fill="FFFFFF" w:themeFill="background1"/>
                <w:lang w:eastAsia="ru-RU"/>
              </w:rPr>
              <w:t> - место испытаний)</w:t>
            </w:r>
          </w:p>
        </w:tc>
      </w:tr>
      <w:tr w:rsidR="000A731B" w:rsidRPr="00CF4788" w:rsidTr="00CF4788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180-300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На растяжение</w:t>
            </w:r>
          </w:p>
        </w:tc>
      </w:tr>
      <w:tr w:rsidR="000A731B" w:rsidRPr="00CF4788" w:rsidTr="00CF4788">
        <w:trPr>
          <w:jc w:val="center"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9, 10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A731B" w:rsidRPr="00CF4788" w:rsidRDefault="000A731B" w:rsidP="00CF4788">
            <w:pPr>
              <w:rPr>
                <w:shd w:val="solid" w:color="FFFFFF" w:themeColor="background1" w:fill="FFFFFF" w:themeFill="background1"/>
                <w:lang w:eastAsia="ru-RU"/>
              </w:rPr>
            </w:pPr>
            <w:r w:rsidRPr="00CF4788">
              <w:rPr>
                <w:shd w:val="solid" w:color="FFFFFF" w:themeColor="background1" w:fill="FFFFFF" w:themeFill="background1"/>
                <w:lang w:eastAsia="ru-RU"/>
              </w:rPr>
              <w:t>Оценка микроструктуры</w:t>
            </w:r>
          </w:p>
        </w:tc>
      </w:tr>
    </w:tbl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 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Примечание. Образцы вырезают с предельными отклонениями по размерам - 3 мм.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 xml:space="preserve">5.3. Для определения массы цинкового покрытия испытуемый образец обезжиривают, взвешивают, погружают в раствор окиси сурьмы (Sb2O3) или хлористой сурьмы (SbCl3) в соляной кислоте и выдерживают до прекращения бурного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газовыделения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, затем образец вынимают из раствора, тщательно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пормывают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холодной, а затем горячей водой, высушивают фильтровальной бумагой и взвешивают. Обезжиривание производится спиртом этиловым синтетическим техническим.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lastRenderedPageBreak/>
        <w:t>Раствор окиси сурьмы или хлористой сурьмы готовят следующим способом: 20 г окиси сурьмы (или 32 г хлористой сурьмы) растворяют в 1000 мл концентрированной соляной кислоты (ГОСТ 3118-77) для второго и первого классов или 50 г сурьмы для класса П.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Массу цинкового покрытия, нанесенную с двух сторон листа, в граммах (</w:t>
      </w:r>
      <w:r w:rsidRPr="00CF4788">
        <w:rPr>
          <w:i/>
          <w:iCs/>
          <w:shd w:val="solid" w:color="FFFFFF" w:themeColor="background1" w:fill="FFFFFF" w:themeFill="background1"/>
          <w:lang w:eastAsia="ru-RU"/>
        </w:rPr>
        <w:t>т</w:t>
      </w:r>
      <w:r w:rsidRPr="00CF4788">
        <w:rPr>
          <w:shd w:val="solid" w:color="FFFFFF" w:themeColor="background1" w:fill="FFFFFF" w:themeFill="background1"/>
          <w:lang w:eastAsia="ru-RU"/>
        </w:rPr>
        <w:t>) на 1 м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>2</w:t>
      </w:r>
      <w:proofErr w:type="gramEnd"/>
      <w:r w:rsidRPr="00CF4788">
        <w:rPr>
          <w:shd w:val="solid" w:color="FFFFFF" w:themeColor="background1" w:fill="FFFFFF" w:themeFill="background1"/>
          <w:lang w:eastAsia="ru-RU"/>
        </w:rPr>
        <w:t> вычисляют по формуле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                                               </w:t>
      </w:r>
      <w:r w:rsidR="00005A94" w:rsidRPr="00CF4788">
        <w:rPr>
          <w:shd w:val="solid" w:color="FFFFFF" w:themeColor="background1" w:fill="FFFFFF" w:themeFill="background1"/>
          <w:lang w:eastAsia="ru-RU"/>
        </w:rPr>
        <w:pict>
          <v:shape id="_x0000_i1028" type="#_x0000_t75" alt="" style="width:70.7pt;height:31.7pt"/>
        </w:pict>
      </w:r>
      <w:r w:rsidRPr="00CF4788">
        <w:rPr>
          <w:shd w:val="solid" w:color="FFFFFF" w:themeColor="background1" w:fill="FFFFFF" w:themeFill="background1"/>
          <w:lang w:eastAsia="ru-RU"/>
        </w:rPr>
        <w:t>(1)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где </w:t>
      </w:r>
      <w:r w:rsidRPr="00CF4788">
        <w:rPr>
          <w:i/>
          <w:iCs/>
          <w:shd w:val="solid" w:color="FFFFFF" w:themeColor="background1" w:fill="FFFFFF" w:themeFill="background1"/>
          <w:lang w:eastAsia="ru-RU"/>
        </w:rPr>
        <w:t>т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>1</w:t>
      </w:r>
      <w:proofErr w:type="gramEnd"/>
      <w:r w:rsidRPr="00CF4788">
        <w:rPr>
          <w:shd w:val="solid" w:color="FFFFFF" w:themeColor="background1" w:fill="FFFFFF" w:themeFill="background1"/>
          <w:lang w:eastAsia="ru-RU"/>
        </w:rPr>
        <w:t> - масса трех образцов (3, 4 и 5) до растворения цинкового покрытия, с погрешностью 0,01 г, г;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i/>
          <w:iCs/>
          <w:shd w:val="solid" w:color="FFFFFF" w:themeColor="background1" w:fill="FFFFFF" w:themeFill="background1"/>
          <w:lang w:eastAsia="ru-RU"/>
        </w:rPr>
        <w:t>т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>2</w:t>
      </w:r>
      <w:proofErr w:type="gramEnd"/>
      <w:r w:rsidRPr="00CF4788">
        <w:rPr>
          <w:shd w:val="solid" w:color="FFFFFF" w:themeColor="background1" w:fill="FFFFFF" w:themeFill="background1"/>
          <w:lang w:eastAsia="ru-RU"/>
        </w:rPr>
        <w:t> - масса трех образцов (3, 4 и 5) после растворения цинкового покрытия, с погрешностью 0,01 г, г;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i/>
          <w:iCs/>
          <w:shd w:val="solid" w:color="FFFFFF" w:themeColor="background1" w:fill="FFFFFF" w:themeFill="background1"/>
          <w:lang w:eastAsia="ru-RU"/>
        </w:rPr>
        <w:t>S</w:t>
      </w:r>
      <w:r w:rsidRPr="00CF4788">
        <w:rPr>
          <w:shd w:val="solid" w:color="FFFFFF" w:themeColor="background1" w:fill="FFFFFF" w:themeFill="background1"/>
          <w:lang w:eastAsia="ru-RU"/>
        </w:rPr>
        <w:t> - фактическая площадь поверхности образцов с погрешностью 1.10-6 м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>2</w:t>
      </w:r>
      <w:proofErr w:type="gramEnd"/>
      <w:r w:rsidRPr="00CF4788">
        <w:rPr>
          <w:shd w:val="solid" w:color="FFFFFF" w:themeColor="background1" w:fill="FFFFFF" w:themeFill="background1"/>
          <w:lang w:eastAsia="ru-RU"/>
        </w:rPr>
        <w:t>, м2.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 xml:space="preserve">Для определения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масы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цинкового покрытия допускается применять другие методы,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обюеспечивающие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необходимую точность.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 Метод, указанный в настоящем стандарте, применяется при разногласиях в оценке.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 xml:space="preserve">5.4.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Разнотолщинность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покрытия в поперечном направлении листа определяют как абсолютную разность между максимальным и минимальным значениями толщины покрытия на образцах 3, 4 и 5 по формуле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                   </w:t>
      </w:r>
      <w:r w:rsidR="00005A94" w:rsidRPr="00CF4788">
        <w:rPr>
          <w:shd w:val="solid" w:color="FFFFFF" w:themeColor="background1" w:fill="FFFFFF" w:themeFill="background1"/>
          <w:lang w:eastAsia="ru-RU"/>
        </w:rPr>
        <w:pict>
          <v:shape id="_x0000_i1029" type="#_x0000_t75" alt="" style="width:97.1pt;height:17.85pt"/>
        </w:pict>
      </w:r>
      <w:r w:rsidRPr="00CF4788">
        <w:rPr>
          <w:shd w:val="solid" w:color="FFFFFF" w:themeColor="background1" w:fill="FFFFFF" w:themeFill="background1"/>
          <w:lang w:eastAsia="ru-RU"/>
        </w:rPr>
        <w:t> (2)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для чего сначала рассчитывают толщину цинкового покрытия на каждом из образцов по формуле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                              </w:t>
      </w:r>
      <w:r w:rsidR="00005A94" w:rsidRPr="00CF4788">
        <w:rPr>
          <w:shd w:val="solid" w:color="FFFFFF" w:themeColor="background1" w:fill="FFFFFF" w:themeFill="background1"/>
          <w:lang w:eastAsia="ru-RU"/>
        </w:rPr>
        <w:pict>
          <v:shape id="_x0000_i1030" type="#_x0000_t75" alt="" style="width:103.7pt;height:36.35pt"/>
        </w:pict>
      </w:r>
      <w:r w:rsidRPr="00CF4788">
        <w:rPr>
          <w:shd w:val="solid" w:color="FFFFFF" w:themeColor="background1" w:fill="FFFFFF" w:themeFill="background1"/>
          <w:lang w:eastAsia="ru-RU"/>
        </w:rPr>
        <w:t>(3)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где </w:t>
      </w:r>
      <w:r w:rsidRPr="00CF4788">
        <w:rPr>
          <w:i/>
          <w:iCs/>
          <w:shd w:val="solid" w:color="FFFFFF" w:themeColor="background1" w:fill="FFFFFF" w:themeFill="background1"/>
          <w:lang w:eastAsia="ru-RU"/>
        </w:rPr>
        <w:t>Т</w:t>
      </w:r>
      <w:r w:rsidRPr="00CF4788">
        <w:rPr>
          <w:shd w:val="solid" w:color="FFFFFF" w:themeColor="background1" w:fill="FFFFFF" w:themeFill="background1"/>
          <w:lang w:eastAsia="ru-RU"/>
        </w:rPr>
        <w:t xml:space="preserve">3 - толщина покрытия соответствующего образца, 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>мкм</w:t>
      </w:r>
      <w:proofErr w:type="gramEnd"/>
      <w:r w:rsidRPr="00CF4788">
        <w:rPr>
          <w:shd w:val="solid" w:color="FFFFFF" w:themeColor="background1" w:fill="FFFFFF" w:themeFill="background1"/>
          <w:lang w:eastAsia="ru-RU"/>
        </w:rPr>
        <w:t>;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i/>
          <w:iCs/>
          <w:shd w:val="solid" w:color="FFFFFF" w:themeColor="background1" w:fill="FFFFFF" w:themeFill="background1"/>
          <w:lang w:eastAsia="ru-RU"/>
        </w:rPr>
        <w:t>т</w:t>
      </w:r>
      <w:r w:rsidRPr="00CF4788">
        <w:rPr>
          <w:shd w:val="solid" w:color="FFFFFF" w:themeColor="background1" w:fill="FFFFFF" w:themeFill="background1"/>
          <w:lang w:eastAsia="ru-RU"/>
        </w:rPr>
        <w:t xml:space="preserve">3 - масса образца до снятия цинка, 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>г</w:t>
      </w:r>
      <w:proofErr w:type="gramEnd"/>
      <w:r w:rsidRPr="00CF4788">
        <w:rPr>
          <w:shd w:val="solid" w:color="FFFFFF" w:themeColor="background1" w:fill="FFFFFF" w:themeFill="background1"/>
          <w:lang w:eastAsia="ru-RU"/>
        </w:rPr>
        <w:t>;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i/>
          <w:iCs/>
          <w:shd w:val="solid" w:color="FFFFFF" w:themeColor="background1" w:fill="FFFFFF" w:themeFill="background1"/>
          <w:lang w:eastAsia="ru-RU"/>
        </w:rPr>
        <w:t>т</w:t>
      </w:r>
      <w:r w:rsidRPr="00CF4788">
        <w:rPr>
          <w:shd w:val="solid" w:color="FFFFFF" w:themeColor="background1" w:fill="FFFFFF" w:themeFill="background1"/>
          <w:lang w:eastAsia="ru-RU"/>
        </w:rPr>
        <w:t xml:space="preserve">3/ - масса образца после снятия цинка, 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>г</w:t>
      </w:r>
      <w:proofErr w:type="gramEnd"/>
      <w:r w:rsidRPr="00CF4788">
        <w:rPr>
          <w:shd w:val="solid" w:color="FFFFFF" w:themeColor="background1" w:fill="FFFFFF" w:themeFill="background1"/>
          <w:lang w:eastAsia="ru-RU"/>
        </w:rPr>
        <w:t>;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 xml:space="preserve">7,13 - плотность цинка, 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>г</w:t>
      </w:r>
      <w:proofErr w:type="gramEnd"/>
      <w:r w:rsidRPr="00CF4788">
        <w:rPr>
          <w:shd w:val="solid" w:color="FFFFFF" w:themeColor="background1" w:fill="FFFFFF" w:themeFill="background1"/>
          <w:lang w:eastAsia="ru-RU"/>
        </w:rPr>
        <w:t>/см3;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i/>
          <w:iCs/>
          <w:shd w:val="solid" w:color="FFFFFF" w:themeColor="background1" w:fill="FFFFFF" w:themeFill="background1"/>
          <w:lang w:eastAsia="ru-RU"/>
        </w:rPr>
        <w:t>S</w:t>
      </w:r>
      <w:r w:rsidRPr="00CF4788">
        <w:rPr>
          <w:shd w:val="solid" w:color="FFFFFF" w:themeColor="background1" w:fill="FFFFFF" w:themeFill="background1"/>
          <w:lang w:eastAsia="ru-RU"/>
        </w:rPr>
        <w:t>2 - площадь поверхности образца, см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>2</w:t>
      </w:r>
      <w:proofErr w:type="gramEnd"/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 xml:space="preserve">5.4.1. Среднее значение толщины и </w:t>
      </w:r>
      <w:proofErr w:type="spellStart"/>
      <w:r w:rsidRPr="00CF4788">
        <w:rPr>
          <w:shd w:val="solid" w:color="FFFFFF" w:themeColor="background1" w:fill="FFFFFF" w:themeFill="background1"/>
          <w:lang w:eastAsia="ru-RU"/>
        </w:rPr>
        <w:t>разнотолщинности</w:t>
      </w:r>
      <w:proofErr w:type="spellEnd"/>
      <w:r w:rsidRPr="00CF4788">
        <w:rPr>
          <w:shd w:val="solid" w:color="FFFFFF" w:themeColor="background1" w:fill="FFFFFF" w:themeFill="background1"/>
          <w:lang w:eastAsia="ru-RU"/>
        </w:rPr>
        <w:t xml:space="preserve"> цинкового покрытия поверхности листа с дифференцированным покрытием определяют и рассчитывают для каждой из сторон. Для этого, после обезжиривания образца, одну из сторон покрывают плотным слоем резинового клея или парафина и с противоположной стороны удаляют цинк, как указано выше. После повторного взвешивания клей или парафин снимают механическим путем или в горячей воде. Удаление цинкового покрытия с другой стороны образца проводят аналогично.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5.5. Испытание на перегиб проводят по ГОСТ 13813-68.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lastRenderedPageBreak/>
        <w:t>5.6. Испытание на вытяжку сферической лунки проводят по ГОСТ 10510-77. Делают два измерения в зоне испытаний и определяют среднее арифметическое значение.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5.7. Испытание на растяжение проводят по ГОСТ 11701-84.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5.8. Определение величины зерна феррита проводят по ГОСТ 5639-82 и структурно-свободного цементита - по ГОСТ 5640-68.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5.9. Испытание на изгиб оцинкованной стали толщиной до 1 мм включительно на угол 180° проводят по ГОСТ 14019-80. Образец оцинкованной стали испытывают на оправке, равной толщине проката.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Оцинкованная сталь высшей категории должна выдерживать испытания на изгиб на 180° без оправки до соприкосновения сторон.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По согласованию потребителя с изготовителем испытание на изгиб может быть заменено испытанием на двойной кровельный замок по ГОСТ 13814-68, а для оцинкованной стали группы ПК испытанием на приборе У-1А по ГОСТ 4765-73.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Оцинкованную сталь толщиной свыше 1,0 мм испытывают по требованию потребителя по методике, согласованной в установленном порядке.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5.10. Для контроля качества оцинкованной стали допускается применять неразрушающие методы контроля.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6. УПАКОВКА, МАРКИРОВКА, ТРАНСПОРТИРОВАНИЕ И ХРАНЕНИЕ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 6.1. Маркировка, упаковка, транспортирование и хранение - по ГОСТ  7566-81 с дополнениями: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6.2. Для защиты поверхности оцинкованной стали от коррозии производится консервация: пассивирование, промасливание или пассивирование и промасливание.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По требованию потребителя оцинкованную сталь не консервируют.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При отгрузке в районы Крайнего Севера и труднодоступные районы консервация обязательна.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6.3. Листы оцинкованной стали формируют в пачку, укладывая один лист на другой. У листов с дифференцированным покрытием сторона со 2-м классом толщины покрытия должна быть обращена к низу пачки.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Торцовые и боковые поверхности пачки обкладывают швеллерами, изготовленными из отожженного стального листа толщиной не менее 0,4 мм по нормативно-технической документации.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К пачке снизу должны быть прикреплены деревянные бруски по ГОСТ 8486-86 и ГОСТ 2695-83 сечением не менее 80х80 мм или металлические бруски по нормативно-технической документации. Количество деревянных и металлических брусков при ширине пачки до 1200 мм - 2 шт.; свыше 1200 мм - соответственно 3 шт. и 2 шт.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6.4. Рулоны из оцинкованной стали с дифференцированным покрытием свертывают так, что сторона со 2-м классом толщины цинкового покрытия располагается внутри рулона.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lastRenderedPageBreak/>
        <w:t>6.5. Пачки и рулоны должны быть прочно обвязаны. Количество обвязок должно соответствовать требованиям ГОСТ 7566-81.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При отгрузке в районы Крайнего Севера и труднодоступные районы минимальное количество обвязок должно быть на единицу больше норм, установленных по ГОСТ 7566-81.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Для обвязки применяют металлическую ленту толщиной 1,2-2,0, шириной от 30 до 40 мм по ГОСТ 3560-73, ГОСТ 6009-74 или другой нормативно-технической документации.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Наружный диаметр и ширина рулонов не должны превышать 2 мм, длина, ширина и высота пачек соответственно - 6,2 и 1 м.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6.6. Масса одного грузового места должна быть не менее 3 т и не должна превышать 10 т.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До 01.01.88 по требованию потребителя масса пачки листов оцинкованной стали не должна превышать 5 т.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6.7. Транспортная маркировка грузовых мест должна наноситься по ГОСТ 14192-77 краской темного цвета на торцовой поверхности пачки и боковой поверхности рулона и содержать основные, дополнительные и информационные надписи.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 xml:space="preserve">6.8. Транспортирование оцинкованной стали железнодорожным транспортом осуществляют открытым подвижным составом в соответствии с правилами перевозки грузов, действующими 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>на</w:t>
      </w:r>
      <w:proofErr w:type="gramEnd"/>
      <w:r w:rsidRPr="00CF4788">
        <w:rPr>
          <w:shd w:val="solid" w:color="FFFFFF" w:themeColor="background1" w:fill="FFFFFF" w:themeFill="background1"/>
          <w:lang w:eastAsia="ru-RU"/>
        </w:rPr>
        <w:t xml:space="preserve"> </w:t>
      </w:r>
      <w:proofErr w:type="gramStart"/>
      <w:r w:rsidRPr="00CF4788">
        <w:rPr>
          <w:shd w:val="solid" w:color="FFFFFF" w:themeColor="background1" w:fill="FFFFFF" w:themeFill="background1"/>
          <w:lang w:eastAsia="ru-RU"/>
        </w:rPr>
        <w:t>транспорте</w:t>
      </w:r>
      <w:proofErr w:type="gramEnd"/>
      <w:r w:rsidRPr="00CF4788">
        <w:rPr>
          <w:shd w:val="solid" w:color="FFFFFF" w:themeColor="background1" w:fill="FFFFFF" w:themeFill="background1"/>
          <w:lang w:eastAsia="ru-RU"/>
        </w:rPr>
        <w:t xml:space="preserve"> данного вида и условиями погрузки и крепления грузов, утвержденными МПС.</w:t>
      </w:r>
    </w:p>
    <w:p w:rsidR="000A731B" w:rsidRPr="00CF4788" w:rsidRDefault="000A731B" w:rsidP="00CF4788">
      <w:pPr>
        <w:rPr>
          <w:shd w:val="solid" w:color="FFFFFF" w:themeColor="background1" w:fill="FFFFFF" w:themeFill="background1"/>
          <w:lang w:eastAsia="ru-RU"/>
        </w:rPr>
      </w:pPr>
      <w:r w:rsidRPr="00CF4788">
        <w:rPr>
          <w:shd w:val="solid" w:color="FFFFFF" w:themeColor="background1" w:fill="FFFFFF" w:themeFill="background1"/>
          <w:lang w:eastAsia="ru-RU"/>
        </w:rPr>
        <w:t>6.9. Хранение оцинкованной стали должно соответствовать условиям Ж3 по ГОСТ 15150-69, исключающим совместное нахождение с химически активными веществами. ГОСТ 14918-80</w:t>
      </w:r>
    </w:p>
    <w:p w:rsidR="004A461E" w:rsidRPr="00CF4788" w:rsidRDefault="004A461E" w:rsidP="00CF4788">
      <w:pPr>
        <w:rPr>
          <w:shd w:val="solid" w:color="FFFFFF" w:themeColor="background1" w:fill="FFFFFF" w:themeFill="background1"/>
        </w:rPr>
      </w:pPr>
    </w:p>
    <w:p w:rsidR="00551908" w:rsidRPr="00CF4788" w:rsidRDefault="00551908" w:rsidP="00CF4788">
      <w:pPr>
        <w:rPr>
          <w:shd w:val="solid" w:color="FFFFFF" w:themeColor="background1" w:fill="FFFFFF" w:themeFill="background1"/>
        </w:rPr>
      </w:pPr>
    </w:p>
    <w:p w:rsidR="00CF4788" w:rsidRPr="00CF4788" w:rsidRDefault="00CF4788" w:rsidP="00CF4788">
      <w:pPr>
        <w:rPr>
          <w:shd w:val="solid" w:color="FFFFFF" w:themeColor="background1" w:fill="FFFFFF" w:themeFill="background1"/>
        </w:rPr>
      </w:pPr>
    </w:p>
    <w:sectPr w:rsidR="00CF4788" w:rsidRPr="00CF4788" w:rsidSect="00CF4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560B1"/>
    <w:multiLevelType w:val="multilevel"/>
    <w:tmpl w:val="417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93436"/>
    <w:multiLevelType w:val="multilevel"/>
    <w:tmpl w:val="589E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B94E92"/>
    <w:multiLevelType w:val="multilevel"/>
    <w:tmpl w:val="F2C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7A0560"/>
    <w:multiLevelType w:val="multilevel"/>
    <w:tmpl w:val="A19E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51566F"/>
    <w:multiLevelType w:val="multilevel"/>
    <w:tmpl w:val="4AE8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8176AA"/>
    <w:multiLevelType w:val="multilevel"/>
    <w:tmpl w:val="5898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631734"/>
    <w:multiLevelType w:val="multilevel"/>
    <w:tmpl w:val="9E7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/>
  <w:rsids>
    <w:rsidRoot w:val="003C6BBB"/>
    <w:rsid w:val="00005A94"/>
    <w:rsid w:val="0002477C"/>
    <w:rsid w:val="000A731B"/>
    <w:rsid w:val="00107479"/>
    <w:rsid w:val="001A52D3"/>
    <w:rsid w:val="00206B07"/>
    <w:rsid w:val="003C6BBB"/>
    <w:rsid w:val="004A461E"/>
    <w:rsid w:val="00551908"/>
    <w:rsid w:val="005B5472"/>
    <w:rsid w:val="0061580D"/>
    <w:rsid w:val="006F3DAC"/>
    <w:rsid w:val="0077055C"/>
    <w:rsid w:val="00B235ED"/>
    <w:rsid w:val="00CF4788"/>
    <w:rsid w:val="00DC20FD"/>
    <w:rsid w:val="00E817C6"/>
    <w:rsid w:val="00FA4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E81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6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6B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C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6BBB"/>
    <w:rPr>
      <w:b/>
      <w:bCs/>
    </w:rPr>
  </w:style>
  <w:style w:type="character" w:customStyle="1" w:styleId="apple-converted-space">
    <w:name w:val="apple-converted-space"/>
    <w:basedOn w:val="a0"/>
    <w:rsid w:val="003C6BBB"/>
  </w:style>
  <w:style w:type="character" w:styleId="a5">
    <w:name w:val="Emphasis"/>
    <w:basedOn w:val="a0"/>
    <w:uiPriority w:val="20"/>
    <w:qFormat/>
    <w:rsid w:val="003C6BB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C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6B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17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6F3DA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F3DA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FA1E1C-EAF5-4625-BDF9-9DA679BB4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2761</Words>
  <Characters>15738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4</cp:revision>
  <dcterms:created xsi:type="dcterms:W3CDTF">2013-02-25T06:37:00Z</dcterms:created>
  <dcterms:modified xsi:type="dcterms:W3CDTF">2013-02-28T08:25:00Z</dcterms:modified>
</cp:coreProperties>
</file>