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b/>
          <w:bCs/>
          <w:sz w:val="24"/>
          <w:szCs w:val="24"/>
          <w:lang w:eastAsia="ru-RU"/>
        </w:rPr>
        <w:t>Дата введения </w:t>
      </w:r>
      <w:r w:rsidRPr="00044BEC">
        <w:rPr>
          <w:rFonts w:eastAsia="Times New Roman" w:cs="Arial"/>
          <w:b/>
          <w:bCs/>
          <w:sz w:val="24"/>
          <w:szCs w:val="24"/>
          <w:u w:val="single"/>
          <w:lang w:eastAsia="ru-RU"/>
        </w:rPr>
        <w:t>01.01.69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 xml:space="preserve">1. Настоящий стандарт распространяется на стальные бесшовные </w:t>
      </w:r>
      <w:proofErr w:type="spellStart"/>
      <w:r w:rsidRPr="00044BEC">
        <w:rPr>
          <w:rFonts w:eastAsia="Times New Roman" w:cs="Arial"/>
          <w:sz w:val="24"/>
          <w:szCs w:val="24"/>
          <w:lang w:eastAsia="ru-RU"/>
        </w:rPr>
        <w:t>горячекатанные</w:t>
      </w:r>
      <w:proofErr w:type="spellEnd"/>
      <w:r w:rsidRPr="00044BEC">
        <w:rPr>
          <w:rFonts w:eastAsia="Times New Roman" w:cs="Arial"/>
          <w:sz w:val="24"/>
          <w:szCs w:val="24"/>
          <w:lang w:eastAsia="ru-RU"/>
        </w:rPr>
        <w:t>, холоднотянутые и электросварные прямоугольные трубы.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 xml:space="preserve">2. Форма и размеры труб должны соответствовать </w:t>
      </w:r>
      <w:proofErr w:type="gramStart"/>
      <w:r w:rsidRPr="00044BEC">
        <w:rPr>
          <w:rFonts w:eastAsia="Times New Roman" w:cs="Arial"/>
          <w:sz w:val="24"/>
          <w:szCs w:val="24"/>
          <w:lang w:eastAsia="ru-RU"/>
        </w:rPr>
        <w:t>указанным</w:t>
      </w:r>
      <w:proofErr w:type="gramEnd"/>
      <w:r w:rsidRPr="00044BEC">
        <w:rPr>
          <w:rFonts w:eastAsia="Times New Roman" w:cs="Arial"/>
          <w:sz w:val="24"/>
          <w:szCs w:val="24"/>
          <w:lang w:eastAsia="ru-RU"/>
        </w:rPr>
        <w:t xml:space="preserve"> на чертеже и в таблице.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3434080" cy="2009775"/>
            <wp:effectExtent l="19050" t="0" r="0" b="0"/>
            <wp:docPr id="305" name="Рисунок 305" descr="http://metallurg-moskva.ru/d/133304/d/6315160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metallurg-moskva.ru/d/133304/d/63151601_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4BEC">
        <w:rPr>
          <w:rFonts w:eastAsia="Times New Roman" w:cs="Arial"/>
          <w:sz w:val="24"/>
          <w:szCs w:val="24"/>
          <w:lang w:eastAsia="ru-RU"/>
        </w:rPr>
        <w:t> </w:t>
      </w:r>
    </w:p>
    <w:tbl>
      <w:tblPr>
        <w:tblW w:w="11888" w:type="dxa"/>
        <w:tblInd w:w="-1684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586"/>
        <w:gridCol w:w="519"/>
        <w:gridCol w:w="2312"/>
        <w:gridCol w:w="1691"/>
        <w:gridCol w:w="1356"/>
        <w:gridCol w:w="1356"/>
        <w:gridCol w:w="1728"/>
        <w:gridCol w:w="1728"/>
      </w:tblGrid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Площадь сечения,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Масса 1 м, кг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Момент инерции, см</w:t>
            </w:r>
            <w:proofErr w:type="gramStart"/>
            <w:r w:rsidRPr="00044BEC">
              <w:rPr>
                <w:rFonts w:eastAsia="Times New Roman" w:cs="Arial"/>
                <w:b/>
                <w:bCs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Момент сопротивления, см</w:t>
            </w:r>
            <w:r w:rsidRPr="00044BEC">
              <w:rPr>
                <w:rFonts w:eastAsia="Times New Roman" w:cs="Arial"/>
                <w:b/>
                <w:bCs/>
                <w:sz w:val="24"/>
                <w:szCs w:val="24"/>
                <w:vertAlign w:val="superscript"/>
                <w:lang w:eastAsia="ru-RU"/>
              </w:rPr>
              <w:t>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см</w:t>
            </w:r>
            <w:proofErr w:type="gramStart"/>
            <w:r w:rsidRPr="00044BEC">
              <w:rPr>
                <w:rFonts w:eastAsia="Times New Roman" w:cs="Arial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I</w:t>
            </w: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I</w:t>
            </w: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W</w:t>
            </w: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W</w:t>
            </w: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0,167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0,214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0,239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0,086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0,261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0,344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0,398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0,352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0,472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0,561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0,620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0,372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0,499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0,590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0,650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0,487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0,665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0,803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0,904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0,499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0,679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0,816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0,915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0,201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0,977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0,322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0,639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0,435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0,882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0,780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0,503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0,690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0,920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0,778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0,892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3,26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3,79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4,43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(42)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3,25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4,07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4,49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4,85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4,52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5,00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5,42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4,08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5,15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5,32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5,91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6,42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5,21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5,98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6,66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7,27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4,82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5,78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6,64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7,42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8,12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5,45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6,24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6,95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7,59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8,58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6,13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7,06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7,89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8,63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9,85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8,68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9,75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10,72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12,37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9,00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10,10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11,10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44,78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12,79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49,39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14,11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10,92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12,31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47,56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13,59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55,36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15,82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17,63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12,85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14,53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16,08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18,84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21,15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13,36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15,11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16,73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19,60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87,97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21,99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23,94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15,59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70,69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17,67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78,48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19,62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20,23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57,29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22,51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67,46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106,55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26,64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30,22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33,30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18,14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20,13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23,71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26,75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29,30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26,71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31,75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36,18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40,04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23,81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28,16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31,92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35,12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27,50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32,67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37,23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41,19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99,90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34,87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41,71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47,85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53,32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27,75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32,94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37,49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41,42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49,99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31,84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37,95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66,21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43,39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48,18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35,92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42,97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49,30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54,94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38,05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43,45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48,18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48,03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52,25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32,60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49,08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56,46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63,09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69,00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360,6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60,11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69,47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468,0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78,01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514,5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67,11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85,76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436,2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62,31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71,99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565,6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47,60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80,80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621,5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88,78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527,3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54,80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75,33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87,39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689,6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98,51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761,1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108,7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650,9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827,3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118,2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937,4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133,9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816,1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148,6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889,9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162,3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727,1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96,95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821,0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75,39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109,5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121,0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987,1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89,32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131,6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141,3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451,6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851,6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131,5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964,2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128,6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562,3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142,5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155,5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655,4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167,5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145,1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393,4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98,35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161,1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175,9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36,33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454,7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189,7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214,0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664,1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187,4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723,1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205,2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777,4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221,8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58,97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872,3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251,7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49,14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253,2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54,77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278,3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47,32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302,2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346,0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gridSpan w:val="9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Трубы специальных размеров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1,2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1,68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2,11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2,67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3,15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46,33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80,65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23,04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18,53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74,83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40,26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26,60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677,7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90,36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33,55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1533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191,6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107,13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84,10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2891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4131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398,9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459,0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66,17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1429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2987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314,5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4443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5594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522,8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570,8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47,54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37,32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1117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186,3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249,5</w:t>
            </w:r>
          </w:p>
        </w:tc>
      </w:tr>
      <w:tr w:rsidR="008961E1" w:rsidRPr="00044BEC" w:rsidTr="00C35FCF">
        <w:trPr>
          <w:trHeight w:val="84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49,14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833,8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3138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166,8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84" w:lineRule="atLeast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272,8</w:t>
            </w:r>
          </w:p>
        </w:tc>
      </w:tr>
    </w:tbl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 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Примечания: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1. Масса труб вычислена при плотности стали 7,85 т/см</w:t>
      </w:r>
      <w:r w:rsidRPr="00044BEC">
        <w:rPr>
          <w:rFonts w:eastAsia="Times New Roman" w:cs="Arial"/>
          <w:sz w:val="24"/>
          <w:szCs w:val="24"/>
          <w:vertAlign w:val="superscript"/>
          <w:lang w:eastAsia="ru-RU"/>
        </w:rPr>
        <w:t>3</w:t>
      </w:r>
      <w:r w:rsidRPr="00044BEC">
        <w:rPr>
          <w:rFonts w:eastAsia="Times New Roman" w:cs="Arial"/>
          <w:sz w:val="24"/>
          <w:szCs w:val="24"/>
          <w:lang w:eastAsia="ru-RU"/>
        </w:rPr>
        <w:t>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2. Статические характеристики труб рассчитаны для </w:t>
      </w:r>
      <w:r w:rsidRPr="00044BEC">
        <w:rPr>
          <w:rFonts w:eastAsia="Times New Roman" w:cs="Arial"/>
          <w:i/>
          <w:iCs/>
          <w:sz w:val="24"/>
          <w:szCs w:val="24"/>
          <w:lang w:eastAsia="ru-RU"/>
        </w:rPr>
        <w:t>R</w:t>
      </w:r>
      <w:r w:rsidRPr="00044BEC">
        <w:rPr>
          <w:rFonts w:eastAsia="Times New Roman" w:cs="Arial"/>
          <w:sz w:val="24"/>
          <w:szCs w:val="24"/>
          <w:lang w:eastAsia="ru-RU"/>
        </w:rPr>
        <w:t> = 1,5.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 xml:space="preserve">3. Размеры труб, взятые в скобки, </w:t>
      </w:r>
      <w:proofErr w:type="spellStart"/>
      <w:r w:rsidRPr="00044BEC">
        <w:rPr>
          <w:rFonts w:eastAsia="Times New Roman" w:cs="Arial"/>
          <w:sz w:val="24"/>
          <w:szCs w:val="24"/>
          <w:lang w:eastAsia="ru-RU"/>
        </w:rPr>
        <w:t>нерекомендуемые</w:t>
      </w:r>
      <w:proofErr w:type="spellEnd"/>
      <w:r w:rsidRPr="00044BEC">
        <w:rPr>
          <w:rFonts w:eastAsia="Times New Roman" w:cs="Arial"/>
          <w:sz w:val="24"/>
          <w:szCs w:val="24"/>
          <w:lang w:eastAsia="ru-RU"/>
        </w:rPr>
        <w:t>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lastRenderedPageBreak/>
        <w:t>4. По согласованию изготовителя с потребителем допускается изготовление труб других размеров.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Примеры условных обозначений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Трубы наружными размерами</w:t>
      </w:r>
      <w:proofErr w:type="gramStart"/>
      <w:r w:rsidRPr="00044BEC">
        <w:rPr>
          <w:rFonts w:eastAsia="Times New Roman" w:cs="Arial"/>
          <w:sz w:val="24"/>
          <w:szCs w:val="24"/>
          <w:lang w:eastAsia="ru-RU"/>
        </w:rPr>
        <w:t xml:space="preserve"> А</w:t>
      </w:r>
      <w:proofErr w:type="gramEnd"/>
      <w:r w:rsidRPr="00044BEC">
        <w:rPr>
          <w:rFonts w:eastAsia="Times New Roman" w:cs="Arial"/>
          <w:sz w:val="24"/>
          <w:szCs w:val="24"/>
          <w:lang w:eastAsia="ru-RU"/>
        </w:rPr>
        <w:t xml:space="preserve"> = 40 мм, В = 25 мм с толщиной стенки 3 мм, длиной кратной 1250 мм, из стали марки 10, группы В ГОСТ 13663-86:</w:t>
      </w:r>
    </w:p>
    <w:tbl>
      <w:tblPr>
        <w:tblW w:w="3985" w:type="dxa"/>
        <w:jc w:val="center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5"/>
      </w:tblGrid>
      <w:tr w:rsidR="008961E1" w:rsidRPr="00044BEC" w:rsidTr="00C35FCF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  </w:t>
            </w: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40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25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3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1250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кр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ГОСТ 8645-68</w:t>
            </w:r>
          </w:p>
        </w:tc>
      </w:tr>
      <w:tr w:rsidR="008961E1" w:rsidRPr="00044BEC" w:rsidTr="00C35FCF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В 10 ГОСТ 13663-86</w:t>
            </w:r>
          </w:p>
        </w:tc>
      </w:tr>
    </w:tbl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То же, мерной длиной 6000 мм:</w:t>
      </w:r>
    </w:p>
    <w:tbl>
      <w:tblPr>
        <w:tblW w:w="0" w:type="auto"/>
        <w:jc w:val="center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3"/>
      </w:tblGrid>
      <w:tr w:rsidR="008961E1" w:rsidRPr="00044BEC" w:rsidTr="00C35FCF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40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25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3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6000 ГОСТ 8645-68</w:t>
            </w:r>
          </w:p>
        </w:tc>
      </w:tr>
      <w:tr w:rsidR="008961E1" w:rsidRPr="00044BEC" w:rsidTr="00C35FCF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В 10 ГОСТ 13663-86</w:t>
            </w:r>
          </w:p>
        </w:tc>
      </w:tr>
    </w:tbl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То же, немерной длины: </w:t>
      </w:r>
    </w:p>
    <w:tbl>
      <w:tblPr>
        <w:tblW w:w="0" w:type="auto"/>
        <w:jc w:val="center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8"/>
      </w:tblGrid>
      <w:tr w:rsidR="008961E1" w:rsidRPr="00044BEC" w:rsidTr="00C35FCF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40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25 </w:t>
            </w:r>
            <w:proofErr w:type="spellStart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х</w:t>
            </w:r>
            <w:proofErr w:type="spellEnd"/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3 ГОСТ 8645-68</w:t>
            </w:r>
          </w:p>
        </w:tc>
      </w:tr>
      <w:tr w:rsidR="008961E1" w:rsidRPr="00044BEC" w:rsidTr="00C35FCF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В 10 ГОСТ 13663-86</w:t>
            </w:r>
          </w:p>
        </w:tc>
      </w:tr>
    </w:tbl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 xml:space="preserve">(Измененная редакция, </w:t>
      </w:r>
      <w:proofErr w:type="spellStart"/>
      <w:r w:rsidRPr="00044BEC">
        <w:rPr>
          <w:rFonts w:eastAsia="Times New Roman" w:cs="Arial"/>
          <w:sz w:val="24"/>
          <w:szCs w:val="24"/>
          <w:lang w:eastAsia="ru-RU"/>
        </w:rPr>
        <w:t>Изм</w:t>
      </w:r>
      <w:proofErr w:type="spellEnd"/>
      <w:r w:rsidRPr="00044BEC">
        <w:rPr>
          <w:rFonts w:eastAsia="Times New Roman" w:cs="Arial"/>
          <w:sz w:val="24"/>
          <w:szCs w:val="24"/>
          <w:lang w:eastAsia="ru-RU"/>
        </w:rPr>
        <w:t>. № 1, 2, 3).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3. Длина труб и предельные отклонения по размерам должны соответствовать ГОСТ 8639.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4. Допускается до 01.01.90 Днепропетровскому трубному заводу им. Ленина вырабатывать по согласованию с потребителем электросварные трубы размерами 80 ´ 60 ´ 4 мм и 60 ´ 40 ´ 4 мм с радиусом закругления до 3</w:t>
      </w:r>
      <w:r w:rsidRPr="00044BEC">
        <w:rPr>
          <w:rFonts w:eastAsia="Times New Roman" w:cs="Arial"/>
          <w:i/>
          <w:iCs/>
          <w:sz w:val="24"/>
          <w:szCs w:val="24"/>
          <w:lang w:eastAsia="ru-RU"/>
        </w:rPr>
        <w:t>s</w:t>
      </w:r>
      <w:r w:rsidRPr="00044BEC">
        <w:rPr>
          <w:rFonts w:eastAsia="Times New Roman" w:cs="Arial"/>
          <w:sz w:val="24"/>
          <w:szCs w:val="24"/>
          <w:lang w:eastAsia="ru-RU"/>
        </w:rPr>
        <w:t>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 xml:space="preserve">(Измененная редакция, </w:t>
      </w:r>
      <w:proofErr w:type="spellStart"/>
      <w:r w:rsidRPr="00044BEC">
        <w:rPr>
          <w:rFonts w:eastAsia="Times New Roman" w:cs="Arial"/>
          <w:sz w:val="24"/>
          <w:szCs w:val="24"/>
          <w:lang w:eastAsia="ru-RU"/>
        </w:rPr>
        <w:t>Изм</w:t>
      </w:r>
      <w:proofErr w:type="spellEnd"/>
      <w:r w:rsidRPr="00044BEC">
        <w:rPr>
          <w:rFonts w:eastAsia="Times New Roman" w:cs="Arial"/>
          <w:sz w:val="24"/>
          <w:szCs w:val="24"/>
          <w:lang w:eastAsia="ru-RU"/>
        </w:rPr>
        <w:t>. № 2).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5. Технические требования должны соответствовать ГОСТ 13663.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ИНФОРМАЦИОННЫЕ ДАННЫЕ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1. РАЗРАБОТАН И ВНЕСЕН Министерством металлургии СССР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РАЗРАБОТЧИКИ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 xml:space="preserve">Г. И. Гуляев, канд. </w:t>
      </w:r>
      <w:proofErr w:type="spellStart"/>
      <w:r w:rsidRPr="00044BEC">
        <w:rPr>
          <w:rFonts w:eastAsia="Times New Roman" w:cs="Arial"/>
          <w:sz w:val="24"/>
          <w:szCs w:val="24"/>
          <w:lang w:eastAsia="ru-RU"/>
        </w:rPr>
        <w:t>техн</w:t>
      </w:r>
      <w:proofErr w:type="spellEnd"/>
      <w:r w:rsidRPr="00044BEC">
        <w:rPr>
          <w:rFonts w:eastAsia="Times New Roman" w:cs="Arial"/>
          <w:sz w:val="24"/>
          <w:szCs w:val="24"/>
          <w:lang w:eastAsia="ru-RU"/>
        </w:rPr>
        <w:t xml:space="preserve">. наук, М. М. Бернштейн, канд. </w:t>
      </w:r>
      <w:proofErr w:type="spellStart"/>
      <w:r w:rsidRPr="00044BEC">
        <w:rPr>
          <w:rFonts w:eastAsia="Times New Roman" w:cs="Arial"/>
          <w:sz w:val="24"/>
          <w:szCs w:val="24"/>
          <w:lang w:eastAsia="ru-RU"/>
        </w:rPr>
        <w:t>техн</w:t>
      </w:r>
      <w:proofErr w:type="spellEnd"/>
      <w:r w:rsidRPr="00044BEC">
        <w:rPr>
          <w:rFonts w:eastAsia="Times New Roman" w:cs="Arial"/>
          <w:sz w:val="24"/>
          <w:szCs w:val="24"/>
          <w:lang w:eastAsia="ru-RU"/>
        </w:rPr>
        <w:t xml:space="preserve">. наук, Н. Ф. </w:t>
      </w:r>
      <w:proofErr w:type="spellStart"/>
      <w:r w:rsidRPr="00044BEC">
        <w:rPr>
          <w:rFonts w:eastAsia="Times New Roman" w:cs="Arial"/>
          <w:sz w:val="24"/>
          <w:szCs w:val="24"/>
          <w:lang w:eastAsia="ru-RU"/>
        </w:rPr>
        <w:t>Кузенко</w:t>
      </w:r>
      <w:proofErr w:type="spellEnd"/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2. УТВЕРЖДЕН И ВВЕДЕН В ДЕЙСТВИЕ Постановлением Комитета стандартов, мер и измерительных приборов при Совете Министров СССР от 25.04.68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3. ВЗАМЕН ГОСТ 8645-57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lastRenderedPageBreak/>
        <w:t>4. ССЫЛОЧНЫЕ НОРМАТИВНО-ТЕХНИЧЕСКИЕ ДОКУМЕНТЫ</w:t>
      </w:r>
    </w:p>
    <w:tbl>
      <w:tblPr>
        <w:tblW w:w="0" w:type="auto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8"/>
        <w:gridCol w:w="1588"/>
      </w:tblGrid>
      <w:tr w:rsidR="008961E1" w:rsidRPr="00044BEC" w:rsidTr="00C35FCF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 xml:space="preserve">Обозначение НТД, на </w:t>
            </w:r>
            <w:proofErr w:type="gramStart"/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который</w:t>
            </w:r>
            <w:proofErr w:type="gramEnd"/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 xml:space="preserve"> дана ссылка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8961E1" w:rsidRPr="00044BEC" w:rsidTr="00C35FCF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ГОСТ 8639-82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3</w:t>
            </w:r>
          </w:p>
        </w:tc>
      </w:tr>
      <w:tr w:rsidR="008961E1" w:rsidRPr="00044BEC" w:rsidTr="00C35FCF"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ГОСТ 13663-86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961E1" w:rsidRPr="00044BEC" w:rsidRDefault="008961E1" w:rsidP="00C35FCF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044BEC">
              <w:rPr>
                <w:rFonts w:eastAsia="Times New Roman" w:cs="Arial"/>
                <w:sz w:val="24"/>
                <w:szCs w:val="24"/>
                <w:lang w:eastAsia="ru-RU"/>
              </w:rPr>
              <w:t>2; 5</w:t>
            </w:r>
          </w:p>
        </w:tc>
      </w:tr>
    </w:tbl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5. Ограничение срока действия снято Постановлением Госстандарта от 17.06.91 № 878</w:t>
      </w:r>
    </w:p>
    <w:p w:rsidR="008961E1" w:rsidRPr="00044BEC" w:rsidRDefault="008961E1" w:rsidP="00C35FCF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044BEC">
        <w:rPr>
          <w:rFonts w:eastAsia="Times New Roman" w:cs="Arial"/>
          <w:sz w:val="24"/>
          <w:szCs w:val="24"/>
          <w:lang w:eastAsia="ru-RU"/>
        </w:rPr>
        <w:t>6. ПЕРЕИЗДАНИЕ с Изменениями № 1, 2, 3, утвержденными в апреле 1984 г., феврале 1987 г., июне 1991 г. (ИУС 8-84, 11-86, 9-91)</w:t>
      </w:r>
    </w:p>
    <w:p w:rsidR="004A461E" w:rsidRPr="00044BEC" w:rsidRDefault="004A461E" w:rsidP="00C35FCF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044BEC" w:rsidSect="00C3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characterSpacingControl w:val="doNotCompress"/>
  <w:compat/>
  <w:rsids>
    <w:rsidRoot w:val="003C6BBB"/>
    <w:rsid w:val="0002477C"/>
    <w:rsid w:val="00044BEC"/>
    <w:rsid w:val="000A731B"/>
    <w:rsid w:val="00107479"/>
    <w:rsid w:val="00110DEB"/>
    <w:rsid w:val="0019697C"/>
    <w:rsid w:val="001A52D3"/>
    <w:rsid w:val="00206B07"/>
    <w:rsid w:val="00276786"/>
    <w:rsid w:val="002D02E0"/>
    <w:rsid w:val="00370F24"/>
    <w:rsid w:val="003C6BBB"/>
    <w:rsid w:val="004A461E"/>
    <w:rsid w:val="004C1A4C"/>
    <w:rsid w:val="005B5472"/>
    <w:rsid w:val="0061580D"/>
    <w:rsid w:val="006A6B9E"/>
    <w:rsid w:val="006D29EF"/>
    <w:rsid w:val="006F3DAC"/>
    <w:rsid w:val="0077055C"/>
    <w:rsid w:val="0081677B"/>
    <w:rsid w:val="008961E1"/>
    <w:rsid w:val="00965009"/>
    <w:rsid w:val="00976C35"/>
    <w:rsid w:val="00B235ED"/>
    <w:rsid w:val="00B74479"/>
    <w:rsid w:val="00C35FCF"/>
    <w:rsid w:val="00D5155B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2013-02-25T07:48:00Z</dcterms:created>
  <dcterms:modified xsi:type="dcterms:W3CDTF">2013-02-28T10:55:00Z</dcterms:modified>
</cp:coreProperties>
</file>